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33AF" w:rsidRDefault="00C433AF">
      <w:pPr>
        <w:pStyle w:val="normal0"/>
      </w:pPr>
    </w:p>
    <w:p w:rsidR="00C433AF" w:rsidRDefault="00946165">
      <w:pPr>
        <w:pStyle w:val="normal0"/>
        <w:spacing w:after="0" w:line="240" w:lineRule="auto"/>
        <w:jc w:val="center"/>
      </w:pPr>
      <w:proofErr w:type="spellStart"/>
      <w:r>
        <w:rPr>
          <w:rFonts w:ascii="Times New Roman" w:eastAsia="Times New Roman" w:hAnsi="Times New Roman" w:cs="Times New Roman"/>
          <w:b/>
          <w:sz w:val="32"/>
          <w:szCs w:val="32"/>
        </w:rPr>
        <w:t>FireMind</w:t>
      </w:r>
      <w:proofErr w:type="spellEnd"/>
      <w:r>
        <w:rPr>
          <w:rFonts w:ascii="Times New Roman" w:eastAsia="Times New Roman" w:hAnsi="Times New Roman" w:cs="Times New Roman"/>
          <w:b/>
          <w:sz w:val="32"/>
          <w:szCs w:val="32"/>
        </w:rPr>
        <w:t xml:space="preserve">: Trialling a new Tool for Training </w:t>
      </w:r>
    </w:p>
    <w:p w:rsidR="00C433AF" w:rsidRDefault="00946165">
      <w:pPr>
        <w:pStyle w:val="normal0"/>
        <w:spacing w:line="240" w:lineRule="auto"/>
        <w:jc w:val="center"/>
      </w:pPr>
      <w:r>
        <w:rPr>
          <w:rFonts w:ascii="Times New Roman" w:eastAsia="Times New Roman" w:hAnsi="Times New Roman" w:cs="Times New Roman"/>
          <w:b/>
          <w:sz w:val="32"/>
          <w:szCs w:val="32"/>
        </w:rPr>
        <w:t>Fire and Rescue Service Decision-making</w:t>
      </w:r>
      <w:r w:rsidR="00DB0981" w:rsidRPr="00DB0981">
        <w:rPr>
          <w:rFonts w:ascii="Times New Roman" w:eastAsia="Times New Roman" w:hAnsi="Times New Roman" w:cs="Times New Roman"/>
          <w:b/>
          <w:sz w:val="32"/>
          <w:szCs w:val="32"/>
          <w:vertAlign w:val="superscript"/>
        </w:rPr>
        <w:t>7</w:t>
      </w:r>
    </w:p>
    <w:p w:rsidR="00C433AF" w:rsidRDefault="00C433AF">
      <w:pPr>
        <w:pStyle w:val="normal0"/>
        <w:spacing w:line="240" w:lineRule="auto"/>
        <w:jc w:val="center"/>
      </w:pPr>
    </w:p>
    <w:p w:rsidR="00C433AF" w:rsidRDefault="00946165">
      <w:pPr>
        <w:pStyle w:val="normal0"/>
        <w:spacing w:after="0"/>
        <w:jc w:val="center"/>
      </w:pPr>
      <w:proofErr w:type="spellStart"/>
      <w:r>
        <w:rPr>
          <w:rFonts w:ascii="Times New Roman" w:eastAsia="Times New Roman" w:hAnsi="Times New Roman" w:cs="Times New Roman"/>
          <w:b/>
          <w:sz w:val="24"/>
          <w:szCs w:val="24"/>
        </w:rPr>
        <w:t>Arendtsen</w:t>
      </w:r>
      <w:proofErr w:type="spellEnd"/>
      <w:r>
        <w:rPr>
          <w:rFonts w:ascii="Times New Roman" w:eastAsia="Times New Roman" w:hAnsi="Times New Roman" w:cs="Times New Roman"/>
          <w:b/>
          <w:sz w:val="24"/>
          <w:szCs w:val="24"/>
        </w:rPr>
        <w:t>, B.</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Baker, S.</w:t>
      </w:r>
      <w:r>
        <w:rPr>
          <w:rFonts w:ascii="Times New Roman" w:eastAsia="Times New Roman" w:hAnsi="Times New Roman" w:cs="Times New Roman"/>
          <w:b/>
          <w:sz w:val="24"/>
          <w:szCs w:val="24"/>
          <w:vertAlign w:val="superscript"/>
        </w:rPr>
        <w:t xml:space="preserve"> 6</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Bertels</w:t>
      </w:r>
      <w:proofErr w:type="spellEnd"/>
      <w:r>
        <w:rPr>
          <w:rFonts w:ascii="Times New Roman" w:eastAsia="Times New Roman" w:hAnsi="Times New Roman" w:cs="Times New Roman"/>
          <w:b/>
          <w:sz w:val="24"/>
          <w:szCs w:val="24"/>
        </w:rPr>
        <w:t>, M.</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Brookes, D.</w:t>
      </w:r>
      <w:r>
        <w:rPr>
          <w:rFonts w:ascii="Times New Roman" w:eastAsia="Times New Roman" w:hAnsi="Times New Roman" w:cs="Times New Roman"/>
          <w:b/>
          <w:sz w:val="24"/>
          <w:szCs w:val="24"/>
          <w:vertAlign w:val="superscript"/>
        </w:rPr>
        <w:t xml:space="preserve"> 6</w:t>
      </w:r>
      <w:r>
        <w:rPr>
          <w:rFonts w:ascii="Times New Roman" w:eastAsia="Times New Roman" w:hAnsi="Times New Roman" w:cs="Times New Roman"/>
          <w:b/>
          <w:sz w:val="24"/>
          <w:szCs w:val="24"/>
        </w:rPr>
        <w:t xml:space="preserve">, </w:t>
      </w:r>
    </w:p>
    <w:p w:rsidR="00C433AF" w:rsidRDefault="00946165">
      <w:pPr>
        <w:pStyle w:val="normal0"/>
        <w:spacing w:after="0"/>
        <w:jc w:val="center"/>
      </w:pPr>
      <w:proofErr w:type="spellStart"/>
      <w:r>
        <w:rPr>
          <w:rFonts w:ascii="Times New Roman" w:eastAsia="Times New Roman" w:hAnsi="Times New Roman" w:cs="Times New Roman"/>
          <w:b/>
          <w:sz w:val="24"/>
          <w:szCs w:val="24"/>
        </w:rPr>
        <w:t>Catherwood</w:t>
      </w:r>
      <w:proofErr w:type="spellEnd"/>
      <w:r>
        <w:rPr>
          <w:rFonts w:ascii="Times New Roman" w:eastAsia="Times New Roman" w:hAnsi="Times New Roman" w:cs="Times New Roman"/>
          <w:b/>
          <w:sz w:val="24"/>
          <w:szCs w:val="24"/>
        </w:rPr>
        <w:t>, D.</w:t>
      </w:r>
      <w:r>
        <w:rPr>
          <w:rFonts w:ascii="Times New Roman" w:eastAsia="Times New Roman" w:hAnsi="Times New Roman" w:cs="Times New Roman"/>
          <w:b/>
          <w:sz w:val="24"/>
          <w:szCs w:val="24"/>
          <w:vertAlign w:val="superscript"/>
        </w:rPr>
        <w:t xml:space="preserve"> 6</w:t>
      </w:r>
      <w:r>
        <w:rPr>
          <w:rFonts w:ascii="Times New Roman" w:eastAsia="Times New Roman" w:hAnsi="Times New Roman" w:cs="Times New Roman"/>
          <w:b/>
          <w:sz w:val="24"/>
          <w:szCs w:val="24"/>
        </w:rPr>
        <w:t>, Christiansen, K.</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Cuypers</w:t>
      </w:r>
      <w:proofErr w:type="spellEnd"/>
      <w:r>
        <w:rPr>
          <w:rFonts w:ascii="Times New Roman" w:eastAsia="Times New Roman" w:hAnsi="Times New Roman" w:cs="Times New Roman"/>
          <w:b/>
          <w:sz w:val="24"/>
          <w:szCs w:val="24"/>
        </w:rPr>
        <w:t>, W.</w:t>
      </w:r>
      <w:r>
        <w:rPr>
          <w:rFonts w:ascii="Times New Roman" w:eastAsia="Times New Roman" w:hAnsi="Times New Roman" w:cs="Times New Roman"/>
          <w:b/>
          <w:sz w:val="24"/>
          <w:szCs w:val="24"/>
          <w:vertAlign w:val="superscript"/>
        </w:rPr>
        <w:t xml:space="preserve"> 5</w:t>
      </w:r>
      <w:r w:rsidR="00CA6FE7">
        <w:rPr>
          <w:rFonts w:ascii="Times New Roman" w:eastAsia="Times New Roman" w:hAnsi="Times New Roman" w:cs="Times New Roman"/>
          <w:b/>
          <w:sz w:val="24"/>
          <w:szCs w:val="24"/>
        </w:rPr>
        <w:t>, Edgar, G</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vertAlign w:val="superscript"/>
        </w:rPr>
        <w:t xml:space="preserve"> 6</w:t>
      </w:r>
      <w:r>
        <w:rPr>
          <w:rFonts w:ascii="Times New Roman" w:eastAsia="Times New Roman" w:hAnsi="Times New Roman" w:cs="Times New Roman"/>
          <w:b/>
          <w:sz w:val="24"/>
          <w:szCs w:val="24"/>
        </w:rPr>
        <w:t xml:space="preserve">, </w:t>
      </w:r>
    </w:p>
    <w:p w:rsidR="00C433AF" w:rsidRDefault="00946165">
      <w:pPr>
        <w:pStyle w:val="normal0"/>
        <w:spacing w:after="0"/>
        <w:jc w:val="center"/>
      </w:pPr>
      <w:proofErr w:type="spellStart"/>
      <w:r>
        <w:rPr>
          <w:rFonts w:ascii="Times New Roman" w:eastAsia="Times New Roman" w:hAnsi="Times New Roman" w:cs="Times New Roman"/>
          <w:b/>
          <w:sz w:val="24"/>
          <w:szCs w:val="24"/>
        </w:rPr>
        <w:t>Krawczynska</w:t>
      </w:r>
      <w:proofErr w:type="spellEnd"/>
      <w:r>
        <w:rPr>
          <w:rFonts w:ascii="Times New Roman" w:eastAsia="Times New Roman" w:hAnsi="Times New Roman" w:cs="Times New Roman"/>
          <w:b/>
          <w:sz w:val="24"/>
          <w:szCs w:val="24"/>
        </w:rPr>
        <w:t>, S.</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Maes</w:t>
      </w:r>
      <w:proofErr w:type="spellEnd"/>
      <w:r>
        <w:rPr>
          <w:rFonts w:ascii="Times New Roman" w:eastAsia="Times New Roman" w:hAnsi="Times New Roman" w:cs="Times New Roman"/>
          <w:b/>
          <w:sz w:val="24"/>
          <w:szCs w:val="24"/>
        </w:rPr>
        <w:t>, V.</w:t>
      </w:r>
      <w:r>
        <w:rPr>
          <w:rFonts w:ascii="Times New Roman" w:eastAsia="Times New Roman" w:hAnsi="Times New Roman" w:cs="Times New Roman"/>
          <w:b/>
          <w:sz w:val="24"/>
          <w:szCs w:val="24"/>
          <w:vertAlign w:val="superscript"/>
        </w:rPr>
        <w:t xml:space="preserve"> 5</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Sallis</w:t>
      </w:r>
      <w:proofErr w:type="spellEnd"/>
      <w:r>
        <w:rPr>
          <w:rFonts w:ascii="Times New Roman" w:eastAsia="Times New Roman" w:hAnsi="Times New Roman" w:cs="Times New Roman"/>
          <w:b/>
          <w:sz w:val="24"/>
          <w:szCs w:val="24"/>
        </w:rPr>
        <w:t>, G.</w:t>
      </w:r>
      <w:r>
        <w:rPr>
          <w:rFonts w:ascii="Times New Roman" w:eastAsia="Times New Roman" w:hAnsi="Times New Roman" w:cs="Times New Roman"/>
          <w:b/>
          <w:sz w:val="24"/>
          <w:szCs w:val="24"/>
          <w:vertAlign w:val="superscript"/>
        </w:rPr>
        <w:t xml:space="preserve"> 3</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Stegienko</w:t>
      </w:r>
      <w:proofErr w:type="spellEnd"/>
      <w:r>
        <w:rPr>
          <w:rFonts w:ascii="Times New Roman" w:eastAsia="Times New Roman" w:hAnsi="Times New Roman" w:cs="Times New Roman"/>
          <w:b/>
          <w:sz w:val="24"/>
          <w:szCs w:val="24"/>
        </w:rPr>
        <w:t>, K.</w:t>
      </w:r>
      <w:r>
        <w:rPr>
          <w:rFonts w:ascii="Times New Roman" w:eastAsia="Times New Roman" w:hAnsi="Times New Roman" w:cs="Times New Roman"/>
          <w:b/>
          <w:sz w:val="24"/>
          <w:szCs w:val="24"/>
          <w:vertAlign w:val="superscript"/>
        </w:rPr>
        <w:t xml:space="preserve"> 1</w:t>
      </w:r>
      <w:r>
        <w:rPr>
          <w:rFonts w:ascii="Times New Roman" w:eastAsia="Times New Roman" w:hAnsi="Times New Roman" w:cs="Times New Roman"/>
          <w:b/>
          <w:sz w:val="24"/>
          <w:szCs w:val="24"/>
        </w:rPr>
        <w:t>,</w:t>
      </w:r>
      <w:r w:rsidR="00040E14">
        <w:rPr>
          <w:rFonts w:ascii="Times New Roman" w:eastAsia="Times New Roman" w:hAnsi="Times New Roman" w:cs="Times New Roman"/>
          <w:b/>
          <w:sz w:val="24"/>
          <w:szCs w:val="24"/>
        </w:rPr>
        <w:t xml:space="preserve"> </w:t>
      </w:r>
      <w:proofErr w:type="spellStart"/>
      <w:r w:rsidR="00040E14">
        <w:rPr>
          <w:rFonts w:ascii="Times New Roman" w:eastAsia="Times New Roman" w:hAnsi="Times New Roman" w:cs="Times New Roman"/>
          <w:b/>
          <w:sz w:val="24"/>
          <w:szCs w:val="24"/>
        </w:rPr>
        <w:t>Thoelen</w:t>
      </w:r>
      <w:proofErr w:type="spellEnd"/>
      <w:r w:rsidR="00040E14">
        <w:rPr>
          <w:rFonts w:ascii="Times New Roman" w:eastAsia="Times New Roman" w:hAnsi="Times New Roman" w:cs="Times New Roman"/>
          <w:b/>
          <w:sz w:val="24"/>
          <w:szCs w:val="24"/>
        </w:rPr>
        <w:t xml:space="preserve">, F. </w:t>
      </w:r>
      <w:r w:rsidR="00040E14">
        <w:rPr>
          <w:rFonts w:ascii="Times New Roman" w:eastAsia="Times New Roman" w:hAnsi="Times New Roman" w:cs="Times New Roman"/>
          <w:b/>
          <w:sz w:val="24"/>
          <w:szCs w:val="24"/>
          <w:vertAlign w:val="superscript"/>
        </w:rPr>
        <w:t>5</w:t>
      </w:r>
      <w:r w:rsidR="00040E14">
        <w:rPr>
          <w:rFonts w:ascii="Times New Roman" w:eastAsia="Times New Roman" w:hAnsi="Times New Roman" w:cs="Times New Roman"/>
          <w:b/>
          <w:sz w:val="24"/>
          <w:szCs w:val="24"/>
        </w:rPr>
        <w:t xml:space="preserve">, </w:t>
      </w:r>
    </w:p>
    <w:p w:rsidR="00C433AF" w:rsidRDefault="00946165">
      <w:pPr>
        <w:pStyle w:val="normal0"/>
        <w:spacing w:after="0"/>
        <w:jc w:val="center"/>
      </w:pPr>
      <w:r>
        <w:rPr>
          <w:rFonts w:ascii="Times New Roman" w:eastAsia="Times New Roman" w:hAnsi="Times New Roman" w:cs="Times New Roman"/>
          <w:b/>
          <w:sz w:val="24"/>
          <w:szCs w:val="24"/>
        </w:rPr>
        <w:t xml:space="preserve">Van </w:t>
      </w:r>
      <w:proofErr w:type="spellStart"/>
      <w:r>
        <w:rPr>
          <w:rFonts w:ascii="Times New Roman" w:eastAsia="Times New Roman" w:hAnsi="Times New Roman" w:cs="Times New Roman"/>
          <w:b/>
          <w:sz w:val="24"/>
          <w:szCs w:val="24"/>
        </w:rPr>
        <w:t>Craybex</w:t>
      </w:r>
      <w:proofErr w:type="spellEnd"/>
      <w:r>
        <w:rPr>
          <w:rFonts w:ascii="Times New Roman" w:eastAsia="Times New Roman" w:hAnsi="Times New Roman" w:cs="Times New Roman"/>
          <w:b/>
          <w:sz w:val="24"/>
          <w:szCs w:val="24"/>
        </w:rPr>
        <w:t>, G.</w:t>
      </w:r>
      <w:r>
        <w:rPr>
          <w:rFonts w:ascii="Times New Roman" w:eastAsia="Times New Roman" w:hAnsi="Times New Roman" w:cs="Times New Roman"/>
          <w:b/>
          <w:sz w:val="24"/>
          <w:szCs w:val="24"/>
          <w:vertAlign w:val="superscript"/>
        </w:rPr>
        <w:t xml:space="preserve"> 5</w:t>
      </w:r>
      <w:proofErr w:type="gramStart"/>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Vastmans</w:t>
      </w:r>
      <w:proofErr w:type="spellEnd"/>
      <w:proofErr w:type="gramEnd"/>
      <w:r>
        <w:rPr>
          <w:rFonts w:ascii="Times New Roman" w:eastAsia="Times New Roman" w:hAnsi="Times New Roman" w:cs="Times New Roman"/>
          <w:b/>
          <w:sz w:val="24"/>
          <w:szCs w:val="24"/>
        </w:rPr>
        <w:t>, J.</w:t>
      </w:r>
      <w:r>
        <w:rPr>
          <w:rFonts w:ascii="Times New Roman" w:eastAsia="Times New Roman" w:hAnsi="Times New Roman" w:cs="Times New Roman"/>
          <w:b/>
          <w:sz w:val="24"/>
          <w:szCs w:val="24"/>
          <w:vertAlign w:val="superscript"/>
        </w:rPr>
        <w:t>5</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Vorenkamp</w:t>
      </w:r>
      <w:proofErr w:type="spellEnd"/>
      <w:r>
        <w:rPr>
          <w:rFonts w:ascii="Times New Roman" w:eastAsia="Times New Roman" w:hAnsi="Times New Roman" w:cs="Times New Roman"/>
          <w:b/>
          <w:sz w:val="24"/>
          <w:szCs w:val="24"/>
        </w:rPr>
        <w:t>, F.</w:t>
      </w:r>
      <w:r>
        <w:rPr>
          <w:rFonts w:ascii="Times New Roman" w:eastAsia="Times New Roman" w:hAnsi="Times New Roman" w:cs="Times New Roman"/>
          <w:b/>
          <w:sz w:val="24"/>
          <w:szCs w:val="24"/>
          <w:vertAlign w:val="superscript"/>
        </w:rPr>
        <w:t xml:space="preserve"> 4</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Weewer</w:t>
      </w:r>
      <w:proofErr w:type="spellEnd"/>
      <w:r>
        <w:rPr>
          <w:rFonts w:ascii="Times New Roman" w:eastAsia="Times New Roman" w:hAnsi="Times New Roman" w:cs="Times New Roman"/>
          <w:b/>
          <w:sz w:val="24"/>
          <w:szCs w:val="24"/>
        </w:rPr>
        <w:t>, R.</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Wenarski</w:t>
      </w:r>
      <w:proofErr w:type="spellEnd"/>
      <w:r>
        <w:rPr>
          <w:rFonts w:ascii="Times New Roman" w:eastAsia="Times New Roman" w:hAnsi="Times New Roman" w:cs="Times New Roman"/>
          <w:b/>
          <w:sz w:val="24"/>
          <w:szCs w:val="24"/>
        </w:rPr>
        <w:t>, G.</w:t>
      </w:r>
      <w:r>
        <w:rPr>
          <w:rFonts w:ascii="Times New Roman" w:eastAsia="Times New Roman" w:hAnsi="Times New Roman" w:cs="Times New Roman"/>
          <w:b/>
          <w:sz w:val="24"/>
          <w:szCs w:val="24"/>
          <w:vertAlign w:val="superscript"/>
        </w:rPr>
        <w:t>1</w:t>
      </w:r>
    </w:p>
    <w:p w:rsidR="00C433AF" w:rsidRDefault="00C433AF">
      <w:pPr>
        <w:pStyle w:val="normal0"/>
        <w:spacing w:line="480" w:lineRule="auto"/>
      </w:pPr>
    </w:p>
    <w:p w:rsidR="00C433AF" w:rsidRDefault="00C433AF">
      <w:pPr>
        <w:pStyle w:val="normal0"/>
        <w:spacing w:line="480" w:lineRule="auto"/>
        <w:jc w:val="center"/>
      </w:pPr>
    </w:p>
    <w:p w:rsidR="00C433AF" w:rsidRDefault="00946165">
      <w:pPr>
        <w:pStyle w:val="normal0"/>
        <w:spacing w:line="480" w:lineRule="auto"/>
        <w:ind w:left="720"/>
      </w:pP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CNBOP-PIB (Centrum </w:t>
      </w:r>
      <w:proofErr w:type="spellStart"/>
      <w:r>
        <w:rPr>
          <w:rFonts w:ascii="Times New Roman" w:eastAsia="Times New Roman" w:hAnsi="Times New Roman" w:cs="Times New Roman"/>
          <w:b/>
          <w:sz w:val="24"/>
          <w:szCs w:val="24"/>
        </w:rPr>
        <w:t>Naukowo-Badawcze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Ochrony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Przeciwpozarowej</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Panstwowy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Instytut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Badawczy</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Scientific and Research Centre for Fire Protection National Research Institute</w:t>
      </w:r>
      <w:r>
        <w:rPr>
          <w:rFonts w:ascii="Times New Roman" w:eastAsia="Times New Roman" w:hAnsi="Times New Roman" w:cs="Times New Roman"/>
          <w:b/>
          <w:sz w:val="24"/>
          <w:szCs w:val="24"/>
        </w:rPr>
        <w:t xml:space="preserve"> (Poland)</w:t>
      </w:r>
    </w:p>
    <w:p w:rsidR="00C433AF" w:rsidRDefault="00946165">
      <w:pPr>
        <w:pStyle w:val="normal0"/>
        <w:spacing w:line="480" w:lineRule="auto"/>
        <w:ind w:left="720"/>
      </w:pP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FALCK (Fire Services) (Denmark)</w:t>
      </w:r>
    </w:p>
    <w:p w:rsidR="00C433AF" w:rsidRDefault="00946165">
      <w:pPr>
        <w:pStyle w:val="normal0"/>
        <w:spacing w:line="480" w:lineRule="auto"/>
        <w:ind w:left="720"/>
      </w:pP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Gloucestershire Fire and Rescue Service </w:t>
      </w:r>
      <w:r w:rsidR="00DB0981">
        <w:rPr>
          <w:rFonts w:ascii="Times New Roman" w:eastAsia="Times New Roman" w:hAnsi="Times New Roman" w:cs="Times New Roman"/>
          <w:b/>
          <w:sz w:val="24"/>
          <w:szCs w:val="24"/>
        </w:rPr>
        <w:t xml:space="preserve">(GFRS) </w:t>
      </w:r>
      <w:r>
        <w:rPr>
          <w:rFonts w:ascii="Times New Roman" w:eastAsia="Times New Roman" w:hAnsi="Times New Roman" w:cs="Times New Roman"/>
          <w:b/>
          <w:sz w:val="24"/>
          <w:szCs w:val="24"/>
        </w:rPr>
        <w:t xml:space="preserve">(UK) </w:t>
      </w:r>
    </w:p>
    <w:p w:rsidR="00C433AF" w:rsidRDefault="00946165">
      <w:pPr>
        <w:pStyle w:val="normal0"/>
        <w:spacing w:line="480" w:lineRule="auto"/>
        <w:ind w:left="720"/>
      </w:pP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IFV (Institute for </w:t>
      </w:r>
      <w:proofErr w:type="spellStart"/>
      <w:r>
        <w:rPr>
          <w:rFonts w:ascii="Times New Roman" w:eastAsia="Times New Roman" w:hAnsi="Times New Roman" w:cs="Times New Roman"/>
          <w:b/>
          <w:sz w:val="24"/>
          <w:szCs w:val="24"/>
        </w:rPr>
        <w:t>Fysical</w:t>
      </w:r>
      <w:proofErr w:type="spellEnd"/>
      <w:r>
        <w:rPr>
          <w:rFonts w:ascii="Times New Roman" w:eastAsia="Times New Roman" w:hAnsi="Times New Roman" w:cs="Times New Roman"/>
          <w:b/>
          <w:sz w:val="24"/>
          <w:szCs w:val="24"/>
        </w:rPr>
        <w:t xml:space="preserve"> Safety) </w:t>
      </w:r>
      <w:proofErr w:type="spellStart"/>
      <w:r>
        <w:rPr>
          <w:rFonts w:ascii="Times New Roman" w:eastAsia="Times New Roman" w:hAnsi="Times New Roman" w:cs="Times New Roman"/>
          <w:b/>
          <w:sz w:val="24"/>
          <w:szCs w:val="24"/>
        </w:rPr>
        <w:t>Brandweeracademie</w:t>
      </w:r>
      <w:proofErr w:type="spellEnd"/>
      <w:r>
        <w:rPr>
          <w:rFonts w:ascii="Times New Roman" w:eastAsia="Times New Roman" w:hAnsi="Times New Roman" w:cs="Times New Roman"/>
          <w:b/>
          <w:sz w:val="24"/>
          <w:szCs w:val="24"/>
        </w:rPr>
        <w:t>/Fire Service Academy (Netherlands)</w:t>
      </w:r>
    </w:p>
    <w:p w:rsidR="00C433AF" w:rsidRDefault="00946165">
      <w:pPr>
        <w:pStyle w:val="normal0"/>
        <w:spacing w:line="480" w:lineRule="auto"/>
        <w:ind w:left="720"/>
      </w:pPr>
      <w:r>
        <w:rPr>
          <w:rFonts w:ascii="Times New Roman" w:eastAsia="Times New Roman" w:hAnsi="Times New Roman" w:cs="Times New Roman"/>
          <w:b/>
          <w:sz w:val="24"/>
          <w:szCs w:val="24"/>
          <w:vertAlign w:val="superscript"/>
        </w:rPr>
        <w:t>5</w:t>
      </w:r>
      <w:r>
        <w:rPr>
          <w:rFonts w:ascii="Times New Roman" w:eastAsia="Times New Roman" w:hAnsi="Times New Roman" w:cs="Times New Roman"/>
          <w:b/>
          <w:sz w:val="24"/>
          <w:szCs w:val="24"/>
        </w:rPr>
        <w:t>PLOT (</w:t>
      </w:r>
      <w:proofErr w:type="spellStart"/>
      <w:r>
        <w:rPr>
          <w:rFonts w:ascii="Times New Roman" w:eastAsia="Times New Roman" w:hAnsi="Times New Roman" w:cs="Times New Roman"/>
          <w:b/>
          <w:sz w:val="24"/>
          <w:szCs w:val="24"/>
        </w:rPr>
        <w:t>Provincie</w:t>
      </w:r>
      <w:proofErr w:type="spellEnd"/>
      <w:r>
        <w:rPr>
          <w:rFonts w:ascii="Times New Roman" w:eastAsia="Times New Roman" w:hAnsi="Times New Roman" w:cs="Times New Roman"/>
          <w:b/>
          <w:sz w:val="24"/>
          <w:szCs w:val="24"/>
        </w:rPr>
        <w:t xml:space="preserve"> Limburg </w:t>
      </w:r>
      <w:proofErr w:type="spellStart"/>
      <w:r>
        <w:rPr>
          <w:rFonts w:ascii="Times New Roman" w:eastAsia="Times New Roman" w:hAnsi="Times New Roman" w:cs="Times New Roman"/>
          <w:b/>
          <w:sz w:val="24"/>
          <w:szCs w:val="24"/>
        </w:rPr>
        <w:t>Opleiding</w:t>
      </w:r>
      <w:proofErr w:type="spellEnd"/>
      <w:r>
        <w:rPr>
          <w:rFonts w:ascii="Times New Roman" w:eastAsia="Times New Roman" w:hAnsi="Times New Roman" w:cs="Times New Roman"/>
          <w:b/>
          <w:sz w:val="24"/>
          <w:szCs w:val="24"/>
        </w:rPr>
        <w:t xml:space="preserve"> en Training: Provincial Centre for Education &amp; Training: Fire and Rescue Training Centre) (Belgium)</w:t>
      </w:r>
    </w:p>
    <w:p w:rsidR="00C433AF" w:rsidRDefault="00946165">
      <w:pPr>
        <w:pStyle w:val="normal0"/>
        <w:spacing w:line="48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6</w:t>
      </w:r>
      <w:r>
        <w:rPr>
          <w:rFonts w:ascii="Times New Roman" w:eastAsia="Times New Roman" w:hAnsi="Times New Roman" w:cs="Times New Roman"/>
          <w:b/>
          <w:sz w:val="24"/>
          <w:szCs w:val="24"/>
        </w:rPr>
        <w:t>University of Gloucestershire (UK) (CRACKLE Centre for Research in Applied Cognition, Knowledge, Learning &amp; Emotion)</w:t>
      </w:r>
    </w:p>
    <w:p w:rsidR="00DB0981" w:rsidRDefault="00DB0981">
      <w:pPr>
        <w:pStyle w:val="normal0"/>
        <w:spacing w:line="480" w:lineRule="auto"/>
        <w:ind w:left="720"/>
      </w:pPr>
    </w:p>
    <w:p w:rsidR="00C433AF" w:rsidRPr="00DB0981" w:rsidRDefault="00DB0981" w:rsidP="00DB0981">
      <w:pPr>
        <w:pStyle w:val="normal0"/>
        <w:spacing w:line="480" w:lineRule="auto"/>
        <w:ind w:firstLine="720"/>
        <w:rPr>
          <w:rFonts w:ascii="Times New Roman" w:hAnsi="Times New Roman" w:cs="Times New Roman"/>
          <w:b/>
          <w:sz w:val="24"/>
          <w:szCs w:val="24"/>
        </w:rPr>
      </w:pPr>
      <w:r w:rsidRPr="00DB0981">
        <w:rPr>
          <w:rFonts w:ascii="Times New Roman" w:hAnsi="Times New Roman" w:cs="Times New Roman"/>
          <w:b/>
          <w:sz w:val="24"/>
          <w:szCs w:val="24"/>
          <w:vertAlign w:val="superscript"/>
        </w:rPr>
        <w:t>7</w:t>
      </w:r>
      <w:r w:rsidRPr="00DB0981">
        <w:rPr>
          <w:rFonts w:ascii="Times New Roman" w:hAnsi="Times New Roman" w:cs="Times New Roman"/>
          <w:b/>
          <w:sz w:val="24"/>
          <w:szCs w:val="24"/>
        </w:rPr>
        <w:t xml:space="preserve">The </w:t>
      </w:r>
      <w:proofErr w:type="spellStart"/>
      <w:r w:rsidRPr="00DB0981">
        <w:rPr>
          <w:rFonts w:ascii="Times New Roman" w:hAnsi="Times New Roman" w:cs="Times New Roman"/>
          <w:b/>
          <w:sz w:val="24"/>
          <w:szCs w:val="24"/>
        </w:rPr>
        <w:t>FireMind</w:t>
      </w:r>
      <w:proofErr w:type="spellEnd"/>
      <w:r w:rsidRPr="00DB0981">
        <w:rPr>
          <w:rFonts w:ascii="Times New Roman" w:hAnsi="Times New Roman" w:cs="Times New Roman"/>
          <w:b/>
          <w:sz w:val="24"/>
          <w:szCs w:val="24"/>
        </w:rPr>
        <w:t xml:space="preserve"> project was funded by the </w:t>
      </w:r>
      <w:r w:rsidRPr="00DB0981">
        <w:rPr>
          <w:rFonts w:ascii="Times New Roman" w:hAnsi="Times New Roman" w:cs="Times New Roman"/>
          <w:b/>
          <w:i/>
          <w:sz w:val="24"/>
          <w:szCs w:val="24"/>
        </w:rPr>
        <w:t>Erasmus Plus</w:t>
      </w:r>
      <w:r w:rsidRPr="00DB0981">
        <w:rPr>
          <w:rFonts w:ascii="Times New Roman" w:hAnsi="Times New Roman" w:cs="Times New Roman"/>
          <w:b/>
          <w:sz w:val="24"/>
          <w:szCs w:val="24"/>
        </w:rPr>
        <w:t xml:space="preserve"> scheme.</w:t>
      </w:r>
    </w:p>
    <w:p w:rsidR="00C433AF" w:rsidRDefault="00C433AF" w:rsidP="00DB0981">
      <w:pPr>
        <w:pStyle w:val="normal0"/>
        <w:spacing w:line="480" w:lineRule="auto"/>
      </w:pPr>
    </w:p>
    <w:p w:rsidR="00C433AF" w:rsidRDefault="00946165" w:rsidP="00741F75">
      <w:pPr>
        <w:pStyle w:val="normal0"/>
        <w:spacing w:after="0" w:line="48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FireMind</w:t>
      </w:r>
      <w:proofErr w:type="spellEnd"/>
      <w:r>
        <w:rPr>
          <w:rFonts w:ascii="Times New Roman" w:eastAsia="Times New Roman" w:hAnsi="Times New Roman" w:cs="Times New Roman"/>
          <w:b/>
          <w:sz w:val="24"/>
          <w:szCs w:val="24"/>
        </w:rPr>
        <w:t>: Trialling a new Tool for Training Fire and Rescue Service Decision-making</w:t>
      </w:r>
    </w:p>
    <w:p w:rsidR="00DB0981" w:rsidRDefault="00DB0981" w:rsidP="00741F75">
      <w:pPr>
        <w:pStyle w:val="normal0"/>
        <w:spacing w:after="0" w:line="480" w:lineRule="auto"/>
        <w:jc w:val="center"/>
      </w:pPr>
    </w:p>
    <w:p w:rsidR="00C433AF" w:rsidRDefault="00946165">
      <w:pPr>
        <w:pStyle w:val="normal0"/>
        <w:spacing w:line="480" w:lineRule="auto"/>
      </w:pPr>
      <w:proofErr w:type="spellStart"/>
      <w:r>
        <w:rPr>
          <w:rFonts w:ascii="Times New Roman" w:eastAsia="Times New Roman" w:hAnsi="Times New Roman" w:cs="Times New Roman"/>
          <w:b/>
          <w:i/>
          <w:sz w:val="24"/>
          <w:szCs w:val="24"/>
        </w:rPr>
        <w:t>FireMind</w:t>
      </w:r>
      <w:proofErr w:type="spellEnd"/>
      <w:r>
        <w:rPr>
          <w:rFonts w:ascii="Times New Roman" w:eastAsia="Times New Roman" w:hAnsi="Times New Roman" w:cs="Times New Roman"/>
          <w:b/>
          <w:i/>
          <w:sz w:val="24"/>
          <w:szCs w:val="24"/>
        </w:rPr>
        <w:t>: background and aims:</w:t>
      </w:r>
    </w:p>
    <w:p w:rsidR="00C433AF" w:rsidRDefault="00946165">
      <w:pPr>
        <w:pStyle w:val="normal0"/>
        <w:spacing w:after="0" w:line="480" w:lineRule="auto"/>
      </w:pPr>
      <w:proofErr w:type="spellStart"/>
      <w:r>
        <w:rPr>
          <w:rFonts w:ascii="Times New Roman" w:eastAsia="Times New Roman" w:hAnsi="Times New Roman" w:cs="Times New Roman"/>
          <w:sz w:val="24"/>
          <w:szCs w:val="24"/>
        </w:rPr>
        <w:t>FireMind</w:t>
      </w:r>
      <w:proofErr w:type="spellEnd"/>
      <w:r>
        <w:rPr>
          <w:rFonts w:ascii="Times New Roman" w:eastAsia="Times New Roman" w:hAnsi="Times New Roman" w:cs="Times New Roman"/>
          <w:sz w:val="24"/>
          <w:szCs w:val="24"/>
        </w:rPr>
        <w:t xml:space="preserve"> is an innovative online training </w:t>
      </w:r>
      <w:r w:rsidR="00150E30">
        <w:rPr>
          <w:rFonts w:ascii="Times New Roman" w:eastAsia="Times New Roman" w:hAnsi="Times New Roman" w:cs="Times New Roman"/>
          <w:sz w:val="24"/>
          <w:szCs w:val="24"/>
        </w:rPr>
        <w:t xml:space="preserve">tool </w:t>
      </w:r>
      <w:r>
        <w:rPr>
          <w:rFonts w:ascii="Times New Roman" w:eastAsia="Times New Roman" w:hAnsi="Times New Roman" w:cs="Times New Roman"/>
          <w:sz w:val="24"/>
          <w:szCs w:val="24"/>
        </w:rPr>
        <w:t xml:space="preserve">aimed at supporting and enhancing the training of decision-making by Fire and Rescue personnel. The project was funded by the </w:t>
      </w:r>
      <w:r>
        <w:rPr>
          <w:rFonts w:ascii="Times New Roman" w:eastAsia="Times New Roman" w:hAnsi="Times New Roman" w:cs="Times New Roman"/>
          <w:i/>
          <w:sz w:val="24"/>
          <w:szCs w:val="24"/>
        </w:rPr>
        <w:t>Erasmus Plus</w:t>
      </w:r>
      <w:r>
        <w:rPr>
          <w:rFonts w:ascii="Times New Roman" w:eastAsia="Times New Roman" w:hAnsi="Times New Roman" w:cs="Times New Roman"/>
          <w:sz w:val="24"/>
          <w:szCs w:val="24"/>
        </w:rPr>
        <w:t xml:space="preserve"> grant scheme and developed by collaboration across major Fire and Rescue training facilities in Belgium (PLOT), Denmark (FALCK), Netherlands (IFV), Poland (CNBOP-PIB) and UK (GFRS) and a University of Gloucestershire research centre (CRACKLE). </w:t>
      </w:r>
    </w:p>
    <w:p w:rsidR="00C433AF" w:rsidRDefault="00C433AF">
      <w:pPr>
        <w:pStyle w:val="normal0"/>
        <w:spacing w:after="0" w:line="480" w:lineRule="auto"/>
      </w:pPr>
    </w:p>
    <w:p w:rsidR="00C433AF" w:rsidRDefault="00946165">
      <w:pPr>
        <w:pStyle w:val="normal0"/>
        <w:spacing w:line="480" w:lineRule="auto"/>
      </w:pPr>
      <w:r>
        <w:rPr>
          <w:rFonts w:ascii="Times New Roman" w:eastAsia="Times New Roman" w:hAnsi="Times New Roman" w:cs="Times New Roman"/>
          <w:sz w:val="24"/>
          <w:szCs w:val="24"/>
        </w:rPr>
        <w:t>Effective decision-making in fire and rescue operations clearly requires good understanding of the situation</w:t>
      </w:r>
      <w:r w:rsidR="007B57CF">
        <w:rPr>
          <w:rFonts w:ascii="Times New Roman" w:eastAsia="Times New Roman" w:hAnsi="Times New Roman" w:cs="Times New Roman"/>
          <w:sz w:val="24"/>
          <w:szCs w:val="24"/>
        </w:rPr>
        <w:t xml:space="preserve"> or good Situation Awareness (SA</w:t>
      </w:r>
      <w:r>
        <w:rPr>
          <w:rFonts w:ascii="Times New Roman" w:eastAsia="Times New Roman" w:hAnsi="Times New Roman" w:cs="Times New Roman"/>
          <w:sz w:val="24"/>
          <w:szCs w:val="24"/>
        </w:rPr>
        <w:t>). Such awareness requires good selection of correct and appropriate information about the situation or incident. Prior research by the UK team (</w:t>
      </w:r>
      <w:proofErr w:type="spellStart"/>
      <w:r>
        <w:rPr>
          <w:rFonts w:ascii="Times New Roman" w:eastAsia="Times New Roman" w:hAnsi="Times New Roman" w:cs="Times New Roman"/>
          <w:sz w:val="24"/>
          <w:szCs w:val="24"/>
        </w:rPr>
        <w:t>Catherwood</w:t>
      </w:r>
      <w:proofErr w:type="spellEnd"/>
      <w:r>
        <w:rPr>
          <w:rFonts w:ascii="Times New Roman" w:eastAsia="Times New Roman" w:hAnsi="Times New Roman" w:cs="Times New Roman"/>
          <w:sz w:val="24"/>
          <w:szCs w:val="24"/>
        </w:rPr>
        <w:t xml:space="preserve">, Edgar, </w:t>
      </w:r>
      <w:proofErr w:type="spellStart"/>
      <w:r>
        <w:rPr>
          <w:rFonts w:ascii="Times New Roman" w:eastAsia="Times New Roman" w:hAnsi="Times New Roman" w:cs="Times New Roman"/>
          <w:sz w:val="24"/>
          <w:szCs w:val="24"/>
        </w:rPr>
        <w:t>Sallis</w:t>
      </w:r>
      <w:proofErr w:type="spellEnd"/>
      <w:r>
        <w:rPr>
          <w:rFonts w:ascii="Times New Roman" w:eastAsia="Times New Roman" w:hAnsi="Times New Roman" w:cs="Times New Roman"/>
          <w:sz w:val="24"/>
          <w:szCs w:val="24"/>
        </w:rPr>
        <w:t xml:space="preserve">, Medley, &amp; Brookes, 2012; </w:t>
      </w:r>
      <w:proofErr w:type="spellStart"/>
      <w:r>
        <w:rPr>
          <w:rFonts w:ascii="Times New Roman" w:eastAsia="Times New Roman" w:hAnsi="Times New Roman" w:cs="Times New Roman"/>
          <w:sz w:val="24"/>
          <w:szCs w:val="24"/>
        </w:rPr>
        <w:t>Sallis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Catherwood</w:t>
      </w:r>
      <w:proofErr w:type="spellEnd"/>
      <w:r>
        <w:rPr>
          <w:rFonts w:ascii="Times New Roman" w:eastAsia="Times New Roman" w:hAnsi="Times New Roman" w:cs="Times New Roman"/>
          <w:sz w:val="24"/>
          <w:szCs w:val="24"/>
        </w:rPr>
        <w:t xml:space="preserve">, Edgar, Brookes &amp; Medley, 2013) has shown however that even well-trained individuals may not always use the available information well and may make errors as a result. This is due to the “Information Bias” of the decision-maker. </w:t>
      </w:r>
    </w:p>
    <w:p w:rsidR="00C433AF" w:rsidRDefault="00946165">
      <w:pPr>
        <w:pStyle w:val="normal0"/>
        <w:spacing w:after="0" w:line="480" w:lineRule="auto"/>
      </w:pPr>
      <w:r>
        <w:rPr>
          <w:rFonts w:ascii="Times New Roman" w:eastAsia="Times New Roman" w:hAnsi="Times New Roman" w:cs="Times New Roman"/>
          <w:sz w:val="24"/>
          <w:szCs w:val="24"/>
        </w:rPr>
        <w:t>Under pressure, decision-makers may show one of two types of Bias pattern in how they use the available information. They may tend to tunnel down or “</w:t>
      </w:r>
      <w:r>
        <w:rPr>
          <w:rFonts w:ascii="Times New Roman" w:eastAsia="Times New Roman" w:hAnsi="Times New Roman" w:cs="Times New Roman"/>
          <w:i/>
          <w:sz w:val="24"/>
          <w:szCs w:val="24"/>
        </w:rPr>
        <w:t>zoom in</w:t>
      </w:r>
      <w:r>
        <w:rPr>
          <w:rFonts w:ascii="Times New Roman" w:eastAsia="Times New Roman" w:hAnsi="Times New Roman" w:cs="Times New Roman"/>
          <w:sz w:val="24"/>
          <w:szCs w:val="24"/>
        </w:rPr>
        <w:t>” on a narrow band of information and so use only a few details or a narrow amount of the available information in their decision-making. Alternatively they may do the opposite and “</w:t>
      </w:r>
      <w:r>
        <w:rPr>
          <w:rFonts w:ascii="Times New Roman" w:eastAsia="Times New Roman" w:hAnsi="Times New Roman" w:cs="Times New Roman"/>
          <w:i/>
          <w:sz w:val="24"/>
          <w:szCs w:val="24"/>
        </w:rPr>
        <w:t>zoom out</w:t>
      </w:r>
      <w:r>
        <w:rPr>
          <w:rFonts w:ascii="Times New Roman" w:eastAsia="Times New Roman" w:hAnsi="Times New Roman" w:cs="Times New Roman"/>
          <w:sz w:val="24"/>
          <w:szCs w:val="24"/>
        </w:rPr>
        <w:t xml:space="preserve">”, trying to use a very wide span of details or information but only able to filter or check this at a shallow or superficial level. There are many reasons for this bias tendency but one main factor is </w:t>
      </w:r>
      <w:proofErr w:type="gramStart"/>
      <w:r>
        <w:rPr>
          <w:rFonts w:ascii="Times New Roman" w:eastAsia="Times New Roman" w:hAnsi="Times New Roman" w:cs="Times New Roman"/>
          <w:sz w:val="24"/>
          <w:szCs w:val="24"/>
        </w:rPr>
        <w:t>the  natural</w:t>
      </w:r>
      <w:proofErr w:type="gramEnd"/>
      <w:r>
        <w:rPr>
          <w:rFonts w:ascii="Times New Roman" w:eastAsia="Times New Roman" w:hAnsi="Times New Roman" w:cs="Times New Roman"/>
          <w:sz w:val="24"/>
          <w:szCs w:val="24"/>
        </w:rPr>
        <w:t xml:space="preserve"> processing limitation of the human brain. Key processing systems in the brain hold information “on-line” in the brain during decision-making, but these systems can only cope with a limited number of details at any one time. If the brain is overloaded under pressure, people may either tunnel down on a narrow set of details or instead try to take in a wide span of details but only at a shallow level without adequate checking. Overloading the brain’s processing power has been linked to errors in real-world decision-making including </w:t>
      </w:r>
      <w:proofErr w:type="spellStart"/>
      <w:r>
        <w:rPr>
          <w:rFonts w:ascii="Times New Roman" w:eastAsia="Times New Roman" w:hAnsi="Times New Roman" w:cs="Times New Roman"/>
          <w:sz w:val="24"/>
          <w:szCs w:val="24"/>
        </w:rPr>
        <w:t>fireground</w:t>
      </w:r>
      <w:proofErr w:type="spellEnd"/>
      <w:r>
        <w:rPr>
          <w:rFonts w:ascii="Times New Roman" w:eastAsia="Times New Roman" w:hAnsi="Times New Roman" w:cs="Times New Roman"/>
          <w:sz w:val="24"/>
          <w:szCs w:val="24"/>
        </w:rPr>
        <w:t xml:space="preserve"> operations (</w:t>
      </w:r>
      <w:proofErr w:type="spellStart"/>
      <w:r>
        <w:rPr>
          <w:rFonts w:ascii="Times New Roman" w:eastAsia="Times New Roman" w:hAnsi="Times New Roman" w:cs="Times New Roman"/>
          <w:sz w:val="24"/>
          <w:szCs w:val="24"/>
        </w:rPr>
        <w:t>Endsley</w:t>
      </w:r>
      <w:proofErr w:type="spellEnd"/>
      <w:r>
        <w:rPr>
          <w:rFonts w:ascii="Times New Roman" w:eastAsia="Times New Roman" w:hAnsi="Times New Roman" w:cs="Times New Roman"/>
          <w:sz w:val="24"/>
          <w:szCs w:val="24"/>
        </w:rPr>
        <w:t xml:space="preserve"> &amp; Rogers, 2008; Klein et al., 2010; McLennan et al., 2005; </w:t>
      </w:r>
      <w:proofErr w:type="spellStart"/>
      <w:r>
        <w:rPr>
          <w:rFonts w:ascii="Times New Roman" w:eastAsia="Times New Roman" w:hAnsi="Times New Roman" w:cs="Times New Roman"/>
          <w:sz w:val="24"/>
          <w:szCs w:val="24"/>
        </w:rPr>
        <w:t>Useem</w:t>
      </w:r>
      <w:proofErr w:type="spellEnd"/>
      <w:r>
        <w:rPr>
          <w:rFonts w:ascii="Times New Roman" w:eastAsia="Times New Roman" w:hAnsi="Times New Roman" w:cs="Times New Roman"/>
          <w:sz w:val="24"/>
          <w:szCs w:val="24"/>
        </w:rPr>
        <w:t xml:space="preserve"> et al., 2005)</w:t>
      </w:r>
      <w:r>
        <w:t xml:space="preserve">. </w:t>
      </w:r>
      <w:r>
        <w:rPr>
          <w:rFonts w:ascii="Times New Roman" w:eastAsia="Times New Roman" w:hAnsi="Times New Roman" w:cs="Times New Roman"/>
          <w:sz w:val="24"/>
          <w:szCs w:val="24"/>
        </w:rPr>
        <w:t>Experience helps to guard against these errors (</w:t>
      </w:r>
      <w:proofErr w:type="spellStart"/>
      <w:r>
        <w:rPr>
          <w:rFonts w:ascii="Times New Roman" w:eastAsia="Times New Roman" w:hAnsi="Times New Roman" w:cs="Times New Roman"/>
          <w:sz w:val="24"/>
          <w:szCs w:val="24"/>
        </w:rPr>
        <w:t>Gasaway</w:t>
      </w:r>
      <w:proofErr w:type="spellEnd"/>
      <w:r>
        <w:rPr>
          <w:rFonts w:ascii="Times New Roman" w:eastAsia="Times New Roman" w:hAnsi="Times New Roman" w:cs="Times New Roman"/>
          <w:sz w:val="24"/>
          <w:szCs w:val="24"/>
        </w:rPr>
        <w:t>, 2008; Klein et al., 2010) but it can also cause an individual to miss or overlook information if the experience does not fit the current circumstances (Perry et al., 2009).</w:t>
      </w:r>
    </w:p>
    <w:p w:rsidR="00C433AF" w:rsidRDefault="00C433AF">
      <w:pPr>
        <w:pStyle w:val="normal0"/>
        <w:spacing w:after="0" w:line="480" w:lineRule="auto"/>
        <w:jc w:val="center"/>
      </w:pPr>
    </w:p>
    <w:p w:rsidR="00C433AF" w:rsidRDefault="00946165">
      <w:pPr>
        <w:pStyle w:val="normal0"/>
        <w:spacing w:after="0" w:line="480" w:lineRule="auto"/>
      </w:pPr>
      <w:r>
        <w:rPr>
          <w:rFonts w:ascii="Times New Roman" w:eastAsia="Times New Roman" w:hAnsi="Times New Roman" w:cs="Times New Roman"/>
          <w:sz w:val="24"/>
          <w:szCs w:val="24"/>
        </w:rPr>
        <w:t>Neither Bias t</w:t>
      </w:r>
      <w:r w:rsidR="007B57CF">
        <w:rPr>
          <w:rFonts w:ascii="Times New Roman" w:eastAsia="Times New Roman" w:hAnsi="Times New Roman" w:cs="Times New Roman"/>
          <w:sz w:val="24"/>
          <w:szCs w:val="24"/>
        </w:rPr>
        <w:t xml:space="preserve">endency is necessarily bad </w:t>
      </w:r>
      <w:r>
        <w:rPr>
          <w:rFonts w:ascii="Times New Roman" w:eastAsia="Times New Roman" w:hAnsi="Times New Roman" w:cs="Times New Roman"/>
          <w:sz w:val="24"/>
          <w:szCs w:val="24"/>
        </w:rPr>
        <w:t>and each may be appropriate at some point in an incident. Nevertheless, it is important to know that either tendency is associated with errors. “</w:t>
      </w:r>
      <w:r>
        <w:rPr>
          <w:rFonts w:ascii="Times New Roman" w:eastAsia="Times New Roman" w:hAnsi="Times New Roman" w:cs="Times New Roman"/>
          <w:i/>
          <w:sz w:val="24"/>
          <w:szCs w:val="24"/>
        </w:rPr>
        <w:t>Zooming in</w:t>
      </w:r>
      <w:r>
        <w:rPr>
          <w:rFonts w:ascii="Times New Roman" w:eastAsia="Times New Roman" w:hAnsi="Times New Roman" w:cs="Times New Roman"/>
          <w:sz w:val="24"/>
          <w:szCs w:val="24"/>
        </w:rPr>
        <w:t>” (narrow bias) carries the risk of overlooking useful information and so making “</w:t>
      </w:r>
      <w:r>
        <w:rPr>
          <w:rFonts w:ascii="Times New Roman" w:eastAsia="Times New Roman" w:hAnsi="Times New Roman" w:cs="Times New Roman"/>
          <w:i/>
          <w:sz w:val="24"/>
          <w:szCs w:val="24"/>
        </w:rPr>
        <w:t>miss</w:t>
      </w:r>
      <w:r>
        <w:rPr>
          <w:rFonts w:ascii="Times New Roman" w:eastAsia="Times New Roman" w:hAnsi="Times New Roman" w:cs="Times New Roman"/>
          <w:sz w:val="24"/>
          <w:szCs w:val="24"/>
        </w:rPr>
        <w:t>” errors. In contrast, “</w:t>
      </w:r>
      <w:r>
        <w:rPr>
          <w:rFonts w:ascii="Times New Roman" w:eastAsia="Times New Roman" w:hAnsi="Times New Roman" w:cs="Times New Roman"/>
          <w:i/>
          <w:sz w:val="24"/>
          <w:szCs w:val="24"/>
        </w:rPr>
        <w:t>Zooming out</w:t>
      </w:r>
      <w:r>
        <w:rPr>
          <w:rFonts w:ascii="Times New Roman" w:eastAsia="Times New Roman" w:hAnsi="Times New Roman" w:cs="Times New Roman"/>
          <w:sz w:val="24"/>
          <w:szCs w:val="24"/>
        </w:rPr>
        <w:t>” (wide bias) carries the risk of treating all information as equally important and so making “</w:t>
      </w:r>
      <w:r>
        <w:rPr>
          <w:rFonts w:ascii="Times New Roman" w:eastAsia="Times New Roman" w:hAnsi="Times New Roman" w:cs="Times New Roman"/>
          <w:i/>
          <w:sz w:val="24"/>
          <w:szCs w:val="24"/>
        </w:rPr>
        <w:t>false alarm</w:t>
      </w:r>
      <w:r>
        <w:rPr>
          <w:rFonts w:ascii="Times New Roman" w:eastAsia="Times New Roman" w:hAnsi="Times New Roman" w:cs="Times New Roman"/>
          <w:sz w:val="24"/>
          <w:szCs w:val="24"/>
        </w:rPr>
        <w:t>” errors, where inappropriate or even false information is unwittingly used to make decisions. The Bias of an individual may vary with the circumstances, but there is good evidence that under pressure, individuals will usually tend to show the same type of Bias reaction (</w:t>
      </w:r>
      <w:proofErr w:type="spellStart"/>
      <w:r>
        <w:rPr>
          <w:rFonts w:ascii="Times New Roman" w:eastAsia="Times New Roman" w:hAnsi="Times New Roman" w:cs="Times New Roman"/>
          <w:sz w:val="24"/>
          <w:szCs w:val="24"/>
        </w:rPr>
        <w:t>Sallis</w:t>
      </w:r>
      <w:proofErr w:type="spellEnd"/>
      <w:r>
        <w:rPr>
          <w:rFonts w:ascii="Times New Roman" w:eastAsia="Times New Roman" w:hAnsi="Times New Roman" w:cs="Times New Roman"/>
          <w:sz w:val="24"/>
          <w:szCs w:val="24"/>
        </w:rPr>
        <w:t>, 2016).</w:t>
      </w:r>
    </w:p>
    <w:p w:rsidR="00C433AF" w:rsidRDefault="00C433AF">
      <w:pPr>
        <w:pStyle w:val="normal0"/>
        <w:spacing w:after="0" w:line="480" w:lineRule="auto"/>
      </w:pPr>
    </w:p>
    <w:p w:rsidR="00C433AF" w:rsidRDefault="00946165">
      <w:pPr>
        <w:pStyle w:val="normal0"/>
        <w:spacing w:line="480" w:lineRule="auto"/>
      </w:pPr>
      <w:proofErr w:type="spellStart"/>
      <w:r>
        <w:rPr>
          <w:rFonts w:ascii="Times New Roman" w:eastAsia="Times New Roman" w:hAnsi="Times New Roman" w:cs="Times New Roman"/>
          <w:b/>
          <w:i/>
          <w:sz w:val="24"/>
          <w:szCs w:val="24"/>
        </w:rPr>
        <w:t>FireMind</w:t>
      </w:r>
      <w:proofErr w:type="spellEnd"/>
      <w:r>
        <w:rPr>
          <w:rFonts w:ascii="Times New Roman" w:eastAsia="Times New Roman" w:hAnsi="Times New Roman" w:cs="Times New Roman"/>
          <w:b/>
          <w:i/>
          <w:sz w:val="24"/>
          <w:szCs w:val="24"/>
        </w:rPr>
        <w:t xml:space="preserve"> Tool: the basic approach</w:t>
      </w:r>
      <w:r>
        <w:rPr>
          <w:rFonts w:ascii="Times New Roman" w:eastAsia="Times New Roman" w:hAnsi="Times New Roman" w:cs="Times New Roman"/>
          <w:b/>
          <w:i/>
          <w:sz w:val="24"/>
          <w:szCs w:val="24"/>
        </w:rPr>
        <w:br/>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FireMind</w:t>
      </w:r>
      <w:proofErr w:type="spellEnd"/>
      <w:r>
        <w:rPr>
          <w:rFonts w:ascii="Times New Roman" w:eastAsia="Times New Roman" w:hAnsi="Times New Roman" w:cs="Times New Roman"/>
          <w:sz w:val="24"/>
          <w:szCs w:val="24"/>
        </w:rPr>
        <w:t xml:space="preserve"> tool offers a means to appraise the SA and Information Bias of individuals in digital scenarios that represent key types of fire and rescue operations appropriate to their roles and duties.  The tool can be used either by individuals alone or as part of a training routine. The basic approach of the tool uses visual and textual material to show the stages and essential aspects of a fire and rescue incident. At intervals the individual is asked to respond “True” or “False” to statements about the incident and these replies provide the basis for a measure of both SA and Bias. The individual is also asked to score how confident they feel about their answers. The confidence ratings provide a measure of “Perceived” SA (PSA) - that is, how good the individual thinks or perceives their SA to be. PSA need not be the same as actual SA and indeed a gap between these may be of concern. For example, high PSA but low SA could lead to judgment errors due to unwarranted overconfidence and possibly poor self-checking or monitoring of performance.</w:t>
      </w:r>
    </w:p>
    <w:p w:rsidR="00CA6FE7" w:rsidRDefault="0094616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responses to the probe statements are analysed by a method called QASA (Quantitative Assessment of Situation Awareness) (see: </w:t>
      </w:r>
      <w:proofErr w:type="spellStart"/>
      <w:r>
        <w:rPr>
          <w:rFonts w:ascii="Times New Roman" w:eastAsia="Times New Roman" w:hAnsi="Times New Roman" w:cs="Times New Roman"/>
          <w:sz w:val="24"/>
          <w:szCs w:val="24"/>
        </w:rPr>
        <w:t>Catherwood</w:t>
      </w:r>
      <w:proofErr w:type="spellEnd"/>
      <w:r>
        <w:rPr>
          <w:rFonts w:ascii="Times New Roman" w:eastAsia="Times New Roman" w:hAnsi="Times New Roman" w:cs="Times New Roman"/>
          <w:sz w:val="24"/>
          <w:szCs w:val="24"/>
        </w:rPr>
        <w:t xml:space="preserve">, Edgar, </w:t>
      </w:r>
      <w:proofErr w:type="spellStart"/>
      <w:r>
        <w:rPr>
          <w:rFonts w:ascii="Times New Roman" w:eastAsia="Times New Roman" w:hAnsi="Times New Roman" w:cs="Times New Roman"/>
          <w:sz w:val="24"/>
          <w:szCs w:val="24"/>
        </w:rPr>
        <w:t>Sallis</w:t>
      </w:r>
      <w:proofErr w:type="spellEnd"/>
      <w:r>
        <w:rPr>
          <w:rFonts w:ascii="Times New Roman" w:eastAsia="Times New Roman" w:hAnsi="Times New Roman" w:cs="Times New Roman"/>
          <w:sz w:val="24"/>
          <w:szCs w:val="24"/>
        </w:rPr>
        <w:t xml:space="preserve">, Medley, &amp; Brookes, 2012; Edgar and Edgar, 2007 for further details). This approach sorts the replies into four types (two correct and two incorrect) - “hits” (saying “true”  to correct statements), “correct rejections” (saying “false” to false statements), “misses” (saying “false” to correct statements) and “false alarms” (saying “true” to false statements) (see </w:t>
      </w:r>
      <w:r w:rsidR="003423DA">
        <w:rPr>
          <w:rFonts w:ascii="Times New Roman" w:eastAsia="Times New Roman" w:hAnsi="Times New Roman" w:cs="Times New Roman"/>
          <w:sz w:val="24"/>
          <w:szCs w:val="24"/>
        </w:rPr>
        <w:t>Table</w:t>
      </w:r>
      <w:r>
        <w:rPr>
          <w:rFonts w:ascii="Times New Roman" w:eastAsia="Times New Roman" w:hAnsi="Times New Roman" w:cs="Times New Roman"/>
          <w:sz w:val="24"/>
          <w:szCs w:val="24"/>
        </w:rPr>
        <w:t xml:space="preserve">1). </w:t>
      </w:r>
      <w:r w:rsidR="00741F75">
        <w:rPr>
          <w:rFonts w:ascii="Times New Roman" w:eastAsia="Times New Roman" w:hAnsi="Times New Roman" w:cs="Times New Roman"/>
          <w:sz w:val="24"/>
          <w:szCs w:val="24"/>
        </w:rPr>
        <w:t xml:space="preserve">There are operational consequences of each type of decision: Hits and Correct Rejections </w:t>
      </w:r>
      <w:r w:rsidR="003423DA">
        <w:rPr>
          <w:rFonts w:ascii="Times New Roman" w:eastAsia="Times New Roman" w:hAnsi="Times New Roman" w:cs="Times New Roman"/>
          <w:sz w:val="24"/>
          <w:szCs w:val="24"/>
        </w:rPr>
        <w:t xml:space="preserve">are likely to </w:t>
      </w:r>
      <w:r w:rsidR="00741F75">
        <w:rPr>
          <w:rFonts w:ascii="Times New Roman" w:eastAsia="Times New Roman" w:hAnsi="Times New Roman" w:cs="Times New Roman"/>
          <w:sz w:val="24"/>
          <w:szCs w:val="24"/>
        </w:rPr>
        <w:t>result in lean and effective performance</w:t>
      </w:r>
      <w:r w:rsidR="003423DA">
        <w:rPr>
          <w:rFonts w:ascii="Times New Roman" w:eastAsia="Times New Roman" w:hAnsi="Times New Roman" w:cs="Times New Roman"/>
          <w:sz w:val="24"/>
          <w:szCs w:val="24"/>
        </w:rPr>
        <w:t>,</w:t>
      </w:r>
      <w:r w:rsidR="00741F75">
        <w:rPr>
          <w:rFonts w:ascii="Times New Roman" w:eastAsia="Times New Roman" w:hAnsi="Times New Roman" w:cs="Times New Roman"/>
          <w:sz w:val="24"/>
          <w:szCs w:val="24"/>
        </w:rPr>
        <w:t xml:space="preserve"> while Misses </w:t>
      </w:r>
      <w:r w:rsidR="00F5637F">
        <w:rPr>
          <w:rFonts w:ascii="Times New Roman" w:eastAsia="Times New Roman" w:hAnsi="Times New Roman" w:cs="Times New Roman"/>
          <w:sz w:val="24"/>
          <w:szCs w:val="24"/>
        </w:rPr>
        <w:t xml:space="preserve">may lead to risky or ineffective operations and </w:t>
      </w:r>
      <w:r w:rsidR="003423DA">
        <w:rPr>
          <w:rFonts w:ascii="Times New Roman" w:eastAsia="Times New Roman" w:hAnsi="Times New Roman" w:cs="Times New Roman"/>
          <w:sz w:val="24"/>
          <w:szCs w:val="24"/>
        </w:rPr>
        <w:t>False Alarms</w:t>
      </w:r>
      <w:r w:rsidR="00741F75">
        <w:rPr>
          <w:rFonts w:ascii="Times New Roman" w:eastAsia="Times New Roman" w:hAnsi="Times New Roman" w:cs="Times New Roman"/>
          <w:sz w:val="24"/>
          <w:szCs w:val="24"/>
        </w:rPr>
        <w:t xml:space="preserve"> </w:t>
      </w:r>
      <w:r w:rsidR="003423DA">
        <w:rPr>
          <w:rFonts w:ascii="Times New Roman" w:eastAsia="Times New Roman" w:hAnsi="Times New Roman" w:cs="Times New Roman"/>
          <w:sz w:val="24"/>
          <w:szCs w:val="24"/>
        </w:rPr>
        <w:t xml:space="preserve">to </w:t>
      </w:r>
      <w:r w:rsidR="00F5637F">
        <w:rPr>
          <w:rFonts w:ascii="Times New Roman" w:eastAsia="Times New Roman" w:hAnsi="Times New Roman" w:cs="Times New Roman"/>
          <w:sz w:val="24"/>
          <w:szCs w:val="24"/>
        </w:rPr>
        <w:t xml:space="preserve">wasteful performance with inappropriate allocation of personnel and resources </w:t>
      </w:r>
      <w:r w:rsidR="003423DA">
        <w:rPr>
          <w:rFonts w:ascii="Times New Roman" w:eastAsia="Times New Roman" w:hAnsi="Times New Roman" w:cs="Times New Roman"/>
          <w:sz w:val="24"/>
          <w:szCs w:val="24"/>
        </w:rPr>
        <w:t>(see Table 1).</w:t>
      </w:r>
    </w:p>
    <w:p w:rsidR="00CA6FE7" w:rsidRDefault="00CA6FE7">
      <w:pPr>
        <w:pStyle w:val="normal0"/>
        <w:spacing w:line="480" w:lineRule="auto"/>
        <w:rPr>
          <w:rFonts w:ascii="Times New Roman" w:eastAsia="Times New Roman" w:hAnsi="Times New Roman" w:cs="Times New Roman"/>
          <w:sz w:val="24"/>
          <w:szCs w:val="24"/>
        </w:rPr>
      </w:pPr>
    </w:p>
    <w:p w:rsidR="00CA6FE7" w:rsidRDefault="00CA6F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A6FE7" w:rsidRDefault="00CA6FE7" w:rsidP="00CA6FE7">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w:t>
      </w:r>
    </w:p>
    <w:p w:rsidR="00CA6FE7" w:rsidRPr="00741F75" w:rsidRDefault="00CA6FE7" w:rsidP="00CA6FE7">
      <w:pPr>
        <w:pStyle w:val="normal0"/>
        <w:jc w:val="center"/>
      </w:pPr>
      <w:r>
        <w:rPr>
          <w:rFonts w:ascii="Times New Roman" w:eastAsia="Times New Roman" w:hAnsi="Times New Roman" w:cs="Times New Roman"/>
          <w:b/>
          <w:i/>
          <w:sz w:val="24"/>
          <w:szCs w:val="24"/>
        </w:rPr>
        <w:t>The four types of decision and operational response to the probe statements</w:t>
      </w:r>
    </w:p>
    <w:p w:rsidR="00C433AF" w:rsidRDefault="00C433AF">
      <w:pPr>
        <w:pStyle w:val="normal0"/>
        <w:spacing w:line="480" w:lineRule="auto"/>
      </w:pPr>
    </w:p>
    <w:tbl>
      <w:tblPr>
        <w:tblStyle w:val="TableGrid"/>
        <w:tblW w:w="0" w:type="auto"/>
        <w:tblLook w:val="04A0"/>
      </w:tblPr>
      <w:tblGrid>
        <w:gridCol w:w="3020"/>
        <w:gridCol w:w="3021"/>
        <w:gridCol w:w="3021"/>
      </w:tblGrid>
      <w:tr w:rsidR="00CA6FE7" w:rsidRPr="004510B3">
        <w:tc>
          <w:tcPr>
            <w:tcW w:w="3020" w:type="dxa"/>
            <w:tcBorders>
              <w:top w:val="nil"/>
              <w:left w:val="nil"/>
              <w:bottom w:val="single" w:sz="4" w:space="0" w:color="auto"/>
              <w:right w:val="single" w:sz="4" w:space="0" w:color="auto"/>
            </w:tcBorders>
          </w:tcPr>
          <w:p w:rsidR="00CA6FE7" w:rsidRDefault="00CA6FE7" w:rsidP="007B57CF">
            <w:pPr>
              <w:rPr>
                <w:rFonts w:ascii="Arial" w:hAnsi="Arial" w:cs="Arial"/>
                <w:sz w:val="20"/>
                <w:szCs w:val="20"/>
                <w:lang w:val="en-US"/>
              </w:rPr>
            </w:pPr>
          </w:p>
        </w:tc>
        <w:tc>
          <w:tcPr>
            <w:tcW w:w="3021" w:type="dxa"/>
            <w:tcBorders>
              <w:top w:val="single" w:sz="4" w:space="0" w:color="auto"/>
              <w:left w:val="single" w:sz="4" w:space="0" w:color="auto"/>
              <w:bottom w:val="single" w:sz="4" w:space="0" w:color="auto"/>
              <w:right w:val="single" w:sz="4" w:space="0" w:color="auto"/>
            </w:tcBorders>
          </w:tcPr>
          <w:p w:rsidR="00CA6FE7" w:rsidRPr="00741F75" w:rsidRDefault="00CA6FE7" w:rsidP="00741F75">
            <w:pPr>
              <w:spacing w:line="276" w:lineRule="auto"/>
              <w:rPr>
                <w:rFonts w:ascii="Arial" w:hAnsi="Arial" w:cs="Arial"/>
                <w:b/>
                <w:sz w:val="20"/>
                <w:szCs w:val="20"/>
                <w:lang w:val="en-US"/>
              </w:rPr>
            </w:pPr>
            <w:r w:rsidRPr="00741F75">
              <w:rPr>
                <w:rFonts w:ascii="Arial" w:hAnsi="Arial" w:cs="Arial"/>
                <w:b/>
                <w:sz w:val="20"/>
                <w:szCs w:val="20"/>
                <w:lang w:val="en-US"/>
              </w:rPr>
              <w:t>Actual situation: “TRUE”</w:t>
            </w:r>
          </w:p>
          <w:p w:rsidR="00CA6FE7" w:rsidRPr="00741F75" w:rsidRDefault="00CA6FE7" w:rsidP="00741F75">
            <w:pPr>
              <w:spacing w:line="276" w:lineRule="auto"/>
              <w:rPr>
                <w:rFonts w:ascii="Arial" w:hAnsi="Arial" w:cs="Arial"/>
                <w:b/>
                <w:sz w:val="20"/>
                <w:szCs w:val="20"/>
                <w:lang w:val="en-US"/>
              </w:rPr>
            </w:pPr>
            <w:r w:rsidRPr="00741F75">
              <w:rPr>
                <w:rFonts w:ascii="Arial" w:hAnsi="Arial" w:cs="Arial"/>
                <w:b/>
                <w:sz w:val="20"/>
                <w:szCs w:val="20"/>
                <w:lang w:val="en-US"/>
              </w:rPr>
              <w:t>Specific threat or opportunity was present</w:t>
            </w:r>
          </w:p>
        </w:tc>
        <w:tc>
          <w:tcPr>
            <w:tcW w:w="3021" w:type="dxa"/>
            <w:tcBorders>
              <w:top w:val="single" w:sz="4" w:space="0" w:color="auto"/>
              <w:left w:val="single" w:sz="4" w:space="0" w:color="auto"/>
              <w:bottom w:val="single" w:sz="4" w:space="0" w:color="auto"/>
              <w:right w:val="single" w:sz="4" w:space="0" w:color="auto"/>
            </w:tcBorders>
          </w:tcPr>
          <w:p w:rsidR="00CA6FE7" w:rsidRPr="00741F75" w:rsidRDefault="00CA6FE7" w:rsidP="00741F75">
            <w:pPr>
              <w:spacing w:line="276" w:lineRule="auto"/>
              <w:rPr>
                <w:rFonts w:ascii="Arial" w:hAnsi="Arial" w:cs="Arial"/>
                <w:b/>
                <w:sz w:val="20"/>
                <w:szCs w:val="20"/>
                <w:lang w:val="en-US"/>
              </w:rPr>
            </w:pPr>
            <w:r w:rsidRPr="00741F75">
              <w:rPr>
                <w:rFonts w:ascii="Arial" w:hAnsi="Arial" w:cs="Arial"/>
                <w:b/>
                <w:sz w:val="20"/>
                <w:szCs w:val="20"/>
                <w:lang w:val="en-US"/>
              </w:rPr>
              <w:t>Actual situation: “FALSE”</w:t>
            </w:r>
          </w:p>
          <w:p w:rsidR="00CA6FE7" w:rsidRPr="00741F75" w:rsidRDefault="00CA6FE7" w:rsidP="00741F75">
            <w:pPr>
              <w:spacing w:line="276" w:lineRule="auto"/>
              <w:rPr>
                <w:rFonts w:ascii="Arial" w:hAnsi="Arial" w:cs="Arial"/>
                <w:b/>
                <w:sz w:val="20"/>
                <w:szCs w:val="20"/>
                <w:lang w:val="en-US"/>
              </w:rPr>
            </w:pPr>
            <w:r w:rsidRPr="00741F75">
              <w:rPr>
                <w:rFonts w:ascii="Arial" w:hAnsi="Arial" w:cs="Arial"/>
                <w:b/>
                <w:sz w:val="20"/>
                <w:szCs w:val="20"/>
                <w:lang w:val="en-US"/>
              </w:rPr>
              <w:t>Specific threat or opportunity was not present</w:t>
            </w:r>
          </w:p>
        </w:tc>
      </w:tr>
      <w:tr w:rsidR="00CA6FE7">
        <w:tc>
          <w:tcPr>
            <w:tcW w:w="3020" w:type="dxa"/>
            <w:tcBorders>
              <w:top w:val="single" w:sz="4" w:space="0" w:color="auto"/>
              <w:left w:val="single" w:sz="4" w:space="0" w:color="auto"/>
              <w:bottom w:val="single" w:sz="4" w:space="0" w:color="auto"/>
              <w:right w:val="single" w:sz="4" w:space="0" w:color="auto"/>
            </w:tcBorders>
          </w:tcPr>
          <w:p w:rsidR="00CA6FE7" w:rsidRDefault="00CA6FE7" w:rsidP="00741F75">
            <w:pPr>
              <w:spacing w:line="276" w:lineRule="auto"/>
              <w:rPr>
                <w:rFonts w:ascii="Arial" w:hAnsi="Arial" w:cs="Arial"/>
                <w:b/>
                <w:sz w:val="20"/>
                <w:szCs w:val="20"/>
                <w:lang w:val="en-US"/>
              </w:rPr>
            </w:pPr>
          </w:p>
          <w:p w:rsidR="00CA6FE7" w:rsidRDefault="00CA6FE7" w:rsidP="00741F75">
            <w:pPr>
              <w:spacing w:line="276" w:lineRule="auto"/>
              <w:rPr>
                <w:rFonts w:ascii="Arial" w:hAnsi="Arial" w:cs="Arial"/>
                <w:b/>
                <w:sz w:val="20"/>
                <w:szCs w:val="20"/>
                <w:lang w:val="en-US"/>
              </w:rPr>
            </w:pPr>
            <w:r w:rsidRPr="00741F75">
              <w:rPr>
                <w:rFonts w:ascii="Arial" w:hAnsi="Arial" w:cs="Arial"/>
                <w:b/>
                <w:sz w:val="20"/>
                <w:szCs w:val="20"/>
                <w:lang w:val="en-US"/>
              </w:rPr>
              <w:t>DECISION / RESPONSE: “TRUE”: Act upon threat or opportunity</w:t>
            </w:r>
          </w:p>
          <w:p w:rsidR="00CA6FE7" w:rsidRPr="00741F75" w:rsidRDefault="00CA6FE7" w:rsidP="00741F75">
            <w:pPr>
              <w:spacing w:line="276" w:lineRule="auto"/>
              <w:rPr>
                <w:rFonts w:ascii="Arial" w:hAnsi="Arial" w:cs="Arial"/>
                <w:b/>
                <w:sz w:val="20"/>
                <w:szCs w:val="20"/>
                <w:lang w:val="en-US"/>
              </w:rPr>
            </w:pPr>
          </w:p>
        </w:tc>
        <w:tc>
          <w:tcPr>
            <w:tcW w:w="3021" w:type="dxa"/>
            <w:tcBorders>
              <w:top w:val="single" w:sz="4" w:space="0" w:color="auto"/>
              <w:left w:val="single" w:sz="4" w:space="0" w:color="auto"/>
              <w:bottom w:val="single" w:sz="4" w:space="0" w:color="auto"/>
              <w:right w:val="single" w:sz="4" w:space="0" w:color="auto"/>
            </w:tcBorders>
          </w:tcPr>
          <w:p w:rsidR="00CA6FE7" w:rsidRPr="00741F75" w:rsidRDefault="00CA6FE7" w:rsidP="00741F75">
            <w:pPr>
              <w:rPr>
                <w:rFonts w:ascii="Arial" w:hAnsi="Arial" w:cs="Arial"/>
                <w:b/>
                <w:sz w:val="20"/>
                <w:szCs w:val="20"/>
                <w:lang w:val="en-US"/>
              </w:rPr>
            </w:pPr>
            <w:r w:rsidRPr="00741F75">
              <w:rPr>
                <w:rFonts w:ascii="Arial" w:hAnsi="Arial" w:cs="Arial"/>
                <w:b/>
                <w:sz w:val="20"/>
                <w:szCs w:val="20"/>
                <w:lang w:val="en-US"/>
              </w:rPr>
              <w:t>HIT</w:t>
            </w:r>
            <w:r>
              <w:rPr>
                <w:rFonts w:ascii="Arial" w:hAnsi="Arial" w:cs="Arial"/>
                <w:b/>
                <w:sz w:val="20"/>
                <w:szCs w:val="20"/>
                <w:lang w:val="en-US"/>
              </w:rPr>
              <w:t>:</w:t>
            </w:r>
          </w:p>
          <w:p w:rsidR="00CA6FE7" w:rsidRDefault="00CA6FE7" w:rsidP="007B57CF">
            <w:pPr>
              <w:rPr>
                <w:rFonts w:ascii="Arial" w:hAnsi="Arial" w:cs="Arial"/>
                <w:sz w:val="20"/>
                <w:szCs w:val="20"/>
                <w:lang w:val="en-US"/>
              </w:rPr>
            </w:pPr>
            <w:r>
              <w:rPr>
                <w:rFonts w:ascii="Arial" w:hAnsi="Arial" w:cs="Arial"/>
                <w:sz w:val="20"/>
                <w:szCs w:val="20"/>
                <w:lang w:val="en-US"/>
              </w:rPr>
              <w:t>Effective operation</w:t>
            </w:r>
          </w:p>
        </w:tc>
        <w:tc>
          <w:tcPr>
            <w:tcW w:w="3021" w:type="dxa"/>
            <w:tcBorders>
              <w:top w:val="single" w:sz="4" w:space="0" w:color="auto"/>
              <w:left w:val="single" w:sz="4" w:space="0" w:color="auto"/>
              <w:bottom w:val="single" w:sz="4" w:space="0" w:color="auto"/>
              <w:right w:val="single" w:sz="4" w:space="0" w:color="auto"/>
            </w:tcBorders>
          </w:tcPr>
          <w:p w:rsidR="00CA6FE7" w:rsidRDefault="00CA6FE7" w:rsidP="007B57CF">
            <w:pPr>
              <w:rPr>
                <w:rFonts w:ascii="Arial" w:hAnsi="Arial" w:cs="Arial"/>
                <w:sz w:val="20"/>
                <w:szCs w:val="20"/>
                <w:lang w:val="en-US"/>
              </w:rPr>
            </w:pPr>
            <w:r>
              <w:rPr>
                <w:rFonts w:ascii="Arial" w:hAnsi="Arial" w:cs="Arial"/>
                <w:b/>
                <w:sz w:val="20"/>
                <w:szCs w:val="20"/>
                <w:lang w:val="en-US"/>
              </w:rPr>
              <w:t>FALSE ALARM:</w:t>
            </w:r>
            <w:r>
              <w:rPr>
                <w:rFonts w:ascii="Arial" w:hAnsi="Arial" w:cs="Arial"/>
                <w:sz w:val="20"/>
                <w:szCs w:val="20"/>
                <w:lang w:val="en-US"/>
              </w:rPr>
              <w:t xml:space="preserve"> </w:t>
            </w:r>
            <w:r>
              <w:rPr>
                <w:rFonts w:ascii="Arial" w:hAnsi="Arial" w:cs="Arial"/>
                <w:sz w:val="20"/>
                <w:szCs w:val="20"/>
                <w:lang w:val="en-US"/>
              </w:rPr>
              <w:br/>
              <w:t>Wasteful operation</w:t>
            </w:r>
          </w:p>
        </w:tc>
      </w:tr>
      <w:tr w:rsidR="00CA6FE7">
        <w:tc>
          <w:tcPr>
            <w:tcW w:w="3020" w:type="dxa"/>
            <w:tcBorders>
              <w:top w:val="single" w:sz="4" w:space="0" w:color="auto"/>
              <w:left w:val="single" w:sz="4" w:space="0" w:color="auto"/>
              <w:bottom w:val="single" w:sz="4" w:space="0" w:color="auto"/>
              <w:right w:val="single" w:sz="4" w:space="0" w:color="auto"/>
            </w:tcBorders>
          </w:tcPr>
          <w:p w:rsidR="00CA6FE7" w:rsidRDefault="00CA6FE7" w:rsidP="00741F75">
            <w:pPr>
              <w:spacing w:line="276" w:lineRule="auto"/>
              <w:rPr>
                <w:rFonts w:ascii="Arial" w:hAnsi="Arial" w:cs="Arial"/>
                <w:b/>
                <w:sz w:val="20"/>
                <w:szCs w:val="20"/>
                <w:lang w:val="en-US"/>
              </w:rPr>
            </w:pPr>
          </w:p>
          <w:p w:rsidR="00CA6FE7" w:rsidRDefault="00CA6FE7" w:rsidP="00741F75">
            <w:pPr>
              <w:spacing w:line="276" w:lineRule="auto"/>
              <w:rPr>
                <w:rFonts w:ascii="Arial" w:hAnsi="Arial" w:cs="Arial"/>
                <w:b/>
                <w:sz w:val="20"/>
                <w:szCs w:val="20"/>
                <w:lang w:val="en-US"/>
              </w:rPr>
            </w:pPr>
            <w:r w:rsidRPr="00741F75">
              <w:rPr>
                <w:rFonts w:ascii="Arial" w:hAnsi="Arial" w:cs="Arial"/>
                <w:b/>
                <w:sz w:val="20"/>
                <w:szCs w:val="20"/>
                <w:lang w:val="en-US"/>
              </w:rPr>
              <w:t>DECISION: / RESPONSE</w:t>
            </w:r>
            <w:r>
              <w:rPr>
                <w:rFonts w:ascii="Arial" w:hAnsi="Arial" w:cs="Arial"/>
                <w:b/>
                <w:sz w:val="20"/>
                <w:szCs w:val="20"/>
                <w:lang w:val="en-US"/>
              </w:rPr>
              <w:t>:</w:t>
            </w:r>
          </w:p>
          <w:p w:rsidR="00CA6FE7" w:rsidRPr="00741F75" w:rsidRDefault="00CA6FE7" w:rsidP="00741F75">
            <w:pPr>
              <w:spacing w:line="276" w:lineRule="auto"/>
              <w:rPr>
                <w:rFonts w:ascii="Arial" w:hAnsi="Arial" w:cs="Arial"/>
                <w:b/>
                <w:sz w:val="20"/>
                <w:szCs w:val="20"/>
                <w:lang w:val="en-US"/>
              </w:rPr>
            </w:pPr>
            <w:r w:rsidRPr="00741F75">
              <w:rPr>
                <w:rFonts w:ascii="Arial" w:hAnsi="Arial" w:cs="Arial"/>
                <w:b/>
                <w:sz w:val="20"/>
                <w:szCs w:val="20"/>
                <w:lang w:val="en-US"/>
              </w:rPr>
              <w:t xml:space="preserve"> “FALSE”: Ignore threat or opportunity</w:t>
            </w:r>
          </w:p>
        </w:tc>
        <w:tc>
          <w:tcPr>
            <w:tcW w:w="3021" w:type="dxa"/>
            <w:tcBorders>
              <w:top w:val="single" w:sz="4" w:space="0" w:color="auto"/>
              <w:left w:val="single" w:sz="4" w:space="0" w:color="auto"/>
              <w:bottom w:val="single" w:sz="4" w:space="0" w:color="auto"/>
              <w:right w:val="single" w:sz="4" w:space="0" w:color="auto"/>
            </w:tcBorders>
          </w:tcPr>
          <w:p w:rsidR="00CA6FE7" w:rsidRPr="00741F75" w:rsidRDefault="00CA6FE7" w:rsidP="007B57CF">
            <w:pPr>
              <w:rPr>
                <w:rFonts w:ascii="Arial" w:hAnsi="Arial" w:cs="Arial"/>
                <w:b/>
                <w:sz w:val="20"/>
                <w:szCs w:val="20"/>
                <w:lang w:val="en-US"/>
              </w:rPr>
            </w:pPr>
            <w:r w:rsidRPr="00741F75">
              <w:rPr>
                <w:rFonts w:ascii="Arial" w:hAnsi="Arial" w:cs="Arial"/>
                <w:b/>
                <w:sz w:val="20"/>
                <w:szCs w:val="20"/>
                <w:lang w:val="en-US"/>
              </w:rPr>
              <w:t>MISS</w:t>
            </w:r>
            <w:r>
              <w:rPr>
                <w:rFonts w:ascii="Arial" w:hAnsi="Arial" w:cs="Arial"/>
                <w:b/>
                <w:sz w:val="20"/>
                <w:szCs w:val="20"/>
                <w:lang w:val="en-US"/>
              </w:rPr>
              <w:t>:</w:t>
            </w:r>
          </w:p>
          <w:p w:rsidR="00CA6FE7" w:rsidRDefault="00CA6FE7" w:rsidP="007B57CF">
            <w:pPr>
              <w:rPr>
                <w:rFonts w:ascii="Arial" w:hAnsi="Arial" w:cs="Arial"/>
                <w:sz w:val="20"/>
                <w:szCs w:val="20"/>
                <w:lang w:val="en-US"/>
              </w:rPr>
            </w:pPr>
            <w:proofErr w:type="spellStart"/>
            <w:r>
              <w:rPr>
                <w:rFonts w:ascii="Arial" w:hAnsi="Arial" w:cs="Arial"/>
                <w:sz w:val="20"/>
                <w:szCs w:val="20"/>
                <w:lang w:val="en-US"/>
              </w:rPr>
              <w:t>Riskful</w:t>
            </w:r>
            <w:proofErr w:type="spellEnd"/>
            <w:r>
              <w:rPr>
                <w:rFonts w:ascii="Arial" w:hAnsi="Arial" w:cs="Arial"/>
                <w:sz w:val="20"/>
                <w:szCs w:val="20"/>
                <w:lang w:val="en-US"/>
              </w:rPr>
              <w:t xml:space="preserve"> or ineffective operation</w:t>
            </w:r>
          </w:p>
        </w:tc>
        <w:tc>
          <w:tcPr>
            <w:tcW w:w="3021" w:type="dxa"/>
            <w:tcBorders>
              <w:top w:val="single" w:sz="4" w:space="0" w:color="auto"/>
              <w:left w:val="single" w:sz="4" w:space="0" w:color="auto"/>
              <w:bottom w:val="single" w:sz="4" w:space="0" w:color="auto"/>
              <w:right w:val="single" w:sz="4" w:space="0" w:color="auto"/>
            </w:tcBorders>
          </w:tcPr>
          <w:p w:rsidR="00CA6FE7" w:rsidRPr="00741F75" w:rsidRDefault="00CA6FE7" w:rsidP="007B57CF">
            <w:pPr>
              <w:rPr>
                <w:rFonts w:ascii="Arial" w:hAnsi="Arial" w:cs="Arial"/>
                <w:b/>
                <w:sz w:val="20"/>
                <w:szCs w:val="20"/>
                <w:lang w:val="en-US"/>
              </w:rPr>
            </w:pPr>
            <w:r w:rsidRPr="00741F75">
              <w:rPr>
                <w:rFonts w:ascii="Arial" w:hAnsi="Arial" w:cs="Arial"/>
                <w:b/>
                <w:sz w:val="20"/>
                <w:szCs w:val="20"/>
                <w:lang w:val="en-US"/>
              </w:rPr>
              <w:t>CORRECT REJECTION:</w:t>
            </w:r>
          </w:p>
          <w:p w:rsidR="00CA6FE7" w:rsidRDefault="00CA6FE7" w:rsidP="007B57CF">
            <w:pPr>
              <w:rPr>
                <w:rFonts w:ascii="Arial" w:hAnsi="Arial" w:cs="Arial"/>
                <w:sz w:val="20"/>
                <w:szCs w:val="20"/>
                <w:lang w:val="en-US"/>
              </w:rPr>
            </w:pPr>
            <w:r>
              <w:rPr>
                <w:rFonts w:ascii="Arial" w:hAnsi="Arial" w:cs="Arial"/>
                <w:sz w:val="20"/>
                <w:szCs w:val="20"/>
                <w:lang w:val="en-US"/>
              </w:rPr>
              <w:t>Lean operation</w:t>
            </w:r>
          </w:p>
        </w:tc>
      </w:tr>
    </w:tbl>
    <w:p w:rsidR="00C433AF" w:rsidRDefault="00C433AF">
      <w:pPr>
        <w:pStyle w:val="normal0"/>
        <w:spacing w:line="240" w:lineRule="auto"/>
        <w:jc w:val="center"/>
      </w:pPr>
    </w:p>
    <w:p w:rsidR="00C433AF" w:rsidRDefault="003423DA">
      <w:pPr>
        <w:pStyle w:val="normal0"/>
        <w:spacing w:line="480" w:lineRule="auto"/>
      </w:pPr>
      <w:r>
        <w:rPr>
          <w:rFonts w:ascii="Times New Roman" w:eastAsia="Times New Roman" w:hAnsi="Times New Roman" w:cs="Times New Roman"/>
          <w:sz w:val="24"/>
          <w:szCs w:val="24"/>
        </w:rPr>
        <w:t xml:space="preserve">The </w:t>
      </w:r>
      <w:r w:rsidR="00946165">
        <w:rPr>
          <w:rFonts w:ascii="Times New Roman" w:eastAsia="Times New Roman" w:hAnsi="Times New Roman" w:cs="Times New Roman"/>
          <w:sz w:val="24"/>
          <w:szCs w:val="24"/>
        </w:rPr>
        <w:t xml:space="preserve">QASA </w:t>
      </w:r>
      <w:r>
        <w:rPr>
          <w:rFonts w:ascii="Times New Roman" w:eastAsia="Times New Roman" w:hAnsi="Times New Roman" w:cs="Times New Roman"/>
          <w:sz w:val="24"/>
          <w:szCs w:val="24"/>
        </w:rPr>
        <w:t>calculation provides</w:t>
      </w:r>
      <w:r w:rsidR="00946165">
        <w:rPr>
          <w:rFonts w:ascii="Times New Roman" w:eastAsia="Times New Roman" w:hAnsi="Times New Roman" w:cs="Times New Roman"/>
          <w:sz w:val="24"/>
          <w:szCs w:val="24"/>
        </w:rPr>
        <w:t xml:space="preserve"> three scores: SA, Bias and PSA. Each of these scores is scale</w:t>
      </w:r>
      <w:r>
        <w:rPr>
          <w:rFonts w:ascii="Times New Roman" w:eastAsia="Times New Roman" w:hAnsi="Times New Roman" w:cs="Times New Roman"/>
          <w:sz w:val="24"/>
          <w:szCs w:val="24"/>
        </w:rPr>
        <w:t>d</w:t>
      </w:r>
      <w:r w:rsidR="00946165">
        <w:rPr>
          <w:rFonts w:ascii="Times New Roman" w:eastAsia="Times New Roman" w:hAnsi="Times New Roman" w:cs="Times New Roman"/>
          <w:sz w:val="24"/>
          <w:szCs w:val="24"/>
        </w:rPr>
        <w:t xml:space="preserve"> from -100 to +100</w:t>
      </w:r>
      <w:r>
        <w:rPr>
          <w:rFonts w:ascii="Times New Roman" w:eastAsia="Times New Roman" w:hAnsi="Times New Roman" w:cs="Times New Roman"/>
          <w:sz w:val="24"/>
          <w:szCs w:val="24"/>
        </w:rPr>
        <w:t xml:space="preserve">. </w:t>
      </w:r>
      <w:r w:rsidR="00946165">
        <w:rPr>
          <w:rFonts w:ascii="Times New Roman" w:eastAsia="Times New Roman" w:hAnsi="Times New Roman" w:cs="Times New Roman"/>
          <w:sz w:val="24"/>
          <w:szCs w:val="24"/>
        </w:rPr>
        <w:t xml:space="preserve">For SA, the higher the score above zero, the better the SA and the lower the score below zero the more misguided or wrong the SA. For Bias, the higher the score above zero, the more narrow or “zoomed-in” is the Bias, the lower the score below zero the more wide or “zoomed out” is the Bias (with zero reflecting no Bias either way). For PSA, the higher the score, the more sure the person is of their SA, while the lower the score, the more unsure the person is about their SA. </w:t>
      </w:r>
    </w:p>
    <w:p w:rsidR="00C433AF" w:rsidRDefault="00946165">
      <w:pPr>
        <w:pStyle w:val="normal0"/>
        <w:spacing w:line="480" w:lineRule="auto"/>
      </w:pPr>
      <w:r>
        <w:rPr>
          <w:rFonts w:ascii="Times New Roman" w:eastAsia="Times New Roman" w:hAnsi="Times New Roman" w:cs="Times New Roman"/>
          <w:b/>
          <w:i/>
          <w:sz w:val="24"/>
          <w:szCs w:val="24"/>
        </w:rPr>
        <w:t xml:space="preserve">Trialling the </w:t>
      </w:r>
      <w:proofErr w:type="spellStart"/>
      <w:r>
        <w:rPr>
          <w:rFonts w:ascii="Times New Roman" w:eastAsia="Times New Roman" w:hAnsi="Times New Roman" w:cs="Times New Roman"/>
          <w:b/>
          <w:i/>
          <w:sz w:val="24"/>
          <w:szCs w:val="24"/>
        </w:rPr>
        <w:t>FireMind</w:t>
      </w:r>
      <w:proofErr w:type="spellEnd"/>
      <w:r>
        <w:rPr>
          <w:rFonts w:ascii="Times New Roman" w:eastAsia="Times New Roman" w:hAnsi="Times New Roman" w:cs="Times New Roman"/>
          <w:b/>
          <w:i/>
          <w:sz w:val="24"/>
          <w:szCs w:val="24"/>
        </w:rPr>
        <w:t xml:space="preserve"> Tool:</w:t>
      </w:r>
    </w:p>
    <w:p w:rsidR="00C433AF" w:rsidRDefault="00946165">
      <w:pPr>
        <w:pStyle w:val="normal0"/>
        <w:spacing w:after="0" w:line="480" w:lineRule="auto"/>
      </w:pPr>
      <w:r>
        <w:rPr>
          <w:rFonts w:ascii="Times New Roman" w:eastAsia="Times New Roman" w:hAnsi="Times New Roman" w:cs="Times New Roman"/>
          <w:sz w:val="24"/>
          <w:szCs w:val="24"/>
        </w:rPr>
        <w:t xml:space="preserve">A draft version of the </w:t>
      </w:r>
      <w:proofErr w:type="spellStart"/>
      <w:r>
        <w:rPr>
          <w:rFonts w:ascii="Times New Roman" w:eastAsia="Times New Roman" w:hAnsi="Times New Roman" w:cs="Times New Roman"/>
          <w:sz w:val="24"/>
          <w:szCs w:val="24"/>
        </w:rPr>
        <w:t>FireMind</w:t>
      </w:r>
      <w:proofErr w:type="spellEnd"/>
      <w:r>
        <w:rPr>
          <w:rFonts w:ascii="Times New Roman" w:eastAsia="Times New Roman" w:hAnsi="Times New Roman" w:cs="Times New Roman"/>
          <w:sz w:val="24"/>
          <w:szCs w:val="24"/>
        </w:rPr>
        <w:t xml:space="preserve"> tool was developed by Gloucestershire Fire and Rescue Service (FRS) personnel with staff from CRACKLE and then trialled in 2014-2015 at key FRS training facilities in Belgium, Denmark, Netherlands and Poland. The draft tool was based on preliminary testing with UK FRS personnel and represented a </w:t>
      </w:r>
      <w:proofErr w:type="spellStart"/>
      <w:r>
        <w:rPr>
          <w:rFonts w:ascii="Times New Roman" w:eastAsia="Times New Roman" w:hAnsi="Times New Roman" w:cs="Times New Roman"/>
          <w:sz w:val="24"/>
          <w:szCs w:val="24"/>
        </w:rPr>
        <w:t>fireground</w:t>
      </w:r>
      <w:proofErr w:type="spellEnd"/>
      <w:r>
        <w:rPr>
          <w:rFonts w:ascii="Times New Roman" w:eastAsia="Times New Roman" w:hAnsi="Times New Roman" w:cs="Times New Roman"/>
          <w:sz w:val="24"/>
          <w:szCs w:val="24"/>
        </w:rPr>
        <w:t xml:space="preserve"> incident within the UK environment but also had generic FRS operational aspects. This version consisted essentially of a </w:t>
      </w:r>
      <w:proofErr w:type="spellStart"/>
      <w:r>
        <w:rPr>
          <w:rFonts w:ascii="Times New Roman" w:eastAsia="Times New Roman" w:hAnsi="Times New Roman" w:cs="Times New Roman"/>
          <w:sz w:val="24"/>
          <w:szCs w:val="24"/>
        </w:rPr>
        <w:t>Powerpoint</w:t>
      </w:r>
      <w:proofErr w:type="spellEnd"/>
      <w:r>
        <w:rPr>
          <w:rFonts w:ascii="Times New Roman" w:eastAsia="Times New Roman" w:hAnsi="Times New Roman" w:cs="Times New Roman"/>
          <w:sz w:val="24"/>
          <w:szCs w:val="24"/>
        </w:rPr>
        <w:t xml:space="preserve"> presentation that showed a sequence of images and videos representing a fire at a large rubber-moulding factory.  The same material was used across all the sites to provide a common basis for comparison for this initial draft version. See ex</w:t>
      </w:r>
      <w:r w:rsidR="003423DA">
        <w:rPr>
          <w:rFonts w:ascii="Times New Roman" w:eastAsia="Times New Roman" w:hAnsi="Times New Roman" w:cs="Times New Roman"/>
          <w:sz w:val="24"/>
          <w:szCs w:val="24"/>
        </w:rPr>
        <w:t>amples of the images in Figure 1</w:t>
      </w:r>
      <w:r>
        <w:rPr>
          <w:rFonts w:ascii="Times New Roman" w:eastAsia="Times New Roman" w:hAnsi="Times New Roman" w:cs="Times New Roman"/>
          <w:sz w:val="24"/>
          <w:szCs w:val="24"/>
        </w:rPr>
        <w:t xml:space="preserve">. There were 42 probe statements (26 true, 16 false). These statements and the dialogue in two video clips were presented in the relevant languages for each of the partner sites. In this trial version, the images were timed but there was unlimited time for the responses. </w:t>
      </w:r>
    </w:p>
    <w:p w:rsidR="00CA6FE7" w:rsidRDefault="00CA6FE7">
      <w:pPr>
        <w:pStyle w:val="normal0"/>
        <w:spacing w:after="0" w:line="480" w:lineRule="auto"/>
        <w:rPr>
          <w:rFonts w:ascii="Times New Roman" w:eastAsia="Times New Roman" w:hAnsi="Times New Roman" w:cs="Times New Roman"/>
          <w:sz w:val="24"/>
          <w:szCs w:val="24"/>
        </w:rPr>
      </w:pPr>
    </w:p>
    <w:p w:rsidR="00CA6FE7" w:rsidRDefault="00AF0A3B">
      <w:pPr>
        <w:pStyle w:val="norm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extent cx="5731510" cy="4298950"/>
            <wp:effectExtent l="25400" t="0" r="8890" b="0"/>
            <wp:docPr id="15" name="Picture 14"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7"/>
                    <a:stretch>
                      <a:fillRect/>
                    </a:stretch>
                  </pic:blipFill>
                  <pic:spPr>
                    <a:xfrm>
                      <a:off x="0" y="0"/>
                      <a:ext cx="5731510" cy="4298950"/>
                    </a:xfrm>
                    <a:prstGeom prst="rect">
                      <a:avLst/>
                    </a:prstGeom>
                  </pic:spPr>
                </pic:pic>
              </a:graphicData>
            </a:graphic>
          </wp:inline>
        </w:drawing>
      </w:r>
    </w:p>
    <w:p w:rsidR="00AF0A3B" w:rsidRDefault="00AF0A3B" w:rsidP="00AF0A3B">
      <w:pPr>
        <w:pStyle w:val="normal0"/>
        <w:jc w:val="center"/>
      </w:pPr>
      <w:r>
        <w:rPr>
          <w:rFonts w:ascii="Times New Roman" w:eastAsia="Times New Roman" w:hAnsi="Times New Roman" w:cs="Times New Roman"/>
          <w:b/>
          <w:sz w:val="24"/>
          <w:szCs w:val="24"/>
        </w:rPr>
        <w:t xml:space="preserve">Figure 1: </w:t>
      </w:r>
      <w:r>
        <w:rPr>
          <w:rFonts w:ascii="Times New Roman" w:eastAsia="Times New Roman" w:hAnsi="Times New Roman" w:cs="Times New Roman"/>
          <w:b/>
          <w:i/>
          <w:sz w:val="24"/>
          <w:szCs w:val="24"/>
        </w:rPr>
        <w:t>Examples of the images shown during the presentation</w:t>
      </w:r>
    </w:p>
    <w:p w:rsidR="00CA6FE7" w:rsidRDefault="00CA6FE7">
      <w:pPr>
        <w:pStyle w:val="normal0"/>
        <w:spacing w:after="0" w:line="480" w:lineRule="auto"/>
        <w:rPr>
          <w:rFonts w:ascii="Times New Roman" w:eastAsia="Times New Roman" w:hAnsi="Times New Roman" w:cs="Times New Roman"/>
          <w:sz w:val="24"/>
          <w:szCs w:val="24"/>
        </w:rPr>
      </w:pPr>
    </w:p>
    <w:p w:rsidR="00CA6FE7" w:rsidRDefault="00CA6FE7">
      <w:pPr>
        <w:pStyle w:val="normal0"/>
        <w:spacing w:after="0" w:line="480" w:lineRule="auto"/>
        <w:rPr>
          <w:rFonts w:ascii="Times New Roman" w:eastAsia="Times New Roman" w:hAnsi="Times New Roman" w:cs="Times New Roman"/>
          <w:sz w:val="24"/>
          <w:szCs w:val="24"/>
        </w:rPr>
      </w:pPr>
    </w:p>
    <w:p w:rsidR="00CA6FE7" w:rsidRDefault="00CA6FE7">
      <w:pPr>
        <w:pStyle w:val="normal0"/>
        <w:spacing w:after="0" w:line="480" w:lineRule="auto"/>
        <w:rPr>
          <w:rFonts w:ascii="Times New Roman" w:eastAsia="Times New Roman" w:hAnsi="Times New Roman" w:cs="Times New Roman"/>
          <w:sz w:val="24"/>
          <w:szCs w:val="24"/>
        </w:rPr>
      </w:pPr>
    </w:p>
    <w:p w:rsidR="00CA6FE7" w:rsidRDefault="00CA6FE7">
      <w:pPr>
        <w:pStyle w:val="normal0"/>
        <w:spacing w:after="0" w:line="480" w:lineRule="auto"/>
        <w:rPr>
          <w:rFonts w:ascii="Times New Roman" w:eastAsia="Times New Roman" w:hAnsi="Times New Roman" w:cs="Times New Roman"/>
          <w:sz w:val="24"/>
          <w:szCs w:val="24"/>
        </w:rPr>
      </w:pPr>
    </w:p>
    <w:p w:rsidR="00CA6FE7" w:rsidRDefault="00CA6FE7">
      <w:pPr>
        <w:pStyle w:val="normal0"/>
        <w:spacing w:after="0" w:line="480" w:lineRule="auto"/>
        <w:rPr>
          <w:rFonts w:ascii="Times New Roman" w:eastAsia="Times New Roman" w:hAnsi="Times New Roman" w:cs="Times New Roman"/>
          <w:sz w:val="24"/>
          <w:szCs w:val="24"/>
        </w:rPr>
      </w:pPr>
    </w:p>
    <w:p w:rsidR="00CA6FE7" w:rsidRDefault="00CA6FE7">
      <w:pPr>
        <w:pStyle w:val="normal0"/>
        <w:spacing w:after="0" w:line="480" w:lineRule="auto"/>
        <w:rPr>
          <w:rFonts w:ascii="Times New Roman" w:eastAsia="Times New Roman" w:hAnsi="Times New Roman" w:cs="Times New Roman"/>
          <w:sz w:val="24"/>
          <w:szCs w:val="24"/>
        </w:rPr>
      </w:pPr>
    </w:p>
    <w:p w:rsidR="00CA6FE7" w:rsidRDefault="00CA6FE7">
      <w:pPr>
        <w:pStyle w:val="normal0"/>
        <w:spacing w:after="0" w:line="480" w:lineRule="auto"/>
        <w:rPr>
          <w:rFonts w:ascii="Times New Roman" w:eastAsia="Times New Roman" w:hAnsi="Times New Roman" w:cs="Times New Roman"/>
          <w:sz w:val="24"/>
          <w:szCs w:val="24"/>
        </w:rPr>
      </w:pPr>
    </w:p>
    <w:p w:rsidR="00CA6FE7" w:rsidRDefault="00CA6FE7">
      <w:pPr>
        <w:pStyle w:val="normal0"/>
        <w:spacing w:after="0" w:line="480" w:lineRule="auto"/>
        <w:rPr>
          <w:rFonts w:ascii="Times New Roman" w:eastAsia="Times New Roman" w:hAnsi="Times New Roman" w:cs="Times New Roman"/>
          <w:sz w:val="24"/>
          <w:szCs w:val="24"/>
        </w:rPr>
      </w:pPr>
    </w:p>
    <w:p w:rsidR="00CA6FE7" w:rsidRDefault="00CA6FE7">
      <w:pPr>
        <w:pStyle w:val="normal0"/>
        <w:spacing w:after="0" w:line="480" w:lineRule="auto"/>
        <w:rPr>
          <w:rFonts w:ascii="Times New Roman" w:eastAsia="Times New Roman" w:hAnsi="Times New Roman" w:cs="Times New Roman"/>
          <w:sz w:val="24"/>
          <w:szCs w:val="24"/>
        </w:rPr>
      </w:pPr>
    </w:p>
    <w:p w:rsidR="00C433AF" w:rsidRDefault="00946165">
      <w:pPr>
        <w:pStyle w:val="normal0"/>
        <w:spacing w:after="0" w:line="480" w:lineRule="auto"/>
      </w:pPr>
      <w:r>
        <w:rPr>
          <w:rFonts w:ascii="Times New Roman" w:eastAsia="Times New Roman" w:hAnsi="Times New Roman" w:cs="Times New Roman"/>
          <w:sz w:val="24"/>
          <w:szCs w:val="24"/>
        </w:rPr>
        <w:t>The presentation involved the following sequence of material:</w:t>
      </w:r>
    </w:p>
    <w:p w:rsidR="00C433AF" w:rsidRDefault="00946165">
      <w:pPr>
        <w:pStyle w:val="normal0"/>
        <w:numPr>
          <w:ilvl w:val="0"/>
          <w:numId w:val="1"/>
        </w:numPr>
        <w:spacing w:after="0" w:line="480" w:lineRule="auto"/>
        <w:ind w:hanging="360"/>
        <w:rPr>
          <w:sz w:val="24"/>
          <w:szCs w:val="24"/>
        </w:rPr>
      </w:pP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aerial view of the </w:t>
      </w:r>
      <w:proofErr w:type="spellStart"/>
      <w:r>
        <w:rPr>
          <w:rFonts w:ascii="Times New Roman" w:eastAsia="Times New Roman" w:hAnsi="Times New Roman" w:cs="Times New Roman"/>
          <w:sz w:val="24"/>
          <w:szCs w:val="24"/>
        </w:rPr>
        <w:t>fireground</w:t>
      </w:r>
      <w:proofErr w:type="spellEnd"/>
    </w:p>
    <w:p w:rsidR="00C433AF" w:rsidRDefault="00946165">
      <w:pPr>
        <w:pStyle w:val="normal0"/>
        <w:numPr>
          <w:ilvl w:val="0"/>
          <w:numId w:val="1"/>
        </w:numPr>
        <w:spacing w:after="0" w:line="480" w:lineRule="auto"/>
        <w:ind w:hanging="360"/>
        <w:rPr>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“turn-out” sheet, the building plans and </w:t>
      </w:r>
      <w:proofErr w:type="spellStart"/>
      <w:r>
        <w:rPr>
          <w:rFonts w:ascii="Times New Roman" w:eastAsia="Times New Roman" w:hAnsi="Times New Roman" w:cs="Times New Roman"/>
          <w:sz w:val="24"/>
          <w:szCs w:val="24"/>
        </w:rPr>
        <w:t>Hazchem</w:t>
      </w:r>
      <w:proofErr w:type="spellEnd"/>
      <w:r>
        <w:rPr>
          <w:rFonts w:ascii="Times New Roman" w:eastAsia="Times New Roman" w:hAnsi="Times New Roman" w:cs="Times New Roman"/>
          <w:sz w:val="24"/>
          <w:szCs w:val="24"/>
        </w:rPr>
        <w:t xml:space="preserve"> details </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a video of the drive to the incident</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 xml:space="preserve">12 slides showing the exterior of the factory site </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12 questions about the preceding material: e.g., “</w:t>
      </w:r>
      <w:r>
        <w:rPr>
          <w:rFonts w:ascii="Times New Roman" w:eastAsia="Times New Roman" w:hAnsi="Times New Roman" w:cs="Times New Roman"/>
          <w:i/>
          <w:sz w:val="24"/>
          <w:szCs w:val="24"/>
        </w:rPr>
        <w:t xml:space="preserve">The factory had an asbestos roof”  </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video of a worker saying there was a missing person, location uncertain</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A further 32 slides showing views of the inside and outside areas of the factory</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12 more questions: e.g., “</w:t>
      </w:r>
      <w:r>
        <w:rPr>
          <w:rFonts w:ascii="Times New Roman" w:eastAsia="Times New Roman" w:hAnsi="Times New Roman" w:cs="Times New Roman"/>
          <w:i/>
          <w:sz w:val="24"/>
          <w:szCs w:val="24"/>
        </w:rPr>
        <w:t>The exit was different to the access”</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a video with a man in a helmet saying that there may now be 2 or 3 missing persons, location uncertain</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36 slides showing various views of the inside and outside of the factory</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10 more questions: e.g., “</w:t>
      </w:r>
      <w:r>
        <w:rPr>
          <w:rFonts w:ascii="Times New Roman" w:eastAsia="Times New Roman" w:hAnsi="Times New Roman" w:cs="Times New Roman"/>
          <w:i/>
          <w:sz w:val="24"/>
          <w:szCs w:val="24"/>
        </w:rPr>
        <w:t>There were 2 bodies in the factory</w:t>
      </w:r>
      <w:r>
        <w:rPr>
          <w:rFonts w:ascii="Times New Roman" w:eastAsia="Times New Roman" w:hAnsi="Times New Roman" w:cs="Times New Roman"/>
          <w:sz w:val="24"/>
          <w:szCs w:val="24"/>
        </w:rPr>
        <w:t>.”</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30 more slides with views of the factory interior and exterior</w:t>
      </w:r>
    </w:p>
    <w:p w:rsidR="00C433AF" w:rsidRDefault="00946165">
      <w:pPr>
        <w:pStyle w:val="normal0"/>
        <w:numPr>
          <w:ilvl w:val="0"/>
          <w:numId w:val="1"/>
        </w:numPr>
        <w:spacing w:after="0" w:line="480" w:lineRule="auto"/>
        <w:ind w:hanging="360"/>
        <w:rPr>
          <w:sz w:val="24"/>
          <w:szCs w:val="24"/>
        </w:rPr>
      </w:pPr>
      <w:r>
        <w:rPr>
          <w:rFonts w:ascii="Times New Roman" w:eastAsia="Times New Roman" w:hAnsi="Times New Roman" w:cs="Times New Roman"/>
          <w:sz w:val="24"/>
          <w:szCs w:val="24"/>
        </w:rPr>
        <w:t xml:space="preserve">8 questions: e.g., </w:t>
      </w:r>
      <w:r>
        <w:rPr>
          <w:rFonts w:ascii="Times New Roman" w:eastAsia="Times New Roman" w:hAnsi="Times New Roman" w:cs="Times New Roman"/>
          <w:i/>
          <w:sz w:val="24"/>
          <w:szCs w:val="24"/>
        </w:rPr>
        <w:t>“There were a number of oil containers.”</w:t>
      </w:r>
      <w:r>
        <w:rPr>
          <w:rFonts w:ascii="Times New Roman" w:eastAsia="Times New Roman" w:hAnsi="Times New Roman" w:cs="Times New Roman"/>
          <w:sz w:val="24"/>
          <w:szCs w:val="24"/>
        </w:rPr>
        <w:t xml:space="preserve"> </w:t>
      </w:r>
    </w:p>
    <w:p w:rsidR="00C433AF" w:rsidRDefault="00946165">
      <w:pPr>
        <w:pStyle w:val="normal0"/>
        <w:spacing w:line="480" w:lineRule="auto"/>
      </w:pPr>
      <w:r>
        <w:rPr>
          <w:rFonts w:ascii="Times New Roman" w:eastAsia="Times New Roman" w:hAnsi="Times New Roman" w:cs="Times New Roman"/>
          <w:sz w:val="24"/>
          <w:szCs w:val="24"/>
        </w:rPr>
        <w:t>The scenario was presented on a large screen at each site to operational FRS personnel including incident commanders who had agreed to take part in the trials. There were 44 participants in total, ranging in age from 25 to 56 years and in experience from &lt; 1 to 33 years, with similar ranges in age and experience acr</w:t>
      </w:r>
      <w:r w:rsidR="004D6618">
        <w:rPr>
          <w:rFonts w:ascii="Times New Roman" w:eastAsia="Times New Roman" w:hAnsi="Times New Roman" w:cs="Times New Roman"/>
          <w:sz w:val="24"/>
          <w:szCs w:val="24"/>
        </w:rPr>
        <w:t>oss the four sites (see Figure 2</w:t>
      </w:r>
      <w:r>
        <w:rPr>
          <w:rFonts w:ascii="Times New Roman" w:eastAsia="Times New Roman" w:hAnsi="Times New Roman" w:cs="Times New Roman"/>
          <w:sz w:val="24"/>
          <w:szCs w:val="24"/>
        </w:rPr>
        <w:t xml:space="preserve"> for numbers at each site).</w:t>
      </w:r>
    </w:p>
    <w:p w:rsidR="00C433AF" w:rsidRDefault="00946165">
      <w:pPr>
        <w:pStyle w:val="normal0"/>
        <w:spacing w:line="480" w:lineRule="auto"/>
      </w:pPr>
      <w:r>
        <w:rPr>
          <w:rFonts w:ascii="Times New Roman" w:eastAsia="Times New Roman" w:hAnsi="Times New Roman" w:cs="Times New Roman"/>
          <w:sz w:val="24"/>
          <w:szCs w:val="24"/>
        </w:rPr>
        <w:t xml:space="preserve"> The trials were conducted in groups but the individuals completed the task without interaction with others. The responses to the statements were written on a prepared answer sheet for this preliminary trial (but will be collected via the online platform in the final version of the tool). The sheets were </w:t>
      </w:r>
      <w:proofErr w:type="spellStart"/>
      <w:r>
        <w:rPr>
          <w:rFonts w:ascii="Times New Roman" w:eastAsia="Times New Roman" w:hAnsi="Times New Roman" w:cs="Times New Roman"/>
          <w:sz w:val="24"/>
          <w:szCs w:val="24"/>
        </w:rPr>
        <w:t>anonymised</w:t>
      </w:r>
      <w:proofErr w:type="spellEnd"/>
      <w:r>
        <w:rPr>
          <w:rFonts w:ascii="Times New Roman" w:eastAsia="Times New Roman" w:hAnsi="Times New Roman" w:cs="Times New Roman"/>
          <w:sz w:val="24"/>
          <w:szCs w:val="24"/>
        </w:rPr>
        <w:t xml:space="preserve"> to protect the identity of the individuals.</w:t>
      </w:r>
    </w:p>
    <w:p w:rsidR="00C433AF" w:rsidRDefault="00946165">
      <w:pPr>
        <w:pStyle w:val="normal0"/>
        <w:spacing w:line="480" w:lineRule="auto"/>
      </w:pPr>
      <w:r>
        <w:rPr>
          <w:rFonts w:ascii="Times New Roman" w:eastAsia="Times New Roman" w:hAnsi="Times New Roman" w:cs="Times New Roman"/>
          <w:b/>
          <w:i/>
          <w:sz w:val="24"/>
          <w:szCs w:val="24"/>
        </w:rPr>
        <w:t>Results of the Trial:</w:t>
      </w:r>
    </w:p>
    <w:p w:rsidR="00C433AF" w:rsidRDefault="00946165">
      <w:pPr>
        <w:pStyle w:val="normal0"/>
        <w:spacing w:line="480" w:lineRule="auto"/>
      </w:pPr>
      <w:r>
        <w:rPr>
          <w:rFonts w:ascii="Times New Roman" w:eastAsia="Times New Roman" w:hAnsi="Times New Roman" w:cs="Times New Roman"/>
          <w:sz w:val="24"/>
          <w:szCs w:val="24"/>
        </w:rPr>
        <w:t xml:space="preserve">The QASA calculations were performed to provide the 3 scores for SA, Bias and PSA respectively. The scores for the individuals at each of the </w:t>
      </w:r>
      <w:r w:rsidR="003423DA">
        <w:rPr>
          <w:rFonts w:ascii="Times New Roman" w:eastAsia="Times New Roman" w:hAnsi="Times New Roman" w:cs="Times New Roman"/>
          <w:sz w:val="24"/>
          <w:szCs w:val="24"/>
        </w:rPr>
        <w:t xml:space="preserve">four sites are shown in Figure </w:t>
      </w:r>
      <w:proofErr w:type="gramStart"/>
      <w:r w:rsidR="003423D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the average (mean) scores for ea</w:t>
      </w:r>
      <w:r w:rsidR="003423DA">
        <w:rPr>
          <w:rFonts w:ascii="Times New Roman" w:eastAsia="Times New Roman" w:hAnsi="Times New Roman" w:cs="Times New Roman"/>
          <w:sz w:val="24"/>
          <w:szCs w:val="24"/>
        </w:rPr>
        <w:t>ch of the four sites in Figure 3</w:t>
      </w:r>
      <w:r>
        <w:rPr>
          <w:rFonts w:ascii="Times New Roman" w:eastAsia="Times New Roman" w:hAnsi="Times New Roman" w:cs="Times New Roman"/>
          <w:sz w:val="24"/>
          <w:szCs w:val="24"/>
        </w:rPr>
        <w:t xml:space="preserve">. For ethical reasons to protect the identity of individuals, the countries are </w:t>
      </w:r>
      <w:proofErr w:type="spellStart"/>
      <w:r>
        <w:rPr>
          <w:rFonts w:ascii="Times New Roman" w:eastAsia="Times New Roman" w:hAnsi="Times New Roman" w:cs="Times New Roman"/>
          <w:sz w:val="24"/>
          <w:szCs w:val="24"/>
        </w:rPr>
        <w:t>anonymised</w:t>
      </w:r>
      <w:proofErr w:type="spellEnd"/>
      <w:r>
        <w:rPr>
          <w:rFonts w:ascii="Times New Roman" w:eastAsia="Times New Roman" w:hAnsi="Times New Roman" w:cs="Times New Roman"/>
          <w:sz w:val="24"/>
          <w:szCs w:val="24"/>
        </w:rPr>
        <w:t xml:space="preserve"> as A, B, C or D.  The tool is clearly able to show individual differences in SA, Bias and PSA.</w:t>
      </w:r>
    </w:p>
    <w:p w:rsidR="00AF0A3B" w:rsidRDefault="00AF0A3B">
      <w:pPr>
        <w:pStyle w:val="normal0"/>
        <w:spacing w:line="240" w:lineRule="auto"/>
        <w:jc w:val="center"/>
        <w:rPr>
          <w:rFonts w:ascii="Times New Roman" w:eastAsia="Times New Roman" w:hAnsi="Times New Roman" w:cs="Times New Roman"/>
          <w:sz w:val="24"/>
          <w:szCs w:val="24"/>
        </w:rPr>
      </w:pPr>
      <w:r w:rsidRPr="00AF0A3B">
        <w:rPr>
          <w:rFonts w:ascii="Times New Roman" w:eastAsia="Times New Roman" w:hAnsi="Times New Roman" w:cs="Times New Roman"/>
          <w:sz w:val="24"/>
          <w:szCs w:val="24"/>
        </w:rPr>
        <w:drawing>
          <wp:inline distT="0" distB="0" distL="114300" distR="114300">
            <wp:extent cx="5713095" cy="4284345"/>
            <wp:effectExtent l="0" t="0" r="0" b="0"/>
            <wp:docPr id="16" name="image08.jpg"/>
            <wp:cNvGraphicFramePr/>
            <a:graphic xmlns:a="http://schemas.openxmlformats.org/drawingml/2006/main">
              <a:graphicData uri="http://schemas.openxmlformats.org/drawingml/2006/picture">
                <pic:pic xmlns:pic="http://schemas.openxmlformats.org/drawingml/2006/picture">
                  <pic:nvPicPr>
                    <pic:cNvPr id="0" name="image08.jpg"/>
                    <pic:cNvPicPr preferRelativeResize="0"/>
                  </pic:nvPicPr>
                  <pic:blipFill>
                    <a:blip r:embed="rId8" cstate="print"/>
                    <a:srcRect/>
                    <a:stretch>
                      <a:fillRect/>
                    </a:stretch>
                  </pic:blipFill>
                  <pic:spPr>
                    <a:xfrm>
                      <a:off x="0" y="0"/>
                      <a:ext cx="5713095" cy="4284345"/>
                    </a:xfrm>
                    <a:prstGeom prst="rect">
                      <a:avLst/>
                    </a:prstGeom>
                    <a:ln/>
                  </pic:spPr>
                </pic:pic>
              </a:graphicData>
            </a:graphic>
          </wp:inline>
        </w:drawing>
      </w:r>
    </w:p>
    <w:p w:rsidR="00AF0A3B" w:rsidRDefault="00AF0A3B" w:rsidP="00AF0A3B">
      <w:pPr>
        <w:pStyle w:val="normal0"/>
        <w:spacing w:after="0"/>
        <w:jc w:val="center"/>
      </w:pPr>
      <w:r>
        <w:rPr>
          <w:rFonts w:ascii="Times New Roman" w:eastAsia="Times New Roman" w:hAnsi="Times New Roman" w:cs="Times New Roman"/>
          <w:b/>
          <w:sz w:val="24"/>
          <w:szCs w:val="24"/>
        </w:rPr>
        <w:t>Figure 2.</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 xml:space="preserve">SA, Bias and PSA scores for each individual at each of the four partner sites </w:t>
      </w:r>
      <w:r>
        <w:rPr>
          <w:rFonts w:ascii="Times New Roman" w:eastAsia="Times New Roman" w:hAnsi="Times New Roman" w:cs="Times New Roman"/>
          <w:i/>
          <w:sz w:val="24"/>
          <w:szCs w:val="24"/>
        </w:rPr>
        <w:t xml:space="preserve">(The four sites are respectively </w:t>
      </w:r>
      <w:proofErr w:type="spellStart"/>
      <w:r>
        <w:rPr>
          <w:rFonts w:ascii="Times New Roman" w:eastAsia="Times New Roman" w:hAnsi="Times New Roman" w:cs="Times New Roman"/>
          <w:i/>
          <w:sz w:val="24"/>
          <w:szCs w:val="24"/>
        </w:rPr>
        <w:t>anonymised</w:t>
      </w:r>
      <w:proofErr w:type="spellEnd"/>
      <w:r>
        <w:rPr>
          <w:rFonts w:ascii="Times New Roman" w:eastAsia="Times New Roman" w:hAnsi="Times New Roman" w:cs="Times New Roman"/>
          <w:i/>
          <w:sz w:val="24"/>
          <w:szCs w:val="24"/>
        </w:rPr>
        <w:t xml:space="preserve"> as A, B, C or D to protect individual identity.</w:t>
      </w:r>
    </w:p>
    <w:p w:rsidR="00AF0A3B" w:rsidRDefault="00AF0A3B" w:rsidP="00AF0A3B">
      <w:pPr>
        <w:pStyle w:val="normal0"/>
        <w:spacing w:after="0"/>
        <w:jc w:val="center"/>
      </w:pPr>
      <w:r>
        <w:rPr>
          <w:rFonts w:ascii="Times New Roman" w:eastAsia="Times New Roman" w:hAnsi="Times New Roman" w:cs="Times New Roman"/>
          <w:i/>
          <w:sz w:val="24"/>
          <w:szCs w:val="24"/>
        </w:rPr>
        <w:t xml:space="preserve"> As shown, there were 9 people at A, 10 at B, 15 at C and 10 at D)</w:t>
      </w:r>
    </w:p>
    <w:p w:rsidR="00AF0A3B" w:rsidRDefault="00AF0A3B">
      <w:pPr>
        <w:pStyle w:val="normal0"/>
        <w:spacing w:line="240" w:lineRule="auto"/>
        <w:jc w:val="center"/>
        <w:rPr>
          <w:rFonts w:ascii="Times New Roman" w:eastAsia="Times New Roman" w:hAnsi="Times New Roman" w:cs="Times New Roman"/>
          <w:sz w:val="24"/>
          <w:szCs w:val="24"/>
        </w:rPr>
      </w:pPr>
    </w:p>
    <w:p w:rsidR="00AF0A3B" w:rsidRDefault="00AF0A3B">
      <w:pPr>
        <w:pStyle w:val="normal0"/>
        <w:spacing w:line="240" w:lineRule="auto"/>
        <w:jc w:val="center"/>
        <w:rPr>
          <w:rFonts w:ascii="Times New Roman" w:eastAsia="Times New Roman" w:hAnsi="Times New Roman" w:cs="Times New Roman"/>
          <w:sz w:val="24"/>
          <w:szCs w:val="24"/>
        </w:rPr>
      </w:pPr>
    </w:p>
    <w:p w:rsidR="00C433AF" w:rsidRDefault="00946165">
      <w:pPr>
        <w:pStyle w:val="normal0"/>
        <w:spacing w:line="480" w:lineRule="auto"/>
      </w:pPr>
      <w:r>
        <w:rPr>
          <w:rFonts w:ascii="Times New Roman" w:eastAsia="Times New Roman" w:hAnsi="Times New Roman" w:cs="Times New Roman"/>
          <w:sz w:val="24"/>
          <w:szCs w:val="24"/>
        </w:rPr>
        <w:t>SA was high for all the four sites (62.7 on average across the four sites) but there are differences in SA for individuals within each site, with the range of scores being from 37.4 to 80.1. The tool is thus able to reflect a wide range of understanding about the scenario.</w:t>
      </w:r>
    </w:p>
    <w:p w:rsidR="00D21940" w:rsidRDefault="0094616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Likewise, the tool is also able to reflect differences in Bias tendencies for individuals and also partner sites. Overall, 25 individuals show a </w:t>
      </w:r>
      <w:proofErr w:type="gramStart"/>
      <w:r>
        <w:rPr>
          <w:rFonts w:ascii="Times New Roman" w:eastAsia="Times New Roman" w:hAnsi="Times New Roman" w:cs="Times New Roman"/>
          <w:sz w:val="24"/>
          <w:szCs w:val="24"/>
        </w:rPr>
        <w:t>Narrow</w:t>
      </w:r>
      <w:proofErr w:type="gramEnd"/>
      <w:r>
        <w:rPr>
          <w:rFonts w:ascii="Times New Roman" w:eastAsia="Times New Roman" w:hAnsi="Times New Roman" w:cs="Times New Roman"/>
          <w:sz w:val="24"/>
          <w:szCs w:val="24"/>
        </w:rPr>
        <w:t xml:space="preserve"> or “Zoom-in” Bias (i.e., a score above zero) and 19 individuals show a “Zoom out” or Wide Bias (i.e., a score below zero). </w:t>
      </w:r>
    </w:p>
    <w:p w:rsidR="00D21940" w:rsidRDefault="00D21940">
      <w:pPr>
        <w:pStyle w:val="normal0"/>
        <w:spacing w:line="480" w:lineRule="auto"/>
        <w:rPr>
          <w:rFonts w:ascii="Times New Roman" w:eastAsia="Times New Roman" w:hAnsi="Times New Roman" w:cs="Times New Roman"/>
          <w:sz w:val="24"/>
          <w:szCs w:val="24"/>
        </w:rPr>
      </w:pPr>
    </w:p>
    <w:p w:rsidR="00D21940" w:rsidRDefault="00D21940">
      <w:pPr>
        <w:pStyle w:val="normal0"/>
        <w:spacing w:line="480" w:lineRule="auto"/>
        <w:rPr>
          <w:rFonts w:ascii="Times New Roman" w:eastAsia="Times New Roman" w:hAnsi="Times New Roman" w:cs="Times New Roman"/>
          <w:sz w:val="24"/>
          <w:szCs w:val="24"/>
        </w:rPr>
      </w:pPr>
    </w:p>
    <w:p w:rsidR="00D21940" w:rsidRDefault="00D21940" w:rsidP="00D21940">
      <w:pPr>
        <w:pStyle w:val="normal0"/>
        <w:jc w:val="center"/>
      </w:pPr>
      <w:r>
        <w:rPr>
          <w:rFonts w:ascii="Times New Roman" w:eastAsia="Times New Roman" w:hAnsi="Times New Roman" w:cs="Times New Roman"/>
          <w:b/>
          <w:sz w:val="24"/>
          <w:szCs w:val="24"/>
        </w:rPr>
        <w:t xml:space="preserve">Figure 3. </w:t>
      </w:r>
      <w:r>
        <w:rPr>
          <w:rFonts w:ascii="Times New Roman" w:eastAsia="Times New Roman" w:hAnsi="Times New Roman" w:cs="Times New Roman"/>
          <w:b/>
          <w:i/>
          <w:sz w:val="24"/>
          <w:szCs w:val="24"/>
        </w:rPr>
        <w:t>Average (mean) SA, Bias and PSA scores for the four partner sites</w:t>
      </w:r>
    </w:p>
    <w:p w:rsidR="00D21940" w:rsidRDefault="00D21940">
      <w:pPr>
        <w:pStyle w:val="normal0"/>
        <w:spacing w:line="480" w:lineRule="auto"/>
        <w:rPr>
          <w:rFonts w:ascii="Times New Roman" w:eastAsia="Times New Roman" w:hAnsi="Times New Roman" w:cs="Times New Roman"/>
          <w:sz w:val="24"/>
          <w:szCs w:val="24"/>
        </w:rPr>
      </w:pPr>
    </w:p>
    <w:p w:rsidR="00C433AF" w:rsidRDefault="00946165">
      <w:pPr>
        <w:pStyle w:val="normal0"/>
        <w:spacing w:line="480" w:lineRule="auto"/>
      </w:pPr>
      <w:r>
        <w:rPr>
          <w:rFonts w:ascii="Times New Roman" w:eastAsia="Times New Roman" w:hAnsi="Times New Roman" w:cs="Times New Roman"/>
          <w:sz w:val="24"/>
          <w:szCs w:val="24"/>
        </w:rPr>
        <w:t xml:space="preserve">The tool is also sensitive to degree of </w:t>
      </w:r>
      <w:proofErr w:type="gramStart"/>
      <w:r>
        <w:rPr>
          <w:rFonts w:ascii="Times New Roman" w:eastAsia="Times New Roman" w:hAnsi="Times New Roman" w:cs="Times New Roman"/>
          <w:sz w:val="24"/>
          <w:szCs w:val="24"/>
        </w:rPr>
        <w:t>Bias,</w:t>
      </w:r>
      <w:proofErr w:type="gramEnd"/>
      <w:r>
        <w:rPr>
          <w:rFonts w:ascii="Times New Roman" w:eastAsia="Times New Roman" w:hAnsi="Times New Roman" w:cs="Times New Roman"/>
          <w:sz w:val="24"/>
          <w:szCs w:val="24"/>
        </w:rPr>
        <w:t xml:space="preserve"> with some people showing only a minor Bias and others more</w:t>
      </w:r>
      <w:r w:rsidR="003423DA">
        <w:rPr>
          <w:rFonts w:ascii="Times New Roman" w:eastAsia="Times New Roman" w:hAnsi="Times New Roman" w:cs="Times New Roman"/>
          <w:sz w:val="24"/>
          <w:szCs w:val="24"/>
        </w:rPr>
        <w:t xml:space="preserve"> marked tendencies (see Figure 2</w:t>
      </w:r>
      <w:r>
        <w:rPr>
          <w:rFonts w:ascii="Times New Roman" w:eastAsia="Times New Roman" w:hAnsi="Times New Roman" w:cs="Times New Roman"/>
          <w:sz w:val="24"/>
          <w:szCs w:val="24"/>
        </w:rPr>
        <w:t>).</w:t>
      </w:r>
      <w:r w:rsidR="00AF0A3B">
        <w:rPr>
          <w:rFonts w:ascii="Times New Roman" w:eastAsia="Times New Roman" w:hAnsi="Times New Roman" w:cs="Times New Roman"/>
          <w:noProof/>
          <w:sz w:val="24"/>
          <w:szCs w:val="24"/>
          <w:lang w:val="en-US" w:eastAsia="en-US"/>
        </w:rPr>
        <w:drawing>
          <wp:anchor distT="0" distB="0" distL="114935" distR="114935" simplePos="0" relativeHeight="251659264" behindDoc="0" locked="0" layoutInCell="1" allowOverlap="1">
            <wp:simplePos x="0" y="0"/>
            <wp:positionH relativeFrom="margin">
              <wp:posOffset>25400</wp:posOffset>
            </wp:positionH>
            <wp:positionV relativeFrom="page">
              <wp:posOffset>1143000</wp:posOffset>
            </wp:positionV>
            <wp:extent cx="5745480" cy="4297680"/>
            <wp:effectExtent l="25400" t="0" r="0" b="0"/>
            <wp:wrapSquare wrapText="bothSides"/>
            <wp:docPr id="18" name="Placeholder"/>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cstate="print"/>
                    <a:srcRect/>
                    <a:stretch>
                      <a:fillRect/>
                    </a:stretch>
                  </pic:blipFill>
                  <pic:spPr>
                    <a:xfrm>
                      <a:off x="0" y="0"/>
                      <a:ext cx="5745480" cy="4297680"/>
                    </a:xfrm>
                    <a:prstGeom prst="rect">
                      <a:avLst/>
                    </a:prstGeom>
                    <a:ln/>
                  </pic:spPr>
                </pic:pic>
              </a:graphicData>
            </a:graphic>
          </wp:anchor>
        </w:drawing>
      </w:r>
    </w:p>
    <w:p w:rsidR="00C433AF" w:rsidRDefault="00946165">
      <w:pPr>
        <w:pStyle w:val="normal0"/>
        <w:spacing w:line="480" w:lineRule="auto"/>
      </w:pPr>
      <w:r>
        <w:rPr>
          <w:rFonts w:ascii="Times New Roman" w:eastAsia="Times New Roman" w:hAnsi="Times New Roman" w:cs="Times New Roman"/>
          <w:sz w:val="24"/>
          <w:szCs w:val="24"/>
        </w:rPr>
        <w:t>There are also national differences in Bias with all the individuals at Site D showing a Narrow Bias, those at Sites A and B mostly a Wide Bias, and those at Sites C more mixed results. This could simply reflect different samples of people or different trial conditions but may also reflect different training strategies and this is an issue for further consideration.</w:t>
      </w:r>
    </w:p>
    <w:p w:rsidR="00C433AF" w:rsidRDefault="00946165">
      <w:pPr>
        <w:pStyle w:val="normal0"/>
        <w:spacing w:line="480" w:lineRule="auto"/>
      </w:pPr>
      <w:r>
        <w:rPr>
          <w:rFonts w:ascii="Times New Roman" w:eastAsia="Times New Roman" w:hAnsi="Times New Roman" w:cs="Times New Roman"/>
          <w:sz w:val="24"/>
          <w:szCs w:val="24"/>
        </w:rPr>
        <w:t>Finally the tool is also able to reflect individual differences in PSA or confidence, with a wide range of scores from 1.6 to 98.3. There are also national differences in PSA with Site A showing an average of 72.4 and the others showing lower averages of approximately 52. Of particular concern is that there is no statistically significant correlation or correspondence between actual SA and PSA (p</w:t>
      </w:r>
      <w:r w:rsidR="00DB0981">
        <w:rPr>
          <w:rFonts w:ascii="Times New Roman" w:eastAsia="Times New Roman" w:hAnsi="Times New Roman" w:cs="Times New Roman"/>
          <w:sz w:val="24"/>
          <w:szCs w:val="24"/>
        </w:rPr>
        <w:t>≥ 0.</w:t>
      </w:r>
      <w:r>
        <w:rPr>
          <w:rFonts w:ascii="Times New Roman" w:eastAsia="Times New Roman" w:hAnsi="Times New Roman" w:cs="Times New Roman"/>
          <w:sz w:val="24"/>
          <w:szCs w:val="24"/>
        </w:rPr>
        <w:t>14) for any of the four sites. So people may have had good SA but poor confidence or alternately poor SA but high confidence. Such gaps between SA and PSA are clearly of potential relevance to any efforts to improve safety in FRS decision-making.</w:t>
      </w:r>
    </w:p>
    <w:p w:rsidR="00C433AF" w:rsidRDefault="00946165">
      <w:pPr>
        <w:pStyle w:val="normal0"/>
        <w:spacing w:line="480" w:lineRule="auto"/>
      </w:pPr>
      <w:r>
        <w:rPr>
          <w:rFonts w:ascii="Times New Roman" w:eastAsia="Times New Roman" w:hAnsi="Times New Roman" w:cs="Times New Roman"/>
          <w:sz w:val="24"/>
          <w:szCs w:val="24"/>
        </w:rPr>
        <w:t xml:space="preserve">To sum up, the trials with this draft version of the tool confirm that this type of approach and analysis can reflect individual differences in SA, Bias and PSA. Training that includes strategies for self-checking and self-monitoring of Bias and PSA in particular may be of great value in reducing risk in FRS operations. Bias and PSA may vary with circumstances, but it is critical to know that these factors may influence decision-making and potentially cause errors.  </w:t>
      </w:r>
    </w:p>
    <w:p w:rsidR="00C433AF" w:rsidRDefault="00946165">
      <w:pPr>
        <w:pStyle w:val="normal0"/>
        <w:spacing w:line="480" w:lineRule="auto"/>
      </w:pPr>
      <w:r>
        <w:rPr>
          <w:rFonts w:ascii="Times New Roman" w:eastAsia="Times New Roman" w:hAnsi="Times New Roman" w:cs="Times New Roman"/>
          <w:b/>
          <w:i/>
          <w:sz w:val="24"/>
          <w:szCs w:val="24"/>
        </w:rPr>
        <w:t xml:space="preserve">The future of </w:t>
      </w:r>
      <w:proofErr w:type="spellStart"/>
      <w:r>
        <w:rPr>
          <w:rFonts w:ascii="Times New Roman" w:eastAsia="Times New Roman" w:hAnsi="Times New Roman" w:cs="Times New Roman"/>
          <w:b/>
          <w:i/>
          <w:sz w:val="24"/>
          <w:szCs w:val="24"/>
        </w:rPr>
        <w:t>FireMind</w:t>
      </w:r>
      <w:proofErr w:type="spellEnd"/>
      <w:r>
        <w:rPr>
          <w:rFonts w:ascii="Times New Roman" w:eastAsia="Times New Roman" w:hAnsi="Times New Roman" w:cs="Times New Roman"/>
          <w:b/>
          <w:i/>
          <w:sz w:val="24"/>
          <w:szCs w:val="24"/>
        </w:rPr>
        <w:t>:</w:t>
      </w:r>
    </w:p>
    <w:p w:rsidR="00C433AF" w:rsidRDefault="00946165">
      <w:pPr>
        <w:pStyle w:val="normal0"/>
        <w:spacing w:line="480" w:lineRule="auto"/>
      </w:pPr>
      <w:r>
        <w:rPr>
          <w:rFonts w:ascii="Times New Roman" w:eastAsia="Times New Roman" w:hAnsi="Times New Roman" w:cs="Times New Roman"/>
          <w:sz w:val="24"/>
          <w:szCs w:val="24"/>
        </w:rPr>
        <w:t xml:space="preserve">It is important to stress that the development of the </w:t>
      </w:r>
      <w:proofErr w:type="spellStart"/>
      <w:r>
        <w:rPr>
          <w:rFonts w:ascii="Times New Roman" w:eastAsia="Times New Roman" w:hAnsi="Times New Roman" w:cs="Times New Roman"/>
          <w:sz w:val="24"/>
          <w:szCs w:val="24"/>
        </w:rPr>
        <w:t>FireMind</w:t>
      </w:r>
      <w:proofErr w:type="spellEnd"/>
      <w:r>
        <w:rPr>
          <w:rFonts w:ascii="Times New Roman" w:eastAsia="Times New Roman" w:hAnsi="Times New Roman" w:cs="Times New Roman"/>
          <w:sz w:val="24"/>
          <w:szCs w:val="24"/>
        </w:rPr>
        <w:t xml:space="preserve"> tool and approach is ongoing and that this report is only for the first trials with the draft version. Feedback from the participants in the trials at all sites has been invaluable in refining the tool, with one key change being that responses will be time-limited to increase the pressure and validity of the exercise. An item analysis was also performed on the responses to the probe statements and any item which was answered incorrectly by the majority of people was removed for future use. For example, less than 10% of people answered correctly to “</w:t>
      </w:r>
      <w:r>
        <w:rPr>
          <w:rFonts w:ascii="Times New Roman" w:eastAsia="Times New Roman" w:hAnsi="Times New Roman" w:cs="Times New Roman"/>
          <w:i/>
          <w:sz w:val="24"/>
          <w:szCs w:val="24"/>
        </w:rPr>
        <w:t>There was only a small amount of storage</w:t>
      </w:r>
      <w:r>
        <w:rPr>
          <w:rFonts w:ascii="Times New Roman" w:eastAsia="Times New Roman" w:hAnsi="Times New Roman" w:cs="Times New Roman"/>
          <w:sz w:val="24"/>
          <w:szCs w:val="24"/>
        </w:rPr>
        <w:t xml:space="preserve">” (True) so this item was removed. In addition, two </w:t>
      </w:r>
      <w:proofErr w:type="spellStart"/>
      <w:r>
        <w:rPr>
          <w:rFonts w:ascii="Times New Roman" w:eastAsia="Times New Roman" w:hAnsi="Times New Roman" w:cs="Times New Roman"/>
          <w:sz w:val="24"/>
          <w:szCs w:val="24"/>
        </w:rPr>
        <w:t>firefighters</w:t>
      </w:r>
      <w:proofErr w:type="spellEnd"/>
      <w:r>
        <w:rPr>
          <w:rFonts w:ascii="Times New Roman" w:eastAsia="Times New Roman" w:hAnsi="Times New Roman" w:cs="Times New Roman"/>
          <w:sz w:val="24"/>
          <w:szCs w:val="24"/>
        </w:rPr>
        <w:t xml:space="preserve"> were asked to rate the probe statements for importance to the scenario and the consequences of any errors. Eleven probes that both </w:t>
      </w:r>
      <w:proofErr w:type="spellStart"/>
      <w:r>
        <w:rPr>
          <w:rFonts w:ascii="Times New Roman" w:eastAsia="Times New Roman" w:hAnsi="Times New Roman" w:cs="Times New Roman"/>
          <w:sz w:val="24"/>
          <w:szCs w:val="24"/>
        </w:rPr>
        <w:t>raters</w:t>
      </w:r>
      <w:proofErr w:type="spellEnd"/>
      <w:r>
        <w:rPr>
          <w:rFonts w:ascii="Times New Roman" w:eastAsia="Times New Roman" w:hAnsi="Times New Roman" w:cs="Times New Roman"/>
          <w:sz w:val="24"/>
          <w:szCs w:val="24"/>
        </w:rPr>
        <w:t xml:space="preserve"> judged of low or no importance were removed, further improving the validity of the exercise for future use.</w:t>
      </w:r>
    </w:p>
    <w:p w:rsidR="00C433AF" w:rsidRDefault="00946165">
      <w:pPr>
        <w:pStyle w:val="normal0"/>
        <w:spacing w:line="480" w:lineRule="auto"/>
      </w:pPr>
      <w:r>
        <w:rPr>
          <w:rFonts w:ascii="Times New Roman" w:eastAsia="Times New Roman" w:hAnsi="Times New Roman" w:cs="Times New Roman"/>
          <w:sz w:val="24"/>
          <w:szCs w:val="24"/>
        </w:rPr>
        <w:t xml:space="preserve">Since the completion of these trials, each partner site has also developed and has trialled or is trialling their own scenarios to add to the final </w:t>
      </w:r>
      <w:proofErr w:type="spellStart"/>
      <w:r>
        <w:rPr>
          <w:rFonts w:ascii="Times New Roman" w:eastAsia="Times New Roman" w:hAnsi="Times New Roman" w:cs="Times New Roman"/>
          <w:sz w:val="24"/>
          <w:szCs w:val="24"/>
        </w:rPr>
        <w:t>FireMind</w:t>
      </w:r>
      <w:proofErr w:type="spellEnd"/>
      <w:r>
        <w:rPr>
          <w:rFonts w:ascii="Times New Roman" w:eastAsia="Times New Roman" w:hAnsi="Times New Roman" w:cs="Times New Roman"/>
          <w:sz w:val="24"/>
          <w:szCs w:val="24"/>
        </w:rPr>
        <w:t xml:space="preserve"> portal and future reports will disseminate information about these trials when available. These additional scenarios will adopt a similar basic approach but will be especially relevant to each national operational and training environment and so will greatly enrich the material available via the </w:t>
      </w:r>
      <w:proofErr w:type="spellStart"/>
      <w:r>
        <w:rPr>
          <w:rFonts w:ascii="Times New Roman" w:eastAsia="Times New Roman" w:hAnsi="Times New Roman" w:cs="Times New Roman"/>
          <w:sz w:val="24"/>
          <w:szCs w:val="24"/>
        </w:rPr>
        <w:t>FireMind</w:t>
      </w:r>
      <w:proofErr w:type="spellEnd"/>
      <w:r>
        <w:rPr>
          <w:rFonts w:ascii="Times New Roman" w:eastAsia="Times New Roman" w:hAnsi="Times New Roman" w:cs="Times New Roman"/>
          <w:sz w:val="24"/>
          <w:szCs w:val="24"/>
        </w:rPr>
        <w:t xml:space="preserve"> portal. </w:t>
      </w:r>
    </w:p>
    <w:p w:rsidR="00C433AF" w:rsidRDefault="00946165" w:rsidP="004D6618">
      <w:pPr>
        <w:pStyle w:val="normal0"/>
        <w:spacing w:line="480" w:lineRule="auto"/>
      </w:pPr>
      <w:proofErr w:type="spellStart"/>
      <w:r>
        <w:rPr>
          <w:rFonts w:ascii="Times New Roman" w:eastAsia="Times New Roman" w:hAnsi="Times New Roman" w:cs="Times New Roman"/>
          <w:sz w:val="24"/>
          <w:szCs w:val="24"/>
        </w:rPr>
        <w:t>FireMind</w:t>
      </w:r>
      <w:proofErr w:type="spellEnd"/>
      <w:r>
        <w:rPr>
          <w:rFonts w:ascii="Times New Roman" w:eastAsia="Times New Roman" w:hAnsi="Times New Roman" w:cs="Times New Roman"/>
          <w:sz w:val="24"/>
          <w:szCs w:val="24"/>
        </w:rPr>
        <w:t xml:space="preserve"> is not intended to provide a fixed assessment of an individual’s competence but may offer self-awareness of personal tendencies that could influence decision-making under pressure. Bias and confidence tendencies may explain errors of judgment even in highly-trained professionals.  Training that includes strategies for self-monitoring and self-checking of such tendencies may enhance the safety of operations in Fire and Rescue Services. </w:t>
      </w:r>
    </w:p>
    <w:p w:rsidR="00C433AF" w:rsidRDefault="00C433AF">
      <w:pPr>
        <w:pStyle w:val="normal0"/>
      </w:pPr>
    </w:p>
    <w:p w:rsidR="00C433AF" w:rsidRDefault="00C433AF">
      <w:pPr>
        <w:pStyle w:val="normal0"/>
      </w:pPr>
    </w:p>
    <w:p w:rsidR="00C433AF" w:rsidRDefault="00C433AF">
      <w:pPr>
        <w:pStyle w:val="normal0"/>
      </w:pPr>
    </w:p>
    <w:p w:rsidR="00C433AF" w:rsidRDefault="00C433AF">
      <w:pPr>
        <w:pStyle w:val="normal0"/>
      </w:pPr>
    </w:p>
    <w:p w:rsidR="00C433AF" w:rsidRDefault="00C433AF">
      <w:pPr>
        <w:pStyle w:val="normal0"/>
      </w:pPr>
    </w:p>
    <w:p w:rsidR="00C433AF" w:rsidRDefault="00C433AF">
      <w:pPr>
        <w:pStyle w:val="normal0"/>
      </w:pPr>
    </w:p>
    <w:p w:rsidR="000E1320" w:rsidRDefault="000E1320" w:rsidP="000E1320">
      <w:pPr>
        <w:pStyle w:val="normal0"/>
        <w:spacing w:after="0" w:line="480" w:lineRule="auto"/>
      </w:pPr>
    </w:p>
    <w:p w:rsidR="00174A53" w:rsidRDefault="00174A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433AF" w:rsidRPr="00F5637F" w:rsidRDefault="00946165" w:rsidP="000E1320">
      <w:pPr>
        <w:pStyle w:val="normal0"/>
        <w:spacing w:after="0" w:line="480" w:lineRule="auto"/>
        <w:jc w:val="center"/>
        <w:rPr>
          <w:sz w:val="24"/>
          <w:szCs w:val="24"/>
        </w:rPr>
      </w:pPr>
      <w:r w:rsidRPr="00F5637F">
        <w:rPr>
          <w:rFonts w:ascii="Times New Roman" w:eastAsia="Times New Roman" w:hAnsi="Times New Roman" w:cs="Times New Roman"/>
          <w:b/>
          <w:sz w:val="24"/>
          <w:szCs w:val="24"/>
        </w:rPr>
        <w:t>References</w:t>
      </w:r>
    </w:p>
    <w:p w:rsidR="00C433AF" w:rsidRDefault="00946165">
      <w:pPr>
        <w:pStyle w:val="normal0"/>
        <w:spacing w:after="0" w:line="480" w:lineRule="auto"/>
      </w:pPr>
      <w:proofErr w:type="spellStart"/>
      <w:r>
        <w:rPr>
          <w:rFonts w:ascii="Times New Roman" w:eastAsia="Times New Roman" w:hAnsi="Times New Roman" w:cs="Times New Roman"/>
          <w:sz w:val="20"/>
          <w:szCs w:val="20"/>
        </w:rPr>
        <w:t>Catherwood</w:t>
      </w:r>
      <w:proofErr w:type="spellEnd"/>
      <w:r>
        <w:rPr>
          <w:rFonts w:ascii="Times New Roman" w:eastAsia="Times New Roman" w:hAnsi="Times New Roman" w:cs="Times New Roman"/>
          <w:sz w:val="20"/>
          <w:szCs w:val="20"/>
        </w:rPr>
        <w:t>, D., Edgar, G. K.</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Sallis</w:t>
      </w:r>
      <w:proofErr w:type="spellEnd"/>
      <w:r>
        <w:rPr>
          <w:rFonts w:ascii="Times New Roman" w:eastAsia="Times New Roman" w:hAnsi="Times New Roman" w:cs="Times New Roman"/>
          <w:sz w:val="20"/>
          <w:szCs w:val="20"/>
        </w:rPr>
        <w:t>, G., &amp; Medley, A. &amp; Brookes</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D. (2012). Fire Alarm or </w:t>
      </w:r>
    </w:p>
    <w:p w:rsidR="00C433AF" w:rsidRDefault="00946165">
      <w:pPr>
        <w:pStyle w:val="normal0"/>
        <w:spacing w:after="0" w:line="480" w:lineRule="auto"/>
        <w:ind w:left="720"/>
      </w:pPr>
      <w:proofErr w:type="gramStart"/>
      <w:r>
        <w:rPr>
          <w:rFonts w:ascii="Times New Roman" w:eastAsia="Times New Roman" w:hAnsi="Times New Roman" w:cs="Times New Roman"/>
          <w:sz w:val="20"/>
          <w:szCs w:val="20"/>
        </w:rPr>
        <w:t>False  Alarm</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Decision-making “Bias” of </w:t>
      </w:r>
      <w:proofErr w:type="spellStart"/>
      <w:r>
        <w:rPr>
          <w:rFonts w:ascii="Times New Roman" w:eastAsia="Times New Roman" w:hAnsi="Times New Roman" w:cs="Times New Roman"/>
          <w:sz w:val="20"/>
          <w:szCs w:val="20"/>
        </w:rPr>
        <w:t>Firefighters</w:t>
      </w:r>
      <w:proofErr w:type="spellEnd"/>
      <w:r>
        <w:rPr>
          <w:rFonts w:ascii="Times New Roman" w:eastAsia="Times New Roman" w:hAnsi="Times New Roman" w:cs="Times New Roman"/>
          <w:sz w:val="20"/>
          <w:szCs w:val="20"/>
        </w:rPr>
        <w:t xml:space="preserve"> in Training Exercises.</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International Journal Emergency Services, 1 (2), 135-158.</w:t>
      </w:r>
    </w:p>
    <w:p w:rsidR="00C433AF" w:rsidRDefault="00946165">
      <w:pPr>
        <w:pStyle w:val="normal0"/>
        <w:spacing w:after="0" w:line="480" w:lineRule="auto"/>
      </w:pPr>
      <w:r>
        <w:rPr>
          <w:rFonts w:ascii="Times New Roman" w:eastAsia="Times New Roman" w:hAnsi="Times New Roman" w:cs="Times New Roman"/>
          <w:sz w:val="20"/>
          <w:szCs w:val="20"/>
        </w:rPr>
        <w:t xml:space="preserve">Edgar, G., &amp; Edgar, H. (2007). Using Signal Detection Theory to Measure Situation </w:t>
      </w:r>
    </w:p>
    <w:p w:rsidR="00C433AF" w:rsidRDefault="00946165">
      <w:pPr>
        <w:pStyle w:val="normal0"/>
        <w:spacing w:after="0" w:line="480" w:lineRule="auto"/>
        <w:ind w:left="709"/>
      </w:pPr>
      <w:r>
        <w:rPr>
          <w:rFonts w:ascii="Times New Roman" w:eastAsia="Times New Roman" w:hAnsi="Times New Roman" w:cs="Times New Roman"/>
          <w:sz w:val="20"/>
          <w:szCs w:val="20"/>
        </w:rPr>
        <w:t>Awareness: The Technique, The Tool (QUASA</w:t>
      </w:r>
      <w:r>
        <w:rPr>
          <w:rFonts w:ascii="Times New Roman" w:eastAsia="Times New Roman" w:hAnsi="Times New Roman" w:cs="Times New Roman"/>
          <w:sz w:val="20"/>
          <w:szCs w:val="20"/>
          <w:vertAlign w:val="superscript"/>
        </w:rPr>
        <w:t>TM</w:t>
      </w:r>
      <w:r>
        <w:rPr>
          <w:rFonts w:ascii="Times New Roman" w:eastAsia="Times New Roman" w:hAnsi="Times New Roman" w:cs="Times New Roman"/>
          <w:sz w:val="20"/>
          <w:szCs w:val="20"/>
        </w:rPr>
        <w:t xml:space="preserve">), the TEST, the Way Forward. In M. Cook, J. Noyes &amp; Y. </w:t>
      </w:r>
      <w:proofErr w:type="spellStart"/>
      <w:r>
        <w:rPr>
          <w:rFonts w:ascii="Times New Roman" w:eastAsia="Times New Roman" w:hAnsi="Times New Roman" w:cs="Times New Roman"/>
          <w:sz w:val="20"/>
          <w:szCs w:val="20"/>
        </w:rPr>
        <w:t>Masakowski</w:t>
      </w:r>
      <w:proofErr w:type="spellEnd"/>
      <w:r>
        <w:rPr>
          <w:rFonts w:ascii="Times New Roman" w:eastAsia="Times New Roman" w:hAnsi="Times New Roman" w:cs="Times New Roman"/>
          <w:sz w:val="20"/>
          <w:szCs w:val="20"/>
        </w:rPr>
        <w:t xml:space="preserve"> (Eds.), </w:t>
      </w:r>
      <w:r>
        <w:rPr>
          <w:rFonts w:ascii="Times New Roman" w:eastAsia="Times New Roman" w:hAnsi="Times New Roman" w:cs="Times New Roman"/>
          <w:i/>
          <w:sz w:val="20"/>
          <w:szCs w:val="20"/>
        </w:rPr>
        <w:t>Decision making in complex environments</w:t>
      </w:r>
      <w:r>
        <w:rPr>
          <w:rFonts w:ascii="Times New Roman" w:eastAsia="Times New Roman" w:hAnsi="Times New Roman" w:cs="Times New Roman"/>
          <w:sz w:val="20"/>
          <w:szCs w:val="20"/>
        </w:rPr>
        <w:t xml:space="preserve"> (pp. 373-385). Aldershot, UK: </w:t>
      </w:r>
      <w:proofErr w:type="spellStart"/>
      <w:r>
        <w:rPr>
          <w:rFonts w:ascii="Times New Roman" w:eastAsia="Times New Roman" w:hAnsi="Times New Roman" w:cs="Times New Roman"/>
          <w:sz w:val="20"/>
          <w:szCs w:val="20"/>
        </w:rPr>
        <w:t>Ashgate</w:t>
      </w:r>
      <w:proofErr w:type="spellEnd"/>
      <w:r>
        <w:rPr>
          <w:rFonts w:ascii="Times New Roman" w:eastAsia="Times New Roman" w:hAnsi="Times New Roman" w:cs="Times New Roman"/>
          <w:sz w:val="20"/>
          <w:szCs w:val="20"/>
        </w:rPr>
        <w:t>.</w:t>
      </w:r>
    </w:p>
    <w:p w:rsidR="00C433AF" w:rsidRDefault="00946165">
      <w:pPr>
        <w:pStyle w:val="normal0"/>
        <w:spacing w:after="0" w:line="480" w:lineRule="auto"/>
        <w:ind w:left="720" w:hanging="720"/>
        <w:jc w:val="both"/>
      </w:pPr>
      <w:proofErr w:type="spellStart"/>
      <w:r>
        <w:rPr>
          <w:rFonts w:ascii="Times New Roman" w:eastAsia="Times New Roman" w:hAnsi="Times New Roman" w:cs="Times New Roman"/>
          <w:sz w:val="20"/>
          <w:szCs w:val="20"/>
        </w:rPr>
        <w:t>Endsley</w:t>
      </w:r>
      <w:proofErr w:type="spellEnd"/>
      <w:r>
        <w:rPr>
          <w:rFonts w:ascii="Times New Roman" w:eastAsia="Times New Roman" w:hAnsi="Times New Roman" w:cs="Times New Roman"/>
          <w:sz w:val="20"/>
          <w:szCs w:val="20"/>
        </w:rPr>
        <w:t xml:space="preserve">, M. R., &amp; Rogers, M. D. (1998). Distribution of attention, situation awareness, and workload in a passive air traffic control task: implications for operational errors and automation. </w:t>
      </w:r>
      <w:r>
        <w:rPr>
          <w:rFonts w:ascii="Times New Roman" w:eastAsia="Times New Roman" w:hAnsi="Times New Roman" w:cs="Times New Roman"/>
          <w:i/>
          <w:sz w:val="20"/>
          <w:szCs w:val="20"/>
        </w:rPr>
        <w:t xml:space="preserve">Air Traffic Control Quarterly, 6, </w:t>
      </w:r>
      <w:r>
        <w:rPr>
          <w:rFonts w:ascii="Times New Roman" w:eastAsia="Times New Roman" w:hAnsi="Times New Roman" w:cs="Times New Roman"/>
          <w:sz w:val="20"/>
          <w:szCs w:val="20"/>
        </w:rPr>
        <w:t>21-44.</w:t>
      </w:r>
    </w:p>
    <w:p w:rsidR="00C433AF" w:rsidRDefault="00946165">
      <w:pPr>
        <w:pStyle w:val="normal0"/>
        <w:spacing w:after="0" w:line="480" w:lineRule="auto"/>
        <w:ind w:left="720" w:hanging="720"/>
        <w:jc w:val="both"/>
      </w:pPr>
      <w:proofErr w:type="spellStart"/>
      <w:r>
        <w:rPr>
          <w:rFonts w:ascii="Times New Roman" w:eastAsia="Times New Roman" w:hAnsi="Times New Roman" w:cs="Times New Roman"/>
          <w:sz w:val="20"/>
          <w:szCs w:val="20"/>
        </w:rPr>
        <w:t>Gasaway</w:t>
      </w:r>
      <w:proofErr w:type="spellEnd"/>
      <w:r>
        <w:rPr>
          <w:rFonts w:ascii="Times New Roman" w:eastAsia="Times New Roman" w:hAnsi="Times New Roman" w:cs="Times New Roman"/>
          <w:sz w:val="20"/>
          <w:szCs w:val="20"/>
        </w:rPr>
        <w:t xml:space="preserve">, R. B. (2008). Making intuitive decisions under stress: understanding </w:t>
      </w:r>
      <w:proofErr w:type="spellStart"/>
      <w:r>
        <w:rPr>
          <w:rFonts w:ascii="Times New Roman" w:eastAsia="Times New Roman" w:hAnsi="Times New Roman" w:cs="Times New Roman"/>
          <w:sz w:val="20"/>
          <w:szCs w:val="20"/>
        </w:rPr>
        <w:t>fireground</w:t>
      </w:r>
      <w:proofErr w:type="spellEnd"/>
      <w:r>
        <w:rPr>
          <w:rFonts w:ascii="Times New Roman" w:eastAsia="Times New Roman" w:hAnsi="Times New Roman" w:cs="Times New Roman"/>
          <w:sz w:val="20"/>
          <w:szCs w:val="20"/>
        </w:rPr>
        <w:t xml:space="preserve"> incident command decision-making. </w:t>
      </w:r>
      <w:r>
        <w:rPr>
          <w:rFonts w:ascii="Times New Roman" w:eastAsia="Times New Roman" w:hAnsi="Times New Roman" w:cs="Times New Roman"/>
          <w:i/>
          <w:sz w:val="20"/>
          <w:szCs w:val="20"/>
        </w:rPr>
        <w:t>Fire Safety, Technology &amp; Management, 10</w:t>
      </w:r>
      <w:r>
        <w:rPr>
          <w:rFonts w:ascii="Times New Roman" w:eastAsia="Times New Roman" w:hAnsi="Times New Roman" w:cs="Times New Roman"/>
          <w:sz w:val="20"/>
          <w:szCs w:val="20"/>
        </w:rPr>
        <w:t>, 41- 51.</w:t>
      </w:r>
    </w:p>
    <w:p w:rsidR="00C433AF" w:rsidRDefault="00946165">
      <w:pPr>
        <w:pStyle w:val="normal0"/>
        <w:spacing w:after="0" w:line="480" w:lineRule="auto"/>
      </w:pPr>
      <w:r>
        <w:rPr>
          <w:rFonts w:ascii="Times New Roman" w:eastAsia="Times New Roman" w:hAnsi="Times New Roman" w:cs="Times New Roman"/>
          <w:sz w:val="20"/>
          <w:szCs w:val="20"/>
        </w:rPr>
        <w:t>Klein, G., Calderwood, &amp; Clinton-</w:t>
      </w:r>
      <w:proofErr w:type="spellStart"/>
      <w:r>
        <w:rPr>
          <w:rFonts w:ascii="Times New Roman" w:eastAsia="Times New Roman" w:hAnsi="Times New Roman" w:cs="Times New Roman"/>
          <w:sz w:val="20"/>
          <w:szCs w:val="20"/>
        </w:rPr>
        <w:t>Cirocco</w:t>
      </w:r>
      <w:proofErr w:type="spellEnd"/>
      <w:r>
        <w:rPr>
          <w:rFonts w:ascii="Times New Roman" w:eastAsia="Times New Roman" w:hAnsi="Times New Roman" w:cs="Times New Roman"/>
          <w:sz w:val="20"/>
          <w:szCs w:val="20"/>
        </w:rPr>
        <w:t xml:space="preserve">, A. (2010). Rapid decision-making on the </w:t>
      </w:r>
    </w:p>
    <w:p w:rsidR="00C433AF" w:rsidRDefault="00946165">
      <w:pPr>
        <w:pStyle w:val="normal0"/>
        <w:spacing w:after="0" w:line="480" w:lineRule="auto"/>
        <w:ind w:left="720"/>
      </w:pPr>
      <w:proofErr w:type="spellStart"/>
      <w:proofErr w:type="gramStart"/>
      <w:r>
        <w:rPr>
          <w:rFonts w:ascii="Times New Roman" w:eastAsia="Times New Roman" w:hAnsi="Times New Roman" w:cs="Times New Roman"/>
          <w:sz w:val="20"/>
          <w:szCs w:val="20"/>
        </w:rPr>
        <w:t>fireground</w:t>
      </w:r>
      <w:proofErr w:type="spellEnd"/>
      <w:proofErr w:type="gramEnd"/>
      <w:r>
        <w:rPr>
          <w:rFonts w:ascii="Times New Roman" w:eastAsia="Times New Roman" w:hAnsi="Times New Roman" w:cs="Times New Roman"/>
          <w:sz w:val="20"/>
          <w:szCs w:val="20"/>
        </w:rPr>
        <w:t xml:space="preserve">: the original study plus a postscript. </w:t>
      </w:r>
      <w:r>
        <w:rPr>
          <w:rFonts w:ascii="Times New Roman" w:eastAsia="Times New Roman" w:hAnsi="Times New Roman" w:cs="Times New Roman"/>
          <w:i/>
          <w:sz w:val="20"/>
          <w:szCs w:val="20"/>
        </w:rPr>
        <w:t>Journal of Cognitive Engineering and Decision Making</w:t>
      </w:r>
      <w:proofErr w:type="gramStart"/>
      <w:r>
        <w:rPr>
          <w:rFonts w:ascii="Times New Roman" w:eastAsia="Times New Roman" w:hAnsi="Times New Roman" w:cs="Times New Roman"/>
          <w:i/>
          <w:sz w:val="20"/>
          <w:szCs w:val="20"/>
        </w:rPr>
        <w:t>,4</w:t>
      </w:r>
      <w:proofErr w:type="gram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186-209</w:t>
      </w:r>
      <w:r>
        <w:rPr>
          <w:rFonts w:ascii="Times New Roman" w:eastAsia="Times New Roman" w:hAnsi="Times New Roman" w:cs="Times New Roman"/>
          <w:i/>
          <w:sz w:val="20"/>
          <w:szCs w:val="20"/>
        </w:rPr>
        <w:t>.</w:t>
      </w:r>
    </w:p>
    <w:p w:rsidR="00C433AF" w:rsidRDefault="00946165">
      <w:pPr>
        <w:pStyle w:val="normal0"/>
        <w:spacing w:after="0" w:line="480" w:lineRule="auto"/>
      </w:pPr>
      <w:proofErr w:type="gramStart"/>
      <w:r>
        <w:rPr>
          <w:rFonts w:ascii="Times New Roman" w:eastAsia="Times New Roman" w:hAnsi="Times New Roman" w:cs="Times New Roman"/>
          <w:sz w:val="20"/>
          <w:szCs w:val="20"/>
        </w:rPr>
        <w:t xml:space="preserve">McLennan, J., </w:t>
      </w:r>
      <w:proofErr w:type="spellStart"/>
      <w:r>
        <w:rPr>
          <w:rFonts w:ascii="Times New Roman" w:eastAsia="Times New Roman" w:hAnsi="Times New Roman" w:cs="Times New Roman"/>
          <w:sz w:val="20"/>
          <w:szCs w:val="20"/>
        </w:rPr>
        <w:t>Pavlou</w:t>
      </w:r>
      <w:proofErr w:type="spellEnd"/>
      <w:r>
        <w:rPr>
          <w:rFonts w:ascii="Times New Roman" w:eastAsia="Times New Roman" w:hAnsi="Times New Roman" w:cs="Times New Roman"/>
          <w:sz w:val="20"/>
          <w:szCs w:val="20"/>
        </w:rPr>
        <w:t xml:space="preserve">, O., &amp; </w:t>
      </w:r>
      <w:proofErr w:type="spellStart"/>
      <w:r>
        <w:rPr>
          <w:rFonts w:ascii="Times New Roman" w:eastAsia="Times New Roman" w:hAnsi="Times New Roman" w:cs="Times New Roman"/>
          <w:sz w:val="20"/>
          <w:szCs w:val="20"/>
        </w:rPr>
        <w:t>Omedei</w:t>
      </w:r>
      <w:proofErr w:type="spellEnd"/>
      <w:r>
        <w:rPr>
          <w:rFonts w:ascii="Times New Roman" w:eastAsia="Times New Roman" w:hAnsi="Times New Roman" w:cs="Times New Roman"/>
          <w:sz w:val="20"/>
          <w:szCs w:val="20"/>
        </w:rPr>
        <w:t>, M. M. (2005).</w:t>
      </w:r>
      <w:proofErr w:type="gramEnd"/>
      <w:r>
        <w:rPr>
          <w:rFonts w:ascii="Times New Roman" w:eastAsia="Times New Roman" w:hAnsi="Times New Roman" w:cs="Times New Roman"/>
          <w:sz w:val="20"/>
          <w:szCs w:val="20"/>
        </w:rPr>
        <w:t xml:space="preserve"> Cognitive control processes </w:t>
      </w:r>
    </w:p>
    <w:p w:rsidR="00C433AF" w:rsidRDefault="00946165">
      <w:pPr>
        <w:pStyle w:val="normal0"/>
        <w:spacing w:after="0" w:line="480" w:lineRule="auto"/>
        <w:ind w:left="720"/>
      </w:pPr>
      <w:proofErr w:type="gramStart"/>
      <w:r>
        <w:rPr>
          <w:rFonts w:ascii="Times New Roman" w:eastAsia="Times New Roman" w:hAnsi="Times New Roman" w:cs="Times New Roman"/>
          <w:sz w:val="20"/>
          <w:szCs w:val="20"/>
        </w:rPr>
        <w:t>discriminate</w:t>
      </w:r>
      <w:proofErr w:type="gramEnd"/>
      <w:r>
        <w:rPr>
          <w:rFonts w:ascii="Times New Roman" w:eastAsia="Times New Roman" w:hAnsi="Times New Roman" w:cs="Times New Roman"/>
          <w:sz w:val="20"/>
          <w:szCs w:val="20"/>
        </w:rPr>
        <w:t xml:space="preserve"> between better versus poorer performance by </w:t>
      </w:r>
      <w:proofErr w:type="spellStart"/>
      <w:r>
        <w:rPr>
          <w:rFonts w:ascii="Times New Roman" w:eastAsia="Times New Roman" w:hAnsi="Times New Roman" w:cs="Times New Roman"/>
          <w:sz w:val="20"/>
          <w:szCs w:val="20"/>
        </w:rPr>
        <w:t>fireground</w:t>
      </w:r>
      <w:proofErr w:type="spellEnd"/>
      <w:r>
        <w:rPr>
          <w:rFonts w:ascii="Times New Roman" w:eastAsia="Times New Roman" w:hAnsi="Times New Roman" w:cs="Times New Roman"/>
          <w:sz w:val="20"/>
          <w:szCs w:val="20"/>
        </w:rPr>
        <w:t xml:space="preserve"> commanders. In H. Montgomery, R. </w:t>
      </w:r>
      <w:proofErr w:type="spellStart"/>
      <w:r>
        <w:rPr>
          <w:rFonts w:ascii="Times New Roman" w:eastAsia="Times New Roman" w:hAnsi="Times New Roman" w:cs="Times New Roman"/>
          <w:sz w:val="20"/>
          <w:szCs w:val="20"/>
        </w:rPr>
        <w:t>Lipshitz</w:t>
      </w:r>
      <w:proofErr w:type="spellEnd"/>
      <w:r>
        <w:rPr>
          <w:rFonts w:ascii="Times New Roman" w:eastAsia="Times New Roman" w:hAnsi="Times New Roman" w:cs="Times New Roman"/>
          <w:sz w:val="20"/>
          <w:szCs w:val="20"/>
        </w:rPr>
        <w:t xml:space="preserve">, &amp; B. </w:t>
      </w:r>
      <w:proofErr w:type="spellStart"/>
      <w:r>
        <w:rPr>
          <w:rFonts w:ascii="Times New Roman" w:eastAsia="Times New Roman" w:hAnsi="Times New Roman" w:cs="Times New Roman"/>
          <w:sz w:val="20"/>
          <w:szCs w:val="20"/>
        </w:rPr>
        <w:t>Brehmer</w:t>
      </w:r>
      <w:proofErr w:type="spellEnd"/>
      <w:r>
        <w:rPr>
          <w:rFonts w:ascii="Times New Roman" w:eastAsia="Times New Roman" w:hAnsi="Times New Roman" w:cs="Times New Roman"/>
          <w:sz w:val="20"/>
          <w:szCs w:val="20"/>
        </w:rPr>
        <w:t xml:space="preserve"> (eds.), </w:t>
      </w:r>
      <w:r>
        <w:rPr>
          <w:rFonts w:ascii="Times New Roman" w:eastAsia="Times New Roman" w:hAnsi="Times New Roman" w:cs="Times New Roman"/>
          <w:i/>
          <w:sz w:val="20"/>
          <w:szCs w:val="20"/>
        </w:rPr>
        <w:t>How professionals make decisions</w:t>
      </w:r>
      <w:r>
        <w:rPr>
          <w:rFonts w:ascii="Times New Roman" w:eastAsia="Times New Roman" w:hAnsi="Times New Roman" w:cs="Times New Roman"/>
          <w:sz w:val="20"/>
          <w:szCs w:val="20"/>
        </w:rPr>
        <w:t>. Mahwah, New Jersey: Lawrence Erlbaum (</w:t>
      </w:r>
      <w:r>
        <w:rPr>
          <w:rFonts w:ascii="Times New Roman" w:eastAsia="Times New Roman" w:hAnsi="Times New Roman" w:cs="Times New Roman"/>
          <w:i/>
          <w:sz w:val="20"/>
          <w:szCs w:val="20"/>
        </w:rPr>
        <w:t>pp</w:t>
      </w:r>
      <w:r>
        <w:rPr>
          <w:rFonts w:ascii="Times New Roman" w:eastAsia="Times New Roman" w:hAnsi="Times New Roman" w:cs="Times New Roman"/>
          <w:sz w:val="20"/>
          <w:szCs w:val="20"/>
        </w:rPr>
        <w:t>. 209-221.)</w:t>
      </w:r>
    </w:p>
    <w:p w:rsidR="00C433AF" w:rsidRDefault="00946165">
      <w:pPr>
        <w:pStyle w:val="normal0"/>
        <w:spacing w:after="0" w:line="480" w:lineRule="auto"/>
      </w:pPr>
      <w:proofErr w:type="gramStart"/>
      <w:r>
        <w:rPr>
          <w:rFonts w:ascii="Times New Roman" w:eastAsia="Times New Roman" w:hAnsi="Times New Roman" w:cs="Times New Roman"/>
          <w:sz w:val="20"/>
          <w:szCs w:val="20"/>
        </w:rPr>
        <w:t>Perry, N., Wiggins, M., Childs, M., &amp; Fogarty, G. (2009).</w:t>
      </w:r>
      <w:proofErr w:type="gramEnd"/>
      <w:r>
        <w:rPr>
          <w:rFonts w:ascii="Times New Roman" w:eastAsia="Times New Roman" w:hAnsi="Times New Roman" w:cs="Times New Roman"/>
          <w:sz w:val="20"/>
          <w:szCs w:val="20"/>
        </w:rPr>
        <w:t xml:space="preserve">  Decision support for competent </w:t>
      </w:r>
    </w:p>
    <w:p w:rsidR="00C433AF" w:rsidRDefault="00946165">
      <w:pPr>
        <w:pStyle w:val="normal0"/>
        <w:spacing w:after="0" w:line="480" w:lineRule="auto"/>
        <w:ind w:left="720"/>
      </w:pPr>
      <w:proofErr w:type="gramStart"/>
      <w:r>
        <w:rPr>
          <w:rFonts w:ascii="Times New Roman" w:eastAsia="Times New Roman" w:hAnsi="Times New Roman" w:cs="Times New Roman"/>
          <w:sz w:val="20"/>
          <w:szCs w:val="20"/>
        </w:rPr>
        <w:t>and</w:t>
      </w:r>
      <w:proofErr w:type="gramEnd"/>
      <w:r>
        <w:rPr>
          <w:rFonts w:ascii="Times New Roman" w:eastAsia="Times New Roman" w:hAnsi="Times New Roman" w:cs="Times New Roman"/>
          <w:sz w:val="20"/>
          <w:szCs w:val="20"/>
        </w:rPr>
        <w:t xml:space="preserve"> expert </w:t>
      </w:r>
      <w:proofErr w:type="spellStart"/>
      <w:r>
        <w:rPr>
          <w:rFonts w:ascii="Times New Roman" w:eastAsia="Times New Roman" w:hAnsi="Times New Roman" w:cs="Times New Roman"/>
          <w:sz w:val="20"/>
          <w:szCs w:val="20"/>
        </w:rPr>
        <w:t>firefighters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Proceedings of 8</w:t>
      </w:r>
      <w:r>
        <w:rPr>
          <w:rFonts w:ascii="Times New Roman" w:eastAsia="Times New Roman" w:hAnsi="Times New Roman" w:cs="Times New Roman"/>
          <w:i/>
          <w:sz w:val="20"/>
          <w:szCs w:val="20"/>
          <w:vertAlign w:val="superscript"/>
        </w:rPr>
        <w:t>th</w:t>
      </w:r>
      <w:r>
        <w:rPr>
          <w:rFonts w:ascii="Times New Roman" w:eastAsia="Times New Roman" w:hAnsi="Times New Roman" w:cs="Times New Roman"/>
          <w:i/>
          <w:sz w:val="20"/>
          <w:szCs w:val="20"/>
        </w:rPr>
        <w:t xml:space="preserve"> Industrial &amp; Organizational Psychology Conference, </w:t>
      </w:r>
      <w:r>
        <w:rPr>
          <w:rFonts w:ascii="Times New Roman" w:eastAsia="Times New Roman" w:hAnsi="Times New Roman" w:cs="Times New Roman"/>
          <w:sz w:val="20"/>
          <w:szCs w:val="20"/>
        </w:rPr>
        <w:t xml:space="preserve">101-105. </w:t>
      </w:r>
    </w:p>
    <w:p w:rsidR="00C433AF" w:rsidRDefault="00946165">
      <w:pPr>
        <w:pStyle w:val="normal0"/>
        <w:spacing w:after="0" w:line="480" w:lineRule="auto"/>
        <w:ind w:left="567" w:hanging="567"/>
      </w:pPr>
      <w:proofErr w:type="spellStart"/>
      <w:r>
        <w:rPr>
          <w:rFonts w:ascii="Times New Roman" w:eastAsia="Times New Roman" w:hAnsi="Times New Roman" w:cs="Times New Roman"/>
          <w:sz w:val="20"/>
          <w:szCs w:val="20"/>
        </w:rPr>
        <w:t>Sallis</w:t>
      </w:r>
      <w:proofErr w:type="spellEnd"/>
      <w:r>
        <w:rPr>
          <w:rFonts w:ascii="Times New Roman" w:eastAsia="Times New Roman" w:hAnsi="Times New Roman" w:cs="Times New Roman"/>
          <w:sz w:val="20"/>
          <w:szCs w:val="20"/>
        </w:rPr>
        <w:t xml:space="preserve">, G. (2016). </w:t>
      </w:r>
      <w:r>
        <w:rPr>
          <w:rFonts w:ascii="Times New Roman" w:eastAsia="Times New Roman" w:hAnsi="Times New Roman" w:cs="Times New Roman"/>
          <w:i/>
          <w:sz w:val="20"/>
          <w:szCs w:val="20"/>
        </w:rPr>
        <w:t>How does bias / scope influence the operational outcome of pressurised fire incident command decisions?</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Unpublished Ph.D. thesis, University of Gloucestershire.</w:t>
      </w:r>
      <w:proofErr w:type="gramEnd"/>
    </w:p>
    <w:p w:rsidR="00C433AF" w:rsidRDefault="00946165">
      <w:pPr>
        <w:pStyle w:val="normal0"/>
        <w:spacing w:after="0" w:line="480" w:lineRule="auto"/>
      </w:pPr>
      <w:proofErr w:type="spellStart"/>
      <w:r>
        <w:rPr>
          <w:rFonts w:ascii="Times New Roman" w:eastAsia="Times New Roman" w:hAnsi="Times New Roman" w:cs="Times New Roman"/>
          <w:sz w:val="20"/>
          <w:szCs w:val="20"/>
        </w:rPr>
        <w:t>Sallis</w:t>
      </w:r>
      <w:proofErr w:type="spellEnd"/>
      <w:r>
        <w:rPr>
          <w:rFonts w:ascii="Times New Roman" w:eastAsia="Times New Roman" w:hAnsi="Times New Roman" w:cs="Times New Roman"/>
          <w:sz w:val="20"/>
          <w:szCs w:val="20"/>
        </w:rPr>
        <w:t xml:space="preserve">, G., </w:t>
      </w:r>
      <w:proofErr w:type="spellStart"/>
      <w:r>
        <w:rPr>
          <w:rFonts w:ascii="Times New Roman" w:eastAsia="Times New Roman" w:hAnsi="Times New Roman" w:cs="Times New Roman"/>
          <w:sz w:val="20"/>
          <w:szCs w:val="20"/>
        </w:rPr>
        <w:t>Catherwood</w:t>
      </w:r>
      <w:proofErr w:type="spellEnd"/>
      <w:r>
        <w:rPr>
          <w:rFonts w:ascii="Times New Roman" w:eastAsia="Times New Roman" w:hAnsi="Times New Roman" w:cs="Times New Roman"/>
          <w:sz w:val="20"/>
          <w:szCs w:val="20"/>
        </w:rPr>
        <w:t xml:space="preserve">, D., Edgar, G., Brookes, D., Medley, A. (2013). The human brain: </w:t>
      </w:r>
    </w:p>
    <w:p w:rsidR="00C433AF" w:rsidRDefault="00946165">
      <w:pPr>
        <w:pStyle w:val="normal0"/>
        <w:spacing w:after="0" w:line="480" w:lineRule="auto"/>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trustworthy</w:t>
      </w:r>
      <w:proofErr w:type="gramEnd"/>
      <w:r>
        <w:rPr>
          <w:rFonts w:ascii="Times New Roman" w:eastAsia="Times New Roman" w:hAnsi="Times New Roman" w:cs="Times New Roman"/>
          <w:sz w:val="20"/>
          <w:szCs w:val="20"/>
        </w:rPr>
        <w:t xml:space="preserve"> fire-fighting equipment? </w:t>
      </w:r>
      <w:r>
        <w:rPr>
          <w:rFonts w:ascii="Times New Roman" w:eastAsia="Times New Roman" w:hAnsi="Times New Roman" w:cs="Times New Roman"/>
          <w:i/>
          <w:sz w:val="20"/>
          <w:szCs w:val="20"/>
        </w:rPr>
        <w:t>International Fire Professional, 5,</w:t>
      </w:r>
      <w:r>
        <w:rPr>
          <w:rFonts w:ascii="Times New Roman" w:eastAsia="Times New Roman" w:hAnsi="Times New Roman" w:cs="Times New Roman"/>
          <w:sz w:val="20"/>
          <w:szCs w:val="20"/>
        </w:rPr>
        <w:t xml:space="preserve"> 21-24.</w:t>
      </w:r>
    </w:p>
    <w:p w:rsidR="00C433AF" w:rsidRDefault="00946165">
      <w:pPr>
        <w:pStyle w:val="normal0"/>
        <w:spacing w:after="0" w:line="480" w:lineRule="auto"/>
      </w:pPr>
      <w:proofErr w:type="spellStart"/>
      <w:r>
        <w:rPr>
          <w:rFonts w:ascii="Times New Roman" w:eastAsia="Times New Roman" w:hAnsi="Times New Roman" w:cs="Times New Roman"/>
          <w:sz w:val="20"/>
          <w:szCs w:val="20"/>
        </w:rPr>
        <w:t>Useem</w:t>
      </w:r>
      <w:proofErr w:type="spellEnd"/>
      <w:r>
        <w:rPr>
          <w:rFonts w:ascii="Times New Roman" w:eastAsia="Times New Roman" w:hAnsi="Times New Roman" w:cs="Times New Roman"/>
          <w:sz w:val="20"/>
          <w:szCs w:val="20"/>
        </w:rPr>
        <w:t xml:space="preserve">, M., Cook, J., &amp; Sutton, L. (2005). Developing leaders for decision making under </w:t>
      </w:r>
    </w:p>
    <w:p w:rsidR="00C433AF" w:rsidRDefault="00946165">
      <w:pPr>
        <w:pStyle w:val="normal0"/>
        <w:spacing w:after="0" w:line="480" w:lineRule="auto"/>
        <w:ind w:left="720"/>
      </w:pPr>
      <w:proofErr w:type="gramStart"/>
      <w:r>
        <w:rPr>
          <w:rFonts w:ascii="Times New Roman" w:eastAsia="Times New Roman" w:hAnsi="Times New Roman" w:cs="Times New Roman"/>
          <w:sz w:val="20"/>
          <w:szCs w:val="20"/>
        </w:rPr>
        <w:t>stress</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wildland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firefighers</w:t>
      </w:r>
      <w:proofErr w:type="spellEnd"/>
      <w:r>
        <w:rPr>
          <w:rFonts w:ascii="Times New Roman" w:eastAsia="Times New Roman" w:hAnsi="Times New Roman" w:cs="Times New Roman"/>
          <w:sz w:val="20"/>
          <w:szCs w:val="20"/>
        </w:rPr>
        <w:t xml:space="preserve"> in the south canyon fire and its aftermath. </w:t>
      </w:r>
      <w:r>
        <w:rPr>
          <w:rFonts w:ascii="Times New Roman" w:eastAsia="Times New Roman" w:hAnsi="Times New Roman" w:cs="Times New Roman"/>
          <w:i/>
          <w:sz w:val="20"/>
          <w:szCs w:val="20"/>
        </w:rPr>
        <w:t>Academy of Management Education and Learning, 4,</w:t>
      </w:r>
      <w:r>
        <w:rPr>
          <w:rFonts w:ascii="Times New Roman" w:eastAsia="Times New Roman" w:hAnsi="Times New Roman" w:cs="Times New Roman"/>
          <w:sz w:val="20"/>
          <w:szCs w:val="20"/>
        </w:rPr>
        <w:t xml:space="preserve"> 461-485.</w:t>
      </w:r>
    </w:p>
    <w:p w:rsidR="00741F75" w:rsidRDefault="00741F75">
      <w:pPr>
        <w:pStyle w:val="normal0"/>
        <w:spacing w:after="0"/>
        <w:ind w:left="1440" w:firstLine="720"/>
        <w:jc w:val="center"/>
        <w:rPr>
          <w:rFonts w:ascii="Times New Roman" w:eastAsia="Times New Roman" w:hAnsi="Times New Roman" w:cs="Times New Roman"/>
          <w:b/>
          <w:sz w:val="24"/>
          <w:szCs w:val="24"/>
          <w:u w:val="single"/>
        </w:rPr>
      </w:pPr>
    </w:p>
    <w:p w:rsidR="00741F75" w:rsidRDefault="00741F75">
      <w:pPr>
        <w:pStyle w:val="normal0"/>
        <w:spacing w:after="0"/>
        <w:ind w:left="1440" w:firstLine="720"/>
        <w:jc w:val="center"/>
        <w:rPr>
          <w:rFonts w:ascii="Times New Roman" w:eastAsia="Times New Roman" w:hAnsi="Times New Roman" w:cs="Times New Roman"/>
          <w:b/>
          <w:sz w:val="24"/>
          <w:szCs w:val="24"/>
          <w:u w:val="single"/>
        </w:rPr>
      </w:pPr>
    </w:p>
    <w:p w:rsidR="00C433AF" w:rsidRDefault="00C433AF" w:rsidP="00174A53">
      <w:pPr>
        <w:pStyle w:val="normal0"/>
        <w:spacing w:after="0"/>
      </w:pPr>
    </w:p>
    <w:sectPr w:rsidR="00C433AF" w:rsidSect="00C433AF">
      <w:headerReference w:type="default" r:id="rId10"/>
      <w:headerReference w:type="first" r:id="rId11"/>
      <w:pgSz w:w="11906" w:h="16838"/>
      <w:pgMar w:top="1440" w:right="1440" w:bottom="1440" w:left="1440" w:gutter="0"/>
      <w:pgNumType w:start="1"/>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A3B" w:rsidRDefault="00AF0A3B" w:rsidP="00C433AF">
      <w:pPr>
        <w:spacing w:after="0" w:line="240" w:lineRule="auto"/>
      </w:pPr>
      <w:r>
        <w:separator/>
      </w:r>
    </w:p>
  </w:endnote>
  <w:endnote w:type="continuationSeparator" w:id="0">
    <w:p w:rsidR="00AF0A3B" w:rsidRDefault="00AF0A3B" w:rsidP="00C43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A3B" w:rsidRDefault="00AF0A3B" w:rsidP="00C433AF">
      <w:pPr>
        <w:spacing w:after="0" w:line="240" w:lineRule="auto"/>
      </w:pPr>
      <w:r>
        <w:separator/>
      </w:r>
    </w:p>
  </w:footnote>
  <w:footnote w:type="continuationSeparator" w:id="0">
    <w:p w:rsidR="00AF0A3B" w:rsidRDefault="00AF0A3B" w:rsidP="00C433AF">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3B" w:rsidRDefault="00210AA3">
    <w:pPr>
      <w:pStyle w:val="normal0"/>
      <w:tabs>
        <w:tab w:val="center" w:pos="4513"/>
        <w:tab w:val="right" w:pos="9026"/>
      </w:tabs>
      <w:spacing w:before="708"/>
      <w:jc w:val="right"/>
    </w:pPr>
    <w:proofErr w:type="spellStart"/>
    <w:r>
      <w:t>FireMind</w:t>
    </w:r>
    <w:proofErr w:type="spellEnd"/>
  </w:p>
  <w:p w:rsidR="00AF0A3B" w:rsidRDefault="00AF0A3B">
    <w:pPr>
      <w:pStyle w:val="normal0"/>
      <w:tabs>
        <w:tab w:val="center" w:pos="4513"/>
        <w:tab w:val="right" w:pos="9026"/>
      </w:tabs>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3B" w:rsidRDefault="00AF0A3B" w:rsidP="00CA6FE7">
    <w:pPr>
      <w:pStyle w:val="Header"/>
      <w:jc w:val="center"/>
    </w:pPr>
    <w:r>
      <w:t xml:space="preserve">Published in, </w:t>
    </w:r>
    <w:r w:rsidRPr="00CA6FE7">
      <w:rPr>
        <w:i/>
      </w:rPr>
      <w:t>International Fire Professional</w:t>
    </w:r>
    <w:r>
      <w:t>, November 2016</w:t>
    </w:r>
    <w:proofErr w:type="gramStart"/>
    <w:r>
      <w:t>,  Issue</w:t>
    </w:r>
    <w:proofErr w:type="gramEnd"/>
    <w:r>
      <w:t xml:space="preserve"> 18, pp. 14-17</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40F5D"/>
    <w:multiLevelType w:val="multilevel"/>
    <w:tmpl w:val="C9C2D07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doNotTrackMoves/>
  <w:defaultTabStop w:val="720"/>
  <w:characterSpacingControl w:val="doNotCompress"/>
  <w:savePreviewPicture/>
  <w:footnotePr>
    <w:footnote w:id="-1"/>
    <w:footnote w:id="0"/>
  </w:footnotePr>
  <w:endnotePr>
    <w:endnote w:id="-1"/>
    <w:endnote w:id="0"/>
  </w:endnotePr>
  <w:compat/>
  <w:rsids>
    <w:rsidRoot w:val="00C433AF"/>
    <w:rsid w:val="00040E14"/>
    <w:rsid w:val="000D506D"/>
    <w:rsid w:val="000E1320"/>
    <w:rsid w:val="00101215"/>
    <w:rsid w:val="00150E30"/>
    <w:rsid w:val="001543EE"/>
    <w:rsid w:val="00174A53"/>
    <w:rsid w:val="001B60AA"/>
    <w:rsid w:val="00210AA3"/>
    <w:rsid w:val="00315654"/>
    <w:rsid w:val="003423DA"/>
    <w:rsid w:val="0035282F"/>
    <w:rsid w:val="003F17A6"/>
    <w:rsid w:val="00413FB0"/>
    <w:rsid w:val="004D6618"/>
    <w:rsid w:val="005E3912"/>
    <w:rsid w:val="005F6B8E"/>
    <w:rsid w:val="006A2017"/>
    <w:rsid w:val="00711C53"/>
    <w:rsid w:val="00741F75"/>
    <w:rsid w:val="007B57CF"/>
    <w:rsid w:val="00946165"/>
    <w:rsid w:val="009913D4"/>
    <w:rsid w:val="00AA0E66"/>
    <w:rsid w:val="00AF0A3B"/>
    <w:rsid w:val="00C433AF"/>
    <w:rsid w:val="00CA6FE7"/>
    <w:rsid w:val="00CB6A81"/>
    <w:rsid w:val="00D21940"/>
    <w:rsid w:val="00DB0981"/>
    <w:rsid w:val="00DE4A8C"/>
    <w:rsid w:val="00E2341D"/>
    <w:rsid w:val="00F5637F"/>
    <w:rsid w:val="00FC75A6"/>
    <w:rsid w:val="00FE3D6A"/>
  </w:rsids>
  <m:mathPr>
    <m:mathFont m:val="Arial Black"/>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66"/>
  </w:style>
  <w:style w:type="paragraph" w:styleId="Heading1">
    <w:name w:val="heading 1"/>
    <w:basedOn w:val="normal0"/>
    <w:next w:val="normal0"/>
    <w:rsid w:val="00C433AF"/>
    <w:pPr>
      <w:keepNext/>
      <w:keepLines/>
      <w:spacing w:before="480" w:after="120"/>
      <w:contextualSpacing/>
      <w:outlineLvl w:val="0"/>
    </w:pPr>
    <w:rPr>
      <w:b/>
      <w:sz w:val="48"/>
      <w:szCs w:val="48"/>
    </w:rPr>
  </w:style>
  <w:style w:type="paragraph" w:styleId="Heading2">
    <w:name w:val="heading 2"/>
    <w:basedOn w:val="normal0"/>
    <w:next w:val="normal0"/>
    <w:rsid w:val="00C433AF"/>
    <w:pPr>
      <w:keepNext/>
      <w:keepLines/>
      <w:spacing w:before="360" w:after="80"/>
      <w:contextualSpacing/>
      <w:outlineLvl w:val="1"/>
    </w:pPr>
    <w:rPr>
      <w:b/>
      <w:sz w:val="36"/>
      <w:szCs w:val="36"/>
    </w:rPr>
  </w:style>
  <w:style w:type="paragraph" w:styleId="Heading3">
    <w:name w:val="heading 3"/>
    <w:basedOn w:val="normal0"/>
    <w:next w:val="normal0"/>
    <w:rsid w:val="00C433AF"/>
    <w:pPr>
      <w:keepNext/>
      <w:keepLines/>
      <w:spacing w:before="280" w:after="80"/>
      <w:contextualSpacing/>
      <w:outlineLvl w:val="2"/>
    </w:pPr>
    <w:rPr>
      <w:b/>
      <w:sz w:val="28"/>
      <w:szCs w:val="28"/>
    </w:rPr>
  </w:style>
  <w:style w:type="paragraph" w:styleId="Heading4">
    <w:name w:val="heading 4"/>
    <w:basedOn w:val="normal0"/>
    <w:next w:val="normal0"/>
    <w:rsid w:val="00C433AF"/>
    <w:pPr>
      <w:keepNext/>
      <w:keepLines/>
      <w:spacing w:before="240" w:after="40"/>
      <w:contextualSpacing/>
      <w:outlineLvl w:val="3"/>
    </w:pPr>
    <w:rPr>
      <w:b/>
      <w:sz w:val="24"/>
      <w:szCs w:val="24"/>
    </w:rPr>
  </w:style>
  <w:style w:type="paragraph" w:styleId="Heading5">
    <w:name w:val="heading 5"/>
    <w:basedOn w:val="normal0"/>
    <w:next w:val="normal0"/>
    <w:rsid w:val="00C433AF"/>
    <w:pPr>
      <w:keepNext/>
      <w:keepLines/>
      <w:spacing w:before="220" w:after="40"/>
      <w:contextualSpacing/>
      <w:outlineLvl w:val="4"/>
    </w:pPr>
    <w:rPr>
      <w:b/>
    </w:rPr>
  </w:style>
  <w:style w:type="paragraph" w:styleId="Heading6">
    <w:name w:val="heading 6"/>
    <w:basedOn w:val="normal0"/>
    <w:next w:val="normal0"/>
    <w:rsid w:val="00C433AF"/>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C433AF"/>
  </w:style>
  <w:style w:type="paragraph" w:styleId="Title">
    <w:name w:val="Title"/>
    <w:basedOn w:val="normal0"/>
    <w:next w:val="normal0"/>
    <w:rsid w:val="00C433AF"/>
    <w:pPr>
      <w:keepNext/>
      <w:keepLines/>
      <w:spacing w:before="480" w:after="120"/>
      <w:contextualSpacing/>
    </w:pPr>
    <w:rPr>
      <w:b/>
      <w:sz w:val="72"/>
      <w:szCs w:val="72"/>
    </w:rPr>
  </w:style>
  <w:style w:type="paragraph" w:styleId="Subtitle">
    <w:name w:val="Subtitle"/>
    <w:basedOn w:val="normal0"/>
    <w:next w:val="normal0"/>
    <w:rsid w:val="00C433AF"/>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4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F75"/>
    <w:rPr>
      <w:rFonts w:ascii="Tahoma" w:hAnsi="Tahoma" w:cs="Tahoma"/>
      <w:sz w:val="16"/>
      <w:szCs w:val="16"/>
    </w:rPr>
  </w:style>
  <w:style w:type="table" w:styleId="TableGrid">
    <w:name w:val="Table Grid"/>
    <w:basedOn w:val="TableNormal"/>
    <w:uiPriority w:val="59"/>
    <w:rsid w:val="00741F75"/>
    <w:pPr>
      <w:spacing w:after="0" w:line="240" w:lineRule="auto"/>
    </w:pPr>
    <w:rPr>
      <w:rFonts w:asciiTheme="minorHAnsi" w:eastAsiaTheme="minorHAnsi" w:hAnsiTheme="minorHAnsi" w:cstheme="minorBidi"/>
      <w:color w:val="auto"/>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A6FE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A6FE7"/>
  </w:style>
  <w:style w:type="paragraph" w:styleId="Footer">
    <w:name w:val="footer"/>
    <w:basedOn w:val="Normal"/>
    <w:link w:val="FooterChar"/>
    <w:uiPriority w:val="99"/>
    <w:semiHidden/>
    <w:unhideWhenUsed/>
    <w:rsid w:val="00CA6FE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A6FE7"/>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2487</Words>
  <Characters>14180</Characters>
  <Application>Microsoft Macintosh Word</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dc:creator>
  <cp:lastModifiedBy>Graham Edgar</cp:lastModifiedBy>
  <cp:revision>5</cp:revision>
  <dcterms:created xsi:type="dcterms:W3CDTF">2016-11-08T18:36:00Z</dcterms:created>
  <dcterms:modified xsi:type="dcterms:W3CDTF">2016-11-09T12:15:00Z</dcterms:modified>
</cp:coreProperties>
</file>