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C5" w:rsidRDefault="00BF2AC5" w:rsidP="00E60ADB">
      <w:pPr>
        <w:jc w:val="both"/>
        <w:rPr>
          <w:rFonts w:ascii="Arial" w:hAnsi="Arial" w:cs="Arial"/>
          <w:b/>
          <w:bCs/>
          <w:i/>
          <w:iCs/>
          <w:sz w:val="28"/>
          <w:szCs w:val="28"/>
        </w:rPr>
      </w:pPr>
      <w:bookmarkStart w:id="0" w:name="_Toc320611806"/>
      <w:r>
        <w:rPr>
          <w:rFonts w:ascii="Arial" w:hAnsi="Arial" w:cs="Arial"/>
          <w:b/>
          <w:bCs/>
          <w:i/>
          <w:iCs/>
          <w:sz w:val="28"/>
          <w:szCs w:val="28"/>
        </w:rPr>
        <w:t>The impact of c</w:t>
      </w:r>
      <w:r w:rsidRPr="00B53391">
        <w:rPr>
          <w:rFonts w:ascii="Arial" w:hAnsi="Arial" w:cs="Arial"/>
          <w:b/>
          <w:bCs/>
          <w:i/>
          <w:iCs/>
          <w:sz w:val="28"/>
          <w:szCs w:val="28"/>
        </w:rPr>
        <w:t xml:space="preserve">ustomer </w:t>
      </w:r>
      <w:r>
        <w:rPr>
          <w:rFonts w:ascii="Arial" w:hAnsi="Arial" w:cs="Arial"/>
          <w:b/>
          <w:bCs/>
          <w:i/>
          <w:iCs/>
          <w:sz w:val="28"/>
          <w:szCs w:val="28"/>
        </w:rPr>
        <w:t>r</w:t>
      </w:r>
      <w:r w:rsidRPr="00B53391">
        <w:rPr>
          <w:rFonts w:ascii="Arial" w:hAnsi="Arial" w:cs="Arial"/>
          <w:b/>
          <w:bCs/>
          <w:i/>
          <w:iCs/>
          <w:sz w:val="28"/>
          <w:szCs w:val="28"/>
        </w:rPr>
        <w:t xml:space="preserve">elationship </w:t>
      </w:r>
      <w:r>
        <w:rPr>
          <w:rFonts w:ascii="Arial" w:hAnsi="Arial" w:cs="Arial"/>
          <w:b/>
          <w:bCs/>
          <w:i/>
          <w:iCs/>
          <w:sz w:val="28"/>
          <w:szCs w:val="28"/>
        </w:rPr>
        <w:t>m</w:t>
      </w:r>
      <w:r w:rsidRPr="00B53391">
        <w:rPr>
          <w:rFonts w:ascii="Arial" w:hAnsi="Arial" w:cs="Arial"/>
          <w:b/>
          <w:bCs/>
          <w:i/>
          <w:iCs/>
          <w:sz w:val="28"/>
          <w:szCs w:val="28"/>
        </w:rPr>
        <w:t xml:space="preserve">anagement </w:t>
      </w:r>
      <w:r>
        <w:rPr>
          <w:rFonts w:ascii="Arial" w:hAnsi="Arial" w:cs="Arial"/>
          <w:b/>
          <w:bCs/>
          <w:i/>
          <w:iCs/>
          <w:sz w:val="28"/>
          <w:szCs w:val="28"/>
        </w:rPr>
        <w:t>s</w:t>
      </w:r>
      <w:r w:rsidRPr="00B53391">
        <w:rPr>
          <w:rFonts w:ascii="Arial" w:hAnsi="Arial" w:cs="Arial"/>
          <w:b/>
          <w:bCs/>
          <w:i/>
          <w:iCs/>
          <w:sz w:val="28"/>
          <w:szCs w:val="28"/>
        </w:rPr>
        <w:t xml:space="preserve">ystems </w:t>
      </w:r>
      <w:r>
        <w:rPr>
          <w:rFonts w:ascii="Arial" w:hAnsi="Arial" w:cs="Arial"/>
          <w:b/>
          <w:bCs/>
          <w:i/>
          <w:iCs/>
          <w:sz w:val="28"/>
          <w:szCs w:val="28"/>
        </w:rPr>
        <w:t>in s</w:t>
      </w:r>
      <w:r w:rsidRPr="00B53391">
        <w:rPr>
          <w:rFonts w:ascii="Arial" w:hAnsi="Arial" w:cs="Arial"/>
          <w:b/>
          <w:bCs/>
          <w:i/>
          <w:iCs/>
          <w:sz w:val="28"/>
          <w:szCs w:val="28"/>
        </w:rPr>
        <w:t>mall</w:t>
      </w:r>
      <w:r>
        <w:rPr>
          <w:rFonts w:ascii="Arial" w:hAnsi="Arial" w:cs="Arial"/>
          <w:b/>
          <w:bCs/>
          <w:i/>
          <w:iCs/>
          <w:sz w:val="28"/>
          <w:szCs w:val="28"/>
        </w:rPr>
        <w:t xml:space="preserve"> businesses</w:t>
      </w:r>
      <w:r w:rsidR="00806F89">
        <w:rPr>
          <w:rFonts w:ascii="Arial" w:hAnsi="Arial" w:cs="Arial"/>
          <w:b/>
          <w:bCs/>
          <w:i/>
          <w:iCs/>
          <w:sz w:val="28"/>
          <w:szCs w:val="28"/>
        </w:rPr>
        <w:t xml:space="preserve"> </w:t>
      </w:r>
    </w:p>
    <w:p w:rsidR="007C244D" w:rsidRDefault="007C244D" w:rsidP="00E60ADB">
      <w:pPr>
        <w:jc w:val="both"/>
        <w:rPr>
          <w:rFonts w:ascii="Arial" w:hAnsi="Arial" w:cs="Arial"/>
          <w:b/>
          <w:bCs/>
          <w:i/>
          <w:iCs/>
          <w:sz w:val="28"/>
          <w:szCs w:val="28"/>
        </w:rPr>
      </w:pPr>
      <w:r>
        <w:rPr>
          <w:rFonts w:ascii="Arial" w:hAnsi="Arial" w:cs="Arial"/>
          <w:i/>
          <w:iCs/>
          <w:sz w:val="28"/>
          <w:szCs w:val="28"/>
        </w:rPr>
        <w:t xml:space="preserve">By </w:t>
      </w:r>
      <w:r w:rsidRPr="00D57202">
        <w:rPr>
          <w:rFonts w:ascii="Arial" w:hAnsi="Arial" w:cs="Arial"/>
          <w:i/>
          <w:iCs/>
          <w:sz w:val="28"/>
          <w:szCs w:val="28"/>
        </w:rPr>
        <w:t>Martin Wynn</w:t>
      </w:r>
      <w:r>
        <w:rPr>
          <w:rFonts w:ascii="Arial" w:hAnsi="Arial" w:cs="Arial"/>
          <w:i/>
          <w:iCs/>
          <w:sz w:val="28"/>
          <w:szCs w:val="28"/>
        </w:rPr>
        <w:t>, Phillip Turner, Amitave Banik and Gary Duckworth</w:t>
      </w:r>
    </w:p>
    <w:p w:rsidR="00BF2AC5" w:rsidRDefault="00BF2AC5" w:rsidP="00BB16FA">
      <w:pPr>
        <w:jc w:val="both"/>
        <w:rPr>
          <w:rFonts w:ascii="Arial" w:hAnsi="Arial" w:cs="Arial"/>
          <w:i/>
          <w:iCs/>
          <w:sz w:val="28"/>
          <w:szCs w:val="28"/>
        </w:rPr>
      </w:pPr>
      <w:r>
        <w:rPr>
          <w:rFonts w:ascii="Arial" w:hAnsi="Arial" w:cs="Arial"/>
          <w:i/>
          <w:iCs/>
          <w:sz w:val="28"/>
          <w:szCs w:val="28"/>
        </w:rPr>
        <w:t xml:space="preserve">                                   ------------------------------------</w:t>
      </w:r>
    </w:p>
    <w:p w:rsidR="00BF2AC5" w:rsidRPr="00853EDC" w:rsidRDefault="00BF2AC5" w:rsidP="00BB16FA">
      <w:pPr>
        <w:jc w:val="both"/>
        <w:rPr>
          <w:rFonts w:ascii="Arial" w:hAnsi="Arial" w:cs="Arial"/>
          <w:b/>
          <w:bCs/>
          <w:i/>
          <w:iCs/>
          <w:sz w:val="24"/>
          <w:szCs w:val="24"/>
        </w:rPr>
      </w:pPr>
      <w:r w:rsidRPr="00853EDC">
        <w:rPr>
          <w:rFonts w:ascii="Arial" w:hAnsi="Arial" w:cs="Arial"/>
          <w:b/>
          <w:bCs/>
          <w:i/>
          <w:iCs/>
          <w:sz w:val="24"/>
          <w:szCs w:val="24"/>
        </w:rPr>
        <w:t>Abstract</w:t>
      </w:r>
    </w:p>
    <w:p w:rsidR="00BF2AC5" w:rsidRDefault="00BF2AC5" w:rsidP="00090787">
      <w:pPr>
        <w:jc w:val="both"/>
        <w:rPr>
          <w:rFonts w:ascii="Arial" w:hAnsi="Arial" w:cs="Arial"/>
          <w:i/>
          <w:iCs/>
          <w:sz w:val="24"/>
          <w:szCs w:val="24"/>
        </w:rPr>
      </w:pPr>
      <w:r w:rsidRPr="00B53391">
        <w:rPr>
          <w:rFonts w:ascii="Arial" w:hAnsi="Arial" w:cs="Arial"/>
          <w:i/>
          <w:iCs/>
          <w:sz w:val="24"/>
          <w:szCs w:val="24"/>
        </w:rPr>
        <w:t xml:space="preserve">Larger companies have </w:t>
      </w:r>
      <w:r>
        <w:rPr>
          <w:rFonts w:ascii="Arial" w:hAnsi="Arial" w:cs="Arial"/>
          <w:i/>
          <w:iCs/>
          <w:sz w:val="24"/>
          <w:szCs w:val="24"/>
        </w:rPr>
        <w:t xml:space="preserve">for some years </w:t>
      </w:r>
      <w:r w:rsidRPr="00B53391">
        <w:rPr>
          <w:rFonts w:ascii="Arial" w:hAnsi="Arial" w:cs="Arial"/>
          <w:i/>
          <w:iCs/>
          <w:sz w:val="24"/>
          <w:szCs w:val="24"/>
        </w:rPr>
        <w:t xml:space="preserve">used customer relationship management systems to support increases in turnover and market share, </w:t>
      </w:r>
      <w:r>
        <w:rPr>
          <w:rFonts w:ascii="Arial" w:hAnsi="Arial" w:cs="Arial"/>
          <w:i/>
          <w:iCs/>
          <w:sz w:val="24"/>
          <w:szCs w:val="24"/>
        </w:rPr>
        <w:t>b</w:t>
      </w:r>
      <w:r w:rsidRPr="00B53391">
        <w:rPr>
          <w:rFonts w:ascii="Arial" w:hAnsi="Arial" w:cs="Arial"/>
          <w:i/>
          <w:iCs/>
          <w:sz w:val="24"/>
          <w:szCs w:val="24"/>
        </w:rPr>
        <w:t xml:space="preserve">ut </w:t>
      </w:r>
      <w:r>
        <w:rPr>
          <w:rFonts w:ascii="Arial" w:hAnsi="Arial" w:cs="Arial"/>
          <w:i/>
          <w:iCs/>
          <w:sz w:val="24"/>
          <w:szCs w:val="24"/>
        </w:rPr>
        <w:t xml:space="preserve">the </w:t>
      </w:r>
      <w:r w:rsidRPr="00B53391">
        <w:rPr>
          <w:rFonts w:ascii="Arial" w:hAnsi="Arial" w:cs="Arial"/>
          <w:i/>
          <w:iCs/>
          <w:sz w:val="24"/>
          <w:szCs w:val="24"/>
        </w:rPr>
        <w:t>benefit</w:t>
      </w:r>
      <w:r>
        <w:rPr>
          <w:rFonts w:ascii="Arial" w:hAnsi="Arial" w:cs="Arial"/>
          <w:i/>
          <w:iCs/>
          <w:sz w:val="24"/>
          <w:szCs w:val="24"/>
        </w:rPr>
        <w:t>s of these systems</w:t>
      </w:r>
      <w:r w:rsidRPr="00B53391">
        <w:rPr>
          <w:rFonts w:ascii="Arial" w:hAnsi="Arial" w:cs="Arial"/>
          <w:i/>
          <w:iCs/>
          <w:sz w:val="24"/>
          <w:szCs w:val="24"/>
        </w:rPr>
        <w:t xml:space="preserve"> </w:t>
      </w:r>
      <w:r>
        <w:rPr>
          <w:rFonts w:ascii="Arial" w:hAnsi="Arial" w:cs="Arial"/>
          <w:i/>
          <w:iCs/>
          <w:sz w:val="24"/>
          <w:szCs w:val="24"/>
        </w:rPr>
        <w:t>for small</w:t>
      </w:r>
      <w:r w:rsidRPr="00B53391">
        <w:rPr>
          <w:rFonts w:ascii="Arial" w:hAnsi="Arial" w:cs="Arial"/>
          <w:i/>
          <w:iCs/>
          <w:sz w:val="24"/>
          <w:szCs w:val="24"/>
        </w:rPr>
        <w:t xml:space="preserve"> businesses</w:t>
      </w:r>
      <w:r>
        <w:rPr>
          <w:rFonts w:ascii="Arial" w:hAnsi="Arial" w:cs="Arial"/>
          <w:i/>
          <w:iCs/>
          <w:sz w:val="24"/>
          <w:szCs w:val="24"/>
        </w:rPr>
        <w:t xml:space="preserve"> has often been viewed with scepticism. With</w:t>
      </w:r>
      <w:r w:rsidRPr="00B53391">
        <w:rPr>
          <w:rFonts w:ascii="Arial" w:hAnsi="Arial" w:cs="Arial"/>
          <w:i/>
          <w:iCs/>
          <w:sz w:val="24"/>
          <w:szCs w:val="24"/>
        </w:rPr>
        <w:t xml:space="preserve"> more limited financial and human resources</w:t>
      </w:r>
      <w:r>
        <w:rPr>
          <w:rFonts w:ascii="Arial" w:hAnsi="Arial" w:cs="Arial"/>
          <w:i/>
          <w:iCs/>
          <w:sz w:val="24"/>
          <w:szCs w:val="24"/>
        </w:rPr>
        <w:t xml:space="preserve">, the successful acquisition and implementation of systems of this scale can be problematic for small companies; and yet the potential benefits are nevertheless attractive to companies that are often continually striving to increase market share and profitability, whilst retaining a firm control on revenue costs and capital expenditure. </w:t>
      </w:r>
      <w:r w:rsidRPr="00B53391">
        <w:rPr>
          <w:rFonts w:ascii="Arial" w:hAnsi="Arial" w:cs="Arial"/>
          <w:i/>
          <w:iCs/>
          <w:sz w:val="24"/>
          <w:szCs w:val="24"/>
        </w:rPr>
        <w:t xml:space="preserve">This article addresses this </w:t>
      </w:r>
      <w:r>
        <w:rPr>
          <w:rFonts w:ascii="Arial" w:hAnsi="Arial" w:cs="Arial"/>
          <w:i/>
          <w:iCs/>
          <w:sz w:val="24"/>
          <w:szCs w:val="24"/>
        </w:rPr>
        <w:t>issue</w:t>
      </w:r>
      <w:r w:rsidRPr="00B53391">
        <w:rPr>
          <w:rFonts w:ascii="Arial" w:hAnsi="Arial" w:cs="Arial"/>
          <w:i/>
          <w:iCs/>
          <w:sz w:val="24"/>
          <w:szCs w:val="24"/>
        </w:rPr>
        <w:t xml:space="preserve"> through an analysis of three case studies of small businesses where customer relationship management systems have </w:t>
      </w:r>
      <w:r w:rsidRPr="00167087">
        <w:rPr>
          <w:rFonts w:ascii="Arial" w:hAnsi="Arial" w:cs="Arial"/>
          <w:i/>
          <w:iCs/>
          <w:sz w:val="24"/>
          <w:szCs w:val="24"/>
        </w:rPr>
        <w:t>been recently implemented and their impact monitor</w:t>
      </w:r>
      <w:r w:rsidR="005B6237" w:rsidRPr="00167087">
        <w:rPr>
          <w:rFonts w:ascii="Arial" w:hAnsi="Arial" w:cs="Arial"/>
          <w:i/>
          <w:iCs/>
          <w:sz w:val="24"/>
          <w:szCs w:val="24"/>
        </w:rPr>
        <w:t>ed</w:t>
      </w:r>
      <w:r w:rsidRPr="00167087">
        <w:rPr>
          <w:rFonts w:ascii="Arial" w:hAnsi="Arial" w:cs="Arial"/>
          <w:i/>
          <w:iCs/>
          <w:sz w:val="24"/>
          <w:szCs w:val="24"/>
        </w:rPr>
        <w:t xml:space="preserve"> over </w:t>
      </w:r>
      <w:r w:rsidR="001A6943">
        <w:rPr>
          <w:rFonts w:ascii="Arial" w:hAnsi="Arial" w:cs="Arial"/>
          <w:i/>
          <w:iCs/>
          <w:sz w:val="24"/>
          <w:szCs w:val="24"/>
        </w:rPr>
        <w:t xml:space="preserve">a three to </w:t>
      </w:r>
      <w:r w:rsidRPr="00167087">
        <w:rPr>
          <w:rFonts w:ascii="Arial" w:hAnsi="Arial" w:cs="Arial"/>
          <w:i/>
          <w:iCs/>
          <w:sz w:val="24"/>
          <w:szCs w:val="24"/>
        </w:rPr>
        <w:t>four year</w:t>
      </w:r>
      <w:r w:rsidR="001A6943">
        <w:rPr>
          <w:rFonts w:ascii="Arial" w:hAnsi="Arial" w:cs="Arial"/>
          <w:i/>
          <w:iCs/>
          <w:sz w:val="24"/>
          <w:szCs w:val="24"/>
        </w:rPr>
        <w:t xml:space="preserve"> period</w:t>
      </w:r>
      <w:r w:rsidRPr="00167087">
        <w:rPr>
          <w:rFonts w:ascii="Arial" w:hAnsi="Arial" w:cs="Arial"/>
          <w:i/>
          <w:iCs/>
          <w:sz w:val="24"/>
          <w:szCs w:val="24"/>
        </w:rPr>
        <w:t xml:space="preserve">. </w:t>
      </w:r>
      <w:r w:rsidRPr="00B53391">
        <w:rPr>
          <w:rFonts w:ascii="Arial" w:hAnsi="Arial" w:cs="Arial"/>
          <w:i/>
          <w:iCs/>
          <w:sz w:val="24"/>
          <w:szCs w:val="24"/>
        </w:rPr>
        <w:t xml:space="preserve">It </w:t>
      </w:r>
      <w:r>
        <w:rPr>
          <w:rFonts w:ascii="Arial" w:hAnsi="Arial" w:cs="Arial"/>
          <w:i/>
          <w:iCs/>
          <w:sz w:val="24"/>
          <w:szCs w:val="24"/>
        </w:rPr>
        <w:t>discusses</w:t>
      </w:r>
      <w:r w:rsidRPr="00B53391">
        <w:rPr>
          <w:rFonts w:ascii="Arial" w:hAnsi="Arial" w:cs="Arial"/>
          <w:i/>
          <w:iCs/>
          <w:sz w:val="24"/>
          <w:szCs w:val="24"/>
        </w:rPr>
        <w:t xml:space="preserve"> the key issues that have produced different degrees of success in these cases</w:t>
      </w:r>
      <w:r w:rsidR="00870F1D">
        <w:rPr>
          <w:rFonts w:ascii="Arial" w:hAnsi="Arial" w:cs="Arial"/>
          <w:i/>
          <w:iCs/>
          <w:sz w:val="24"/>
          <w:szCs w:val="24"/>
        </w:rPr>
        <w:t>. It</w:t>
      </w:r>
      <w:r w:rsidRPr="00B53391">
        <w:rPr>
          <w:rFonts w:ascii="Arial" w:hAnsi="Arial" w:cs="Arial"/>
          <w:i/>
          <w:iCs/>
          <w:sz w:val="24"/>
          <w:szCs w:val="24"/>
        </w:rPr>
        <w:t xml:space="preserve"> highlight</w:t>
      </w:r>
      <w:r w:rsidR="00870F1D">
        <w:rPr>
          <w:rFonts w:ascii="Arial" w:hAnsi="Arial" w:cs="Arial"/>
          <w:i/>
          <w:iCs/>
          <w:sz w:val="24"/>
          <w:szCs w:val="24"/>
        </w:rPr>
        <w:t>s</w:t>
      </w:r>
      <w:r w:rsidRPr="00B53391">
        <w:rPr>
          <w:rFonts w:ascii="Arial" w:hAnsi="Arial" w:cs="Arial"/>
          <w:i/>
          <w:iCs/>
          <w:sz w:val="24"/>
          <w:szCs w:val="24"/>
        </w:rPr>
        <w:t xml:space="preserve"> the significance of </w:t>
      </w:r>
      <w:r>
        <w:rPr>
          <w:rFonts w:ascii="Arial" w:hAnsi="Arial" w:cs="Arial"/>
          <w:i/>
          <w:iCs/>
          <w:sz w:val="24"/>
          <w:szCs w:val="24"/>
        </w:rPr>
        <w:t xml:space="preserve">identifying the appropriate business </w:t>
      </w:r>
      <w:r w:rsidRPr="00B53391">
        <w:rPr>
          <w:rFonts w:ascii="Arial" w:hAnsi="Arial" w:cs="Arial"/>
          <w:i/>
          <w:iCs/>
          <w:sz w:val="24"/>
          <w:szCs w:val="24"/>
        </w:rPr>
        <w:t xml:space="preserve">strategy, </w:t>
      </w:r>
      <w:r>
        <w:rPr>
          <w:rFonts w:ascii="Arial" w:hAnsi="Arial" w:cs="Arial"/>
          <w:i/>
          <w:iCs/>
          <w:sz w:val="24"/>
          <w:szCs w:val="24"/>
        </w:rPr>
        <w:t xml:space="preserve">and then developing a coordinated and balanced approach to enhancing people skills, making process improvements </w:t>
      </w:r>
      <w:r w:rsidR="00AE1F30">
        <w:rPr>
          <w:rFonts w:ascii="Arial" w:hAnsi="Arial" w:cs="Arial"/>
          <w:i/>
          <w:iCs/>
          <w:sz w:val="24"/>
          <w:szCs w:val="24"/>
        </w:rPr>
        <w:t xml:space="preserve">across an extended supply chain, </w:t>
      </w:r>
      <w:r>
        <w:rPr>
          <w:rFonts w:ascii="Arial" w:hAnsi="Arial" w:cs="Arial"/>
          <w:i/>
          <w:iCs/>
          <w:sz w:val="24"/>
          <w:szCs w:val="24"/>
        </w:rPr>
        <w:t xml:space="preserve">and introducing new systems functionality. </w:t>
      </w:r>
    </w:p>
    <w:p w:rsidR="00BF2AC5" w:rsidRDefault="00BF2AC5" w:rsidP="00A161CB">
      <w:pPr>
        <w:jc w:val="both"/>
        <w:rPr>
          <w:rFonts w:ascii="Arial" w:hAnsi="Arial" w:cs="Arial"/>
          <w:i/>
          <w:iCs/>
          <w:sz w:val="28"/>
          <w:szCs w:val="28"/>
        </w:rPr>
      </w:pPr>
      <w:r w:rsidRPr="00B53391">
        <w:rPr>
          <w:rFonts w:ascii="Arial" w:hAnsi="Arial" w:cs="Arial"/>
          <w:i/>
          <w:iCs/>
          <w:sz w:val="24"/>
          <w:szCs w:val="24"/>
        </w:rPr>
        <w:t xml:space="preserve"> </w:t>
      </w:r>
      <w:r>
        <w:rPr>
          <w:rFonts w:ascii="Arial" w:hAnsi="Arial" w:cs="Arial"/>
          <w:i/>
          <w:iCs/>
          <w:sz w:val="28"/>
          <w:szCs w:val="28"/>
        </w:rPr>
        <w:t xml:space="preserve">                                   ------------------------------------</w:t>
      </w:r>
    </w:p>
    <w:p w:rsidR="00BF2AC5" w:rsidRPr="006F64EE" w:rsidRDefault="00BF2AC5" w:rsidP="006F64EE">
      <w:pPr>
        <w:pStyle w:val="Heading1"/>
        <w:spacing w:before="0" w:line="480" w:lineRule="auto"/>
        <w:jc w:val="both"/>
        <w:rPr>
          <w:rFonts w:ascii="Arial" w:hAnsi="Arial" w:cs="Arial"/>
          <w:i/>
          <w:iCs/>
          <w:color w:val="auto"/>
          <w:sz w:val="24"/>
          <w:szCs w:val="24"/>
        </w:rPr>
      </w:pPr>
      <w:r w:rsidRPr="006F64EE">
        <w:rPr>
          <w:rFonts w:ascii="Arial" w:hAnsi="Arial" w:cs="Arial"/>
          <w:i/>
          <w:iCs/>
          <w:color w:val="auto"/>
          <w:sz w:val="24"/>
          <w:szCs w:val="24"/>
        </w:rPr>
        <w:t xml:space="preserve">Introduction </w:t>
      </w:r>
      <w:bookmarkEnd w:id="0"/>
    </w:p>
    <w:p w:rsidR="00BF2AC5" w:rsidRDefault="00BF2AC5" w:rsidP="006F64EE">
      <w:pPr>
        <w:spacing w:after="0" w:line="480" w:lineRule="auto"/>
        <w:ind w:firstLine="720"/>
        <w:jc w:val="both"/>
        <w:rPr>
          <w:rFonts w:ascii="Arial" w:hAnsi="Arial" w:cs="Arial"/>
          <w:sz w:val="24"/>
          <w:szCs w:val="24"/>
        </w:rPr>
      </w:pPr>
      <w:r>
        <w:rPr>
          <w:rFonts w:ascii="Arial" w:hAnsi="Arial" w:cs="Arial"/>
          <w:sz w:val="24"/>
          <w:szCs w:val="24"/>
        </w:rPr>
        <w:t>Electronic c</w:t>
      </w:r>
      <w:r w:rsidRPr="00773F85">
        <w:rPr>
          <w:rFonts w:ascii="Arial" w:hAnsi="Arial" w:cs="Arial"/>
          <w:sz w:val="24"/>
          <w:szCs w:val="24"/>
        </w:rPr>
        <w:t>ustomer relationship management</w:t>
      </w:r>
      <w:r>
        <w:rPr>
          <w:rFonts w:ascii="Arial" w:hAnsi="Arial" w:cs="Arial"/>
          <w:sz w:val="24"/>
          <w:szCs w:val="24"/>
        </w:rPr>
        <w:t xml:space="preserve"> (e-CRM) systems</w:t>
      </w:r>
      <w:r w:rsidRPr="00773F85">
        <w:rPr>
          <w:rFonts w:ascii="Arial" w:hAnsi="Arial" w:cs="Arial"/>
          <w:sz w:val="24"/>
          <w:szCs w:val="24"/>
        </w:rPr>
        <w:t xml:space="preserve"> ha</w:t>
      </w:r>
      <w:r>
        <w:rPr>
          <w:rFonts w:ascii="Arial" w:hAnsi="Arial" w:cs="Arial"/>
          <w:sz w:val="24"/>
          <w:szCs w:val="24"/>
        </w:rPr>
        <w:t>ve</w:t>
      </w:r>
      <w:r w:rsidRPr="00773F85">
        <w:rPr>
          <w:rFonts w:ascii="Arial" w:hAnsi="Arial" w:cs="Arial"/>
          <w:sz w:val="24"/>
          <w:szCs w:val="24"/>
        </w:rPr>
        <w:t xml:space="preserve"> </w:t>
      </w:r>
      <w:r>
        <w:rPr>
          <w:rFonts w:ascii="Arial" w:hAnsi="Arial" w:cs="Arial"/>
          <w:sz w:val="24"/>
          <w:szCs w:val="24"/>
        </w:rPr>
        <w:t>emerged as a major component of information systems strategy i</w:t>
      </w:r>
      <w:r w:rsidRPr="00773F85">
        <w:rPr>
          <w:rFonts w:ascii="Arial" w:hAnsi="Arial" w:cs="Arial"/>
          <w:sz w:val="24"/>
          <w:szCs w:val="24"/>
        </w:rPr>
        <w:t xml:space="preserve">n the last decade </w:t>
      </w:r>
      <w:r>
        <w:rPr>
          <w:rFonts w:ascii="Arial" w:hAnsi="Arial" w:cs="Arial"/>
          <w:sz w:val="24"/>
          <w:szCs w:val="24"/>
        </w:rPr>
        <w:t xml:space="preserve">as </w:t>
      </w:r>
      <w:r w:rsidRPr="00773F85">
        <w:rPr>
          <w:rFonts w:ascii="Arial" w:hAnsi="Arial" w:cs="Arial"/>
          <w:sz w:val="24"/>
          <w:szCs w:val="24"/>
        </w:rPr>
        <w:t>companies hav</w:t>
      </w:r>
      <w:r>
        <w:rPr>
          <w:rFonts w:ascii="Arial" w:hAnsi="Arial" w:cs="Arial"/>
          <w:sz w:val="24"/>
          <w:szCs w:val="24"/>
        </w:rPr>
        <w:t>e</w:t>
      </w:r>
      <w:r w:rsidRPr="00773F85">
        <w:rPr>
          <w:rFonts w:ascii="Arial" w:hAnsi="Arial" w:cs="Arial"/>
          <w:sz w:val="24"/>
          <w:szCs w:val="24"/>
        </w:rPr>
        <w:t xml:space="preserve"> </w:t>
      </w:r>
      <w:r>
        <w:rPr>
          <w:rFonts w:ascii="Arial" w:hAnsi="Arial" w:cs="Arial"/>
          <w:sz w:val="24"/>
          <w:szCs w:val="24"/>
        </w:rPr>
        <w:t>realised the importance of integrating all customer facing systems as a</w:t>
      </w:r>
      <w:r w:rsidR="00C8708E">
        <w:rPr>
          <w:rFonts w:ascii="Arial" w:hAnsi="Arial" w:cs="Arial"/>
          <w:sz w:val="24"/>
          <w:szCs w:val="24"/>
        </w:rPr>
        <w:t xml:space="preserve">n element </w:t>
      </w:r>
      <w:r>
        <w:rPr>
          <w:rFonts w:ascii="Arial" w:hAnsi="Arial" w:cs="Arial"/>
          <w:sz w:val="24"/>
          <w:szCs w:val="24"/>
        </w:rPr>
        <w:t xml:space="preserve">of their business strategy, </w:t>
      </w:r>
      <w:r w:rsidRPr="00773F85">
        <w:rPr>
          <w:rFonts w:ascii="Arial" w:hAnsi="Arial" w:cs="Arial"/>
          <w:sz w:val="24"/>
          <w:szCs w:val="24"/>
        </w:rPr>
        <w:t>to manage and build stronger customer relations. Initially</w:t>
      </w:r>
      <w:r>
        <w:rPr>
          <w:rFonts w:ascii="Arial" w:hAnsi="Arial" w:cs="Arial"/>
          <w:sz w:val="24"/>
          <w:szCs w:val="24"/>
        </w:rPr>
        <w:t>, e-CRM adoption was largely restricted to the bigger organisations</w:t>
      </w:r>
      <w:r w:rsidRPr="00773F85">
        <w:rPr>
          <w:rFonts w:ascii="Arial" w:hAnsi="Arial" w:cs="Arial"/>
          <w:sz w:val="24"/>
          <w:szCs w:val="24"/>
        </w:rPr>
        <w:t xml:space="preserve"> that had </w:t>
      </w:r>
      <w:r>
        <w:rPr>
          <w:rFonts w:ascii="Arial" w:hAnsi="Arial" w:cs="Arial"/>
          <w:sz w:val="24"/>
          <w:szCs w:val="24"/>
        </w:rPr>
        <w:t>the necessary</w:t>
      </w:r>
      <w:r w:rsidRPr="00773F85">
        <w:rPr>
          <w:rFonts w:ascii="Arial" w:hAnsi="Arial" w:cs="Arial"/>
          <w:sz w:val="24"/>
          <w:szCs w:val="24"/>
        </w:rPr>
        <w:t xml:space="preserve"> resource</w:t>
      </w:r>
      <w:r>
        <w:rPr>
          <w:rFonts w:ascii="Arial" w:hAnsi="Arial" w:cs="Arial"/>
          <w:sz w:val="24"/>
          <w:szCs w:val="24"/>
        </w:rPr>
        <w:t>s</w:t>
      </w:r>
      <w:r w:rsidRPr="00773F85">
        <w:rPr>
          <w:rFonts w:ascii="Arial" w:hAnsi="Arial" w:cs="Arial"/>
          <w:sz w:val="24"/>
          <w:szCs w:val="24"/>
        </w:rPr>
        <w:t xml:space="preserve"> </w:t>
      </w:r>
      <w:r>
        <w:rPr>
          <w:rFonts w:ascii="Arial" w:hAnsi="Arial" w:cs="Arial"/>
          <w:sz w:val="24"/>
          <w:szCs w:val="24"/>
        </w:rPr>
        <w:t>to identify the opportunities, define requirements and implement new processes and technologies that were often part of a broader e-business strategy. More recently,</w:t>
      </w:r>
      <w:r w:rsidRPr="00773F85">
        <w:rPr>
          <w:rFonts w:ascii="Arial" w:hAnsi="Arial" w:cs="Arial"/>
          <w:sz w:val="24"/>
          <w:szCs w:val="24"/>
        </w:rPr>
        <w:t xml:space="preserve"> </w:t>
      </w:r>
      <w:r>
        <w:rPr>
          <w:rFonts w:ascii="Arial" w:hAnsi="Arial" w:cs="Arial"/>
          <w:sz w:val="24"/>
          <w:szCs w:val="24"/>
        </w:rPr>
        <w:t>however, an increasing number of small to medium sized businesses (SMEs)</w:t>
      </w:r>
      <w:r w:rsidRPr="00773F85">
        <w:rPr>
          <w:rFonts w:ascii="Arial" w:hAnsi="Arial" w:cs="Arial"/>
          <w:sz w:val="24"/>
          <w:szCs w:val="24"/>
        </w:rPr>
        <w:t xml:space="preserve"> have </w:t>
      </w:r>
      <w:r>
        <w:rPr>
          <w:rFonts w:ascii="Arial" w:hAnsi="Arial" w:cs="Arial"/>
          <w:sz w:val="24"/>
          <w:szCs w:val="24"/>
        </w:rPr>
        <w:t>embarked upon e-CRM projects, attracted by the possibilities of growth</w:t>
      </w:r>
      <w:r w:rsidRPr="00773F85">
        <w:rPr>
          <w:rFonts w:ascii="Arial" w:hAnsi="Arial" w:cs="Arial"/>
          <w:sz w:val="24"/>
          <w:szCs w:val="24"/>
        </w:rPr>
        <w:t xml:space="preserve"> and </w:t>
      </w:r>
      <w:r>
        <w:rPr>
          <w:rFonts w:ascii="Arial" w:hAnsi="Arial" w:cs="Arial"/>
          <w:sz w:val="24"/>
          <w:szCs w:val="24"/>
        </w:rPr>
        <w:t xml:space="preserve">innovation in their customer related </w:t>
      </w:r>
      <w:r>
        <w:rPr>
          <w:rFonts w:ascii="Arial" w:hAnsi="Arial" w:cs="Arial"/>
          <w:sz w:val="24"/>
          <w:szCs w:val="24"/>
        </w:rPr>
        <w:lastRenderedPageBreak/>
        <w:t xml:space="preserve">activities and processes; but smaller businesses have been more reluctant to invest in these new systems, deterred by the risks associated with new investment, process change and possible disruption of business operations. These small business enterprises (SBEs) are defined by the European Union as having between 10 and </w:t>
      </w:r>
      <w:r w:rsidR="00184B93">
        <w:rPr>
          <w:rFonts w:ascii="Arial" w:hAnsi="Arial" w:cs="Arial"/>
          <w:sz w:val="24"/>
          <w:szCs w:val="24"/>
        </w:rPr>
        <w:t>49</w:t>
      </w:r>
      <w:r>
        <w:rPr>
          <w:rFonts w:ascii="Arial" w:hAnsi="Arial" w:cs="Arial"/>
          <w:sz w:val="24"/>
          <w:szCs w:val="24"/>
        </w:rPr>
        <w:t xml:space="preserve"> staff and less than 10m euro annual turnover, and are the focus of this research. </w:t>
      </w:r>
    </w:p>
    <w:p w:rsidR="00BF2AC5" w:rsidRDefault="00BF2AC5" w:rsidP="0071741A">
      <w:pPr>
        <w:spacing w:line="480" w:lineRule="auto"/>
        <w:ind w:firstLine="720"/>
        <w:jc w:val="both"/>
        <w:rPr>
          <w:rFonts w:ascii="Arial" w:hAnsi="Arial" w:cs="Arial"/>
          <w:sz w:val="24"/>
          <w:szCs w:val="24"/>
        </w:rPr>
      </w:pPr>
      <w:r>
        <w:rPr>
          <w:rFonts w:ascii="Arial" w:hAnsi="Arial" w:cs="Arial"/>
          <w:sz w:val="24"/>
          <w:szCs w:val="24"/>
        </w:rPr>
        <w:t xml:space="preserve">The e-CRM concept pre-dates the widespread adoption of the internet by companies and organisations. It was originally seen as </w:t>
      </w:r>
      <w:r w:rsidRPr="000B7351">
        <w:rPr>
          <w:rFonts w:ascii="Arial" w:hAnsi="Arial" w:cs="Arial"/>
          <w:sz w:val="24"/>
          <w:szCs w:val="24"/>
        </w:rPr>
        <w:t>an integrated sales, marketing and service strategy</w:t>
      </w:r>
      <w:r w:rsidR="00FF597E">
        <w:rPr>
          <w:rFonts w:ascii="Arial" w:hAnsi="Arial" w:cs="Arial"/>
          <w:sz w:val="24"/>
          <w:szCs w:val="24"/>
        </w:rPr>
        <w:t>,</w:t>
      </w:r>
      <w:r w:rsidRPr="000B7351">
        <w:rPr>
          <w:rFonts w:ascii="Arial" w:hAnsi="Arial" w:cs="Arial"/>
          <w:sz w:val="24"/>
          <w:szCs w:val="24"/>
        </w:rPr>
        <w:t xml:space="preserve"> </w:t>
      </w:r>
      <w:r>
        <w:rPr>
          <w:rFonts w:ascii="Arial" w:hAnsi="Arial" w:cs="Arial"/>
          <w:sz w:val="24"/>
          <w:szCs w:val="24"/>
        </w:rPr>
        <w:t>but “t</w:t>
      </w:r>
      <w:r w:rsidRPr="000B7351">
        <w:rPr>
          <w:rFonts w:ascii="Arial" w:hAnsi="Arial" w:cs="Arial"/>
          <w:sz w:val="24"/>
          <w:szCs w:val="24"/>
        </w:rPr>
        <w:t>his activity has taken on an increased importance in many organisations with the increasing use of the internet</w:t>
      </w:r>
      <w:r>
        <w:rPr>
          <w:rFonts w:ascii="Arial" w:hAnsi="Arial" w:cs="Arial"/>
          <w:sz w:val="24"/>
          <w:szCs w:val="24"/>
        </w:rPr>
        <w:t>”</w:t>
      </w:r>
      <w:r w:rsidRPr="000B7351">
        <w:rPr>
          <w:rFonts w:ascii="Arial" w:hAnsi="Arial" w:cs="Arial"/>
          <w:sz w:val="24"/>
          <w:szCs w:val="24"/>
        </w:rPr>
        <w:t xml:space="preserve"> </w:t>
      </w:r>
      <w:r>
        <w:rPr>
          <w:rFonts w:ascii="Arial" w:hAnsi="Arial" w:cs="Arial"/>
          <w:sz w:val="24"/>
          <w:szCs w:val="24"/>
        </w:rPr>
        <w:t xml:space="preserve">(Chen, 2001). </w:t>
      </w:r>
      <w:r w:rsidRPr="00773F85">
        <w:rPr>
          <w:rFonts w:ascii="Arial" w:hAnsi="Arial" w:cs="Arial"/>
          <w:sz w:val="24"/>
          <w:szCs w:val="24"/>
        </w:rPr>
        <w:t xml:space="preserve">This </w:t>
      </w:r>
      <w:r>
        <w:rPr>
          <w:rFonts w:ascii="Arial" w:hAnsi="Arial" w:cs="Arial"/>
          <w:sz w:val="24"/>
          <w:szCs w:val="24"/>
        </w:rPr>
        <w:t>article examines</w:t>
      </w:r>
      <w:r w:rsidRPr="00773F85">
        <w:rPr>
          <w:rFonts w:ascii="Arial" w:hAnsi="Arial" w:cs="Arial"/>
          <w:sz w:val="24"/>
          <w:szCs w:val="24"/>
        </w:rPr>
        <w:t xml:space="preserve"> </w:t>
      </w:r>
      <w:r>
        <w:rPr>
          <w:rFonts w:ascii="Arial" w:hAnsi="Arial" w:cs="Arial"/>
          <w:sz w:val="24"/>
          <w:szCs w:val="24"/>
        </w:rPr>
        <w:t>three case studies of e-CRM deployment in SBEs in the internet age.</w:t>
      </w:r>
      <w:r w:rsidR="0071741A">
        <w:rPr>
          <w:rFonts w:ascii="Arial" w:hAnsi="Arial" w:cs="Arial"/>
          <w:sz w:val="24"/>
          <w:szCs w:val="24"/>
        </w:rPr>
        <w:t xml:space="preserve"> The ensuing literature review establishes the theoretical framework for the case study analysis and there then follows a brief discussion of the case study research method used in this study. The findings and analysis sections then discuss and </w:t>
      </w:r>
      <w:r>
        <w:rPr>
          <w:rFonts w:ascii="Arial" w:hAnsi="Arial" w:cs="Arial"/>
          <w:sz w:val="24"/>
          <w:szCs w:val="24"/>
        </w:rPr>
        <w:t xml:space="preserve">assess the e-CRM </w:t>
      </w:r>
      <w:r w:rsidR="0071741A">
        <w:rPr>
          <w:rFonts w:ascii="Arial" w:hAnsi="Arial" w:cs="Arial"/>
          <w:sz w:val="24"/>
          <w:szCs w:val="24"/>
        </w:rPr>
        <w:t xml:space="preserve">projects in the three case study companies and </w:t>
      </w:r>
      <w:r>
        <w:rPr>
          <w:rFonts w:ascii="Arial" w:hAnsi="Arial" w:cs="Arial"/>
          <w:sz w:val="24"/>
          <w:szCs w:val="24"/>
        </w:rPr>
        <w:t>distil from these cases the</w:t>
      </w:r>
      <w:r w:rsidRPr="00773F85">
        <w:rPr>
          <w:rFonts w:ascii="Arial" w:hAnsi="Arial" w:cs="Arial"/>
          <w:sz w:val="24"/>
          <w:szCs w:val="24"/>
        </w:rPr>
        <w:t xml:space="preserve"> </w:t>
      </w:r>
      <w:r>
        <w:rPr>
          <w:rFonts w:ascii="Arial" w:hAnsi="Arial" w:cs="Arial"/>
          <w:sz w:val="24"/>
          <w:szCs w:val="24"/>
        </w:rPr>
        <w:t xml:space="preserve">key strategic and operational issues that </w:t>
      </w:r>
      <w:r w:rsidR="00AB2F6C">
        <w:rPr>
          <w:rFonts w:ascii="Arial" w:hAnsi="Arial" w:cs="Arial"/>
          <w:sz w:val="24"/>
          <w:szCs w:val="24"/>
        </w:rPr>
        <w:t xml:space="preserve">can </w:t>
      </w:r>
      <w:r>
        <w:rPr>
          <w:rFonts w:ascii="Arial" w:hAnsi="Arial" w:cs="Arial"/>
          <w:sz w:val="24"/>
          <w:szCs w:val="24"/>
        </w:rPr>
        <w:t xml:space="preserve">guide other similarly sized companies in maximising the benefits of e-CRM deployment.  </w:t>
      </w:r>
      <w:r w:rsidR="00AB2F6C">
        <w:rPr>
          <w:rFonts w:ascii="Arial" w:hAnsi="Arial" w:cs="Arial"/>
          <w:sz w:val="24"/>
          <w:szCs w:val="24"/>
        </w:rPr>
        <w:t>In two of the case studies - at</w:t>
      </w:r>
      <w:r w:rsidR="0071741A">
        <w:rPr>
          <w:rFonts w:ascii="Arial" w:hAnsi="Arial" w:cs="Arial"/>
          <w:sz w:val="24"/>
          <w:szCs w:val="24"/>
        </w:rPr>
        <w:t xml:space="preserve"> EnergistUK and TPG DisableAids</w:t>
      </w:r>
      <w:r w:rsidR="00AB2F6C">
        <w:rPr>
          <w:rFonts w:ascii="Arial" w:hAnsi="Arial" w:cs="Arial"/>
          <w:sz w:val="24"/>
          <w:szCs w:val="24"/>
        </w:rPr>
        <w:t xml:space="preserve"> -</w:t>
      </w:r>
      <w:r w:rsidR="0071741A">
        <w:rPr>
          <w:rFonts w:ascii="Arial" w:hAnsi="Arial" w:cs="Arial"/>
          <w:sz w:val="24"/>
          <w:szCs w:val="24"/>
        </w:rPr>
        <w:t xml:space="preserve"> the e-CRM projects are seen as relative successes, but at the third case study, the e-CRM project was</w:t>
      </w:r>
      <w:r w:rsidR="00AB2F6C">
        <w:rPr>
          <w:rFonts w:ascii="Arial" w:hAnsi="Arial" w:cs="Arial"/>
          <w:sz w:val="24"/>
          <w:szCs w:val="24"/>
        </w:rPr>
        <w:t xml:space="preserve"> a factor in the ultimate collapse of the company and its move into administration. This third company is thus discussed as an alias - </w:t>
      </w:r>
      <w:r w:rsidR="004F05AB">
        <w:rPr>
          <w:rFonts w:ascii="Arial" w:hAnsi="Arial" w:cs="Arial"/>
          <w:sz w:val="24"/>
          <w:szCs w:val="24"/>
        </w:rPr>
        <w:t>CXSS</w:t>
      </w:r>
      <w:r w:rsidR="00AB2F6C">
        <w:rPr>
          <w:rFonts w:ascii="Arial" w:hAnsi="Arial" w:cs="Arial"/>
          <w:sz w:val="24"/>
          <w:szCs w:val="24"/>
        </w:rPr>
        <w:t xml:space="preserve"> Ltd – as </w:t>
      </w:r>
      <w:r w:rsidR="00D56371">
        <w:rPr>
          <w:rFonts w:ascii="Arial" w:hAnsi="Arial" w:cs="Arial"/>
          <w:sz w:val="24"/>
          <w:szCs w:val="24"/>
        </w:rPr>
        <w:t xml:space="preserve">is </w:t>
      </w:r>
      <w:r w:rsidR="00AB2F6C">
        <w:rPr>
          <w:rFonts w:ascii="Arial" w:hAnsi="Arial" w:cs="Arial"/>
          <w:sz w:val="24"/>
          <w:szCs w:val="24"/>
        </w:rPr>
        <w:t>its CRM software -CharityDonor</w:t>
      </w:r>
      <w:r w:rsidR="0071741A">
        <w:rPr>
          <w:rFonts w:ascii="Arial" w:hAnsi="Arial" w:cs="Arial"/>
          <w:sz w:val="24"/>
          <w:szCs w:val="24"/>
        </w:rPr>
        <w:t>.</w:t>
      </w:r>
      <w:r w:rsidRPr="00773F85">
        <w:rPr>
          <w:rFonts w:ascii="Arial" w:hAnsi="Arial" w:cs="Arial"/>
          <w:sz w:val="24"/>
          <w:szCs w:val="24"/>
        </w:rPr>
        <w:t xml:space="preserve"> </w:t>
      </w:r>
    </w:p>
    <w:p w:rsidR="00BF2AC5" w:rsidRDefault="00BF2AC5" w:rsidP="006F64EE">
      <w:pPr>
        <w:pStyle w:val="Heading1"/>
        <w:spacing w:before="0" w:line="480" w:lineRule="auto"/>
        <w:jc w:val="both"/>
        <w:rPr>
          <w:rFonts w:ascii="Arial" w:hAnsi="Arial" w:cs="Arial"/>
          <w:i/>
          <w:iCs/>
          <w:color w:val="auto"/>
          <w:sz w:val="24"/>
          <w:szCs w:val="24"/>
        </w:rPr>
      </w:pPr>
      <w:bookmarkStart w:id="1" w:name="_Toc320611807"/>
      <w:r w:rsidRPr="006F64EE">
        <w:rPr>
          <w:rFonts w:ascii="Arial" w:hAnsi="Arial" w:cs="Arial"/>
          <w:i/>
          <w:iCs/>
          <w:color w:val="auto"/>
          <w:sz w:val="24"/>
          <w:szCs w:val="24"/>
        </w:rPr>
        <w:t xml:space="preserve">Theoretical Framework </w:t>
      </w:r>
      <w:bookmarkEnd w:id="1"/>
    </w:p>
    <w:p w:rsidR="007C244D" w:rsidRDefault="00BF2AC5" w:rsidP="00D56371">
      <w:pPr>
        <w:spacing w:after="0" w:line="480" w:lineRule="auto"/>
        <w:ind w:firstLine="720"/>
        <w:rPr>
          <w:rFonts w:ascii="Arial" w:hAnsi="Arial" w:cs="Arial"/>
          <w:sz w:val="24"/>
          <w:szCs w:val="24"/>
        </w:rPr>
      </w:pPr>
      <w:r w:rsidRPr="00B7610B">
        <w:rPr>
          <w:rFonts w:ascii="Arial" w:hAnsi="Arial" w:cs="Arial"/>
          <w:sz w:val="24"/>
          <w:szCs w:val="24"/>
        </w:rPr>
        <w:t xml:space="preserve">Over the past decade, a number of concepts and models have been developed and applied to companies and organizations in an attempt to assess the impacts of e-CRM. </w:t>
      </w:r>
      <w:r w:rsidRPr="00066E9F">
        <w:rPr>
          <w:rFonts w:ascii="Arial" w:hAnsi="Arial" w:cs="Arial"/>
          <w:sz w:val="24"/>
          <w:szCs w:val="24"/>
        </w:rPr>
        <w:t xml:space="preserve">Holland and Naude (2004) argued that marketing should be </w:t>
      </w:r>
      <w:r w:rsidRPr="00066E9F">
        <w:rPr>
          <w:rFonts w:ascii="Arial" w:hAnsi="Arial" w:cs="Arial"/>
          <w:sz w:val="24"/>
          <w:szCs w:val="24"/>
        </w:rPr>
        <w:lastRenderedPageBreak/>
        <w:t xml:space="preserve">viewed as an information handling problem due to the central role of information technology within the marketing process. </w:t>
      </w:r>
      <w:r w:rsidR="00066E9F">
        <w:rPr>
          <w:rFonts w:ascii="Arial" w:hAnsi="Arial" w:cs="Arial"/>
          <w:sz w:val="24"/>
          <w:szCs w:val="24"/>
        </w:rPr>
        <w:t>T</w:t>
      </w:r>
      <w:r w:rsidRPr="00066E9F">
        <w:rPr>
          <w:rFonts w:ascii="Arial" w:hAnsi="Arial" w:cs="Arial"/>
          <w:sz w:val="24"/>
          <w:szCs w:val="24"/>
        </w:rPr>
        <w:t>echnological advances have enabled innovative organizations to make product and service developments that provide distinctive benefits to the</w:t>
      </w:r>
      <w:r w:rsidR="00D56371">
        <w:rPr>
          <w:rFonts w:ascii="Arial" w:hAnsi="Arial" w:cs="Arial"/>
          <w:sz w:val="24"/>
          <w:szCs w:val="24"/>
        </w:rPr>
        <w:t>ir</w:t>
      </w:r>
      <w:r w:rsidRPr="00066E9F">
        <w:rPr>
          <w:rFonts w:ascii="Arial" w:hAnsi="Arial" w:cs="Arial"/>
          <w:sz w:val="24"/>
          <w:szCs w:val="24"/>
        </w:rPr>
        <w:t xml:space="preserve"> customers, </w:t>
      </w:r>
      <w:r w:rsidR="00D653C0">
        <w:rPr>
          <w:rFonts w:ascii="Arial" w:hAnsi="Arial" w:cs="Arial"/>
          <w:sz w:val="24"/>
          <w:szCs w:val="24"/>
        </w:rPr>
        <w:t>and</w:t>
      </w:r>
      <w:r w:rsidR="005B4053">
        <w:rPr>
          <w:rFonts w:ascii="Arial" w:hAnsi="Arial" w:cs="Arial"/>
          <w:sz w:val="24"/>
          <w:szCs w:val="24"/>
        </w:rPr>
        <w:t xml:space="preserve"> there ha</w:t>
      </w:r>
      <w:r w:rsidR="00E32BDD">
        <w:rPr>
          <w:rFonts w:ascii="Arial" w:hAnsi="Arial" w:cs="Arial"/>
          <w:sz w:val="24"/>
          <w:szCs w:val="24"/>
        </w:rPr>
        <w:t>ve</w:t>
      </w:r>
      <w:r w:rsidR="005B4053">
        <w:rPr>
          <w:rFonts w:ascii="Arial" w:hAnsi="Arial" w:cs="Arial"/>
          <w:sz w:val="24"/>
          <w:szCs w:val="24"/>
        </w:rPr>
        <w:t xml:space="preserve"> been a number of guides published </w:t>
      </w:r>
      <w:r w:rsidR="00D653C0">
        <w:rPr>
          <w:rFonts w:ascii="Arial" w:hAnsi="Arial" w:cs="Arial"/>
          <w:sz w:val="24"/>
          <w:szCs w:val="24"/>
        </w:rPr>
        <w:t>in recent years t</w:t>
      </w:r>
      <w:r w:rsidR="005B4053">
        <w:rPr>
          <w:rFonts w:ascii="Arial" w:hAnsi="Arial" w:cs="Arial"/>
          <w:sz w:val="24"/>
          <w:szCs w:val="24"/>
        </w:rPr>
        <w:t>hat have tried to pinpoint the key actions needed for small and medium sized companies to successfully implement e-CRM (Chari, 2012; Ziff Davies Research, 2012;</w:t>
      </w:r>
      <w:r w:rsidR="00E32BDD">
        <w:rPr>
          <w:rFonts w:ascii="Arial" w:hAnsi="Arial" w:cs="Arial"/>
          <w:sz w:val="24"/>
          <w:szCs w:val="24"/>
        </w:rPr>
        <w:t xml:space="preserve"> Epicor, 2014).</w:t>
      </w:r>
      <w:r w:rsidR="00066E9F">
        <w:rPr>
          <w:rFonts w:ascii="Arial" w:hAnsi="Arial" w:cs="Arial"/>
          <w:sz w:val="24"/>
          <w:szCs w:val="24"/>
        </w:rPr>
        <w:t xml:space="preserve"> </w:t>
      </w:r>
      <w:r w:rsidR="00D653C0">
        <w:rPr>
          <w:rFonts w:ascii="Arial" w:hAnsi="Arial" w:cs="Arial"/>
          <w:sz w:val="24"/>
          <w:szCs w:val="24"/>
        </w:rPr>
        <w:t>T</w:t>
      </w:r>
      <w:r w:rsidR="00D653C0" w:rsidRPr="00066E9F">
        <w:rPr>
          <w:rFonts w:ascii="Arial" w:hAnsi="Arial" w:cs="Arial"/>
          <w:sz w:val="24"/>
          <w:szCs w:val="24"/>
        </w:rPr>
        <w:t>hese advances</w:t>
      </w:r>
      <w:r w:rsidR="00D653C0">
        <w:rPr>
          <w:rFonts w:ascii="Arial" w:hAnsi="Arial" w:cs="Arial"/>
          <w:sz w:val="24"/>
          <w:szCs w:val="24"/>
        </w:rPr>
        <w:t xml:space="preserve">, however, </w:t>
      </w:r>
      <w:r w:rsidR="00D653C0" w:rsidRPr="00066E9F">
        <w:rPr>
          <w:rFonts w:ascii="Arial" w:hAnsi="Arial" w:cs="Arial"/>
          <w:sz w:val="24"/>
          <w:szCs w:val="24"/>
        </w:rPr>
        <w:t xml:space="preserve">can prove illusory, especially </w:t>
      </w:r>
      <w:r w:rsidR="00D653C0">
        <w:rPr>
          <w:rFonts w:ascii="Arial" w:hAnsi="Arial" w:cs="Arial"/>
          <w:sz w:val="24"/>
          <w:szCs w:val="24"/>
        </w:rPr>
        <w:t>to</w:t>
      </w:r>
      <w:r w:rsidR="00D653C0" w:rsidRPr="00066E9F">
        <w:rPr>
          <w:rFonts w:ascii="Arial" w:hAnsi="Arial" w:cs="Arial"/>
          <w:sz w:val="24"/>
          <w:szCs w:val="24"/>
        </w:rPr>
        <w:t xml:space="preserve"> </w:t>
      </w:r>
      <w:r w:rsidR="00D653C0">
        <w:rPr>
          <w:rFonts w:ascii="Arial" w:hAnsi="Arial" w:cs="Arial"/>
          <w:sz w:val="24"/>
          <w:szCs w:val="24"/>
        </w:rPr>
        <w:t xml:space="preserve">SBEs, who may be put under cost and service level pressures by bigger partners in their extended supply chain. </w:t>
      </w:r>
      <w:r w:rsidR="004C4348">
        <w:rPr>
          <w:rFonts w:ascii="Arial" w:hAnsi="Arial" w:cs="Arial"/>
          <w:sz w:val="24"/>
          <w:szCs w:val="24"/>
        </w:rPr>
        <w:t xml:space="preserve"> </w:t>
      </w:r>
    </w:p>
    <w:p w:rsidR="007C244D" w:rsidRPr="00B53391" w:rsidRDefault="004C4348" w:rsidP="007C244D">
      <w:pPr>
        <w:spacing w:after="0" w:line="360" w:lineRule="auto"/>
        <w:jc w:val="center"/>
        <w:rPr>
          <w:rFonts w:ascii="Arial" w:hAnsi="Arial" w:cs="Arial"/>
          <w:b/>
          <w:bCs/>
          <w:sz w:val="24"/>
          <w:szCs w:val="24"/>
        </w:rPr>
      </w:pPr>
      <w:r>
        <w:rPr>
          <w:rFonts w:ascii="Arial" w:hAnsi="Arial" w:cs="Arial"/>
          <w:sz w:val="24"/>
          <w:szCs w:val="24"/>
        </w:rPr>
        <w:t xml:space="preserve"> </w:t>
      </w:r>
      <w:r w:rsidR="007C244D" w:rsidRPr="00B53391">
        <w:rPr>
          <w:rFonts w:ascii="Arial" w:hAnsi="Arial" w:cs="Arial"/>
          <w:b/>
          <w:bCs/>
          <w:sz w:val="24"/>
          <w:szCs w:val="24"/>
        </w:rPr>
        <w:t>Figure 1</w:t>
      </w:r>
    </w:p>
    <w:p w:rsidR="007C244D" w:rsidRDefault="007C244D" w:rsidP="007C244D">
      <w:pPr>
        <w:spacing w:after="0" w:line="360" w:lineRule="auto"/>
        <w:jc w:val="center"/>
        <w:rPr>
          <w:rFonts w:ascii="Arial" w:hAnsi="Arial" w:cs="Arial"/>
          <w:sz w:val="24"/>
          <w:szCs w:val="24"/>
        </w:rPr>
      </w:pPr>
      <w:r w:rsidRPr="00B53391">
        <w:rPr>
          <w:rFonts w:ascii="Arial" w:hAnsi="Arial" w:cs="Arial"/>
          <w:b/>
          <w:bCs/>
          <w:sz w:val="24"/>
          <w:szCs w:val="24"/>
        </w:rPr>
        <w:t>e-CRM Integration points</w:t>
      </w:r>
      <w:r>
        <w:rPr>
          <w:rFonts w:ascii="Arial" w:hAnsi="Arial" w:cs="Arial"/>
          <w:noProof/>
          <w:sz w:val="24"/>
          <w:szCs w:val="24"/>
        </w:rPr>
        <w:drawing>
          <wp:inline distT="0" distB="0" distL="0" distR="0" wp14:anchorId="3E0E8151" wp14:editId="4D83C37C">
            <wp:extent cx="5615940" cy="3640455"/>
            <wp:effectExtent l="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940" cy="3640455"/>
                    </a:xfrm>
                    <a:prstGeom prst="rect">
                      <a:avLst/>
                    </a:prstGeom>
                    <a:noFill/>
                    <a:ln>
                      <a:noFill/>
                    </a:ln>
                  </pic:spPr>
                </pic:pic>
              </a:graphicData>
            </a:graphic>
          </wp:inline>
        </w:drawing>
      </w:r>
    </w:p>
    <w:p w:rsidR="007C244D" w:rsidRDefault="007C244D" w:rsidP="007C244D">
      <w:pPr>
        <w:spacing w:after="0" w:line="360" w:lineRule="auto"/>
        <w:jc w:val="center"/>
        <w:rPr>
          <w:rFonts w:ascii="Arial" w:hAnsi="Arial" w:cs="Arial"/>
          <w:sz w:val="24"/>
          <w:szCs w:val="24"/>
        </w:rPr>
      </w:pPr>
    </w:p>
    <w:p w:rsidR="00BF2AC5" w:rsidRDefault="00BF2AC5" w:rsidP="004F05AB">
      <w:pPr>
        <w:spacing w:after="0" w:line="480" w:lineRule="auto"/>
        <w:jc w:val="both"/>
        <w:rPr>
          <w:rFonts w:ascii="Arial" w:hAnsi="Arial" w:cs="Arial"/>
          <w:sz w:val="24"/>
          <w:szCs w:val="24"/>
        </w:rPr>
      </w:pPr>
      <w:r w:rsidRPr="00B7610B">
        <w:rPr>
          <w:rFonts w:ascii="Arial" w:hAnsi="Arial" w:cs="Arial"/>
          <w:color w:val="000000"/>
          <w:kern w:val="36"/>
          <w:sz w:val="24"/>
          <w:szCs w:val="24"/>
        </w:rPr>
        <w:tab/>
      </w:r>
      <w:r w:rsidR="00D653C0">
        <w:rPr>
          <w:rFonts w:ascii="Arial" w:hAnsi="Arial" w:cs="Arial"/>
          <w:color w:val="000000"/>
          <w:kern w:val="36"/>
          <w:sz w:val="24"/>
          <w:szCs w:val="24"/>
        </w:rPr>
        <w:t>It is thus critical for SBEs to understand and execute a strategy that allows them to build an</w:t>
      </w:r>
      <w:r w:rsidRPr="00B7610B">
        <w:rPr>
          <w:rFonts w:ascii="Arial" w:hAnsi="Arial" w:cs="Arial"/>
          <w:sz w:val="24"/>
          <w:szCs w:val="24"/>
        </w:rPr>
        <w:t xml:space="preserve"> e-CRM capability </w:t>
      </w:r>
      <w:r w:rsidR="00D653C0">
        <w:rPr>
          <w:rFonts w:ascii="Arial" w:hAnsi="Arial" w:cs="Arial"/>
          <w:sz w:val="24"/>
          <w:szCs w:val="24"/>
        </w:rPr>
        <w:t>that delivers benefit across their supply chain. This can be viewed</w:t>
      </w:r>
      <w:r w:rsidRPr="00B7610B">
        <w:rPr>
          <w:rFonts w:ascii="Arial" w:hAnsi="Arial" w:cs="Arial"/>
          <w:sz w:val="24"/>
          <w:szCs w:val="24"/>
        </w:rPr>
        <w:t xml:space="preserve"> as the alignment of business processes with customer service </w:t>
      </w:r>
      <w:r w:rsidRPr="00B7610B">
        <w:rPr>
          <w:rFonts w:ascii="Arial" w:hAnsi="Arial" w:cs="Arial"/>
          <w:sz w:val="24"/>
          <w:szCs w:val="24"/>
        </w:rPr>
        <w:lastRenderedPageBreak/>
        <w:t>strategies and techniques to build and develop customer loyalty (Rigby, Reichheld, and Schefter</w:t>
      </w:r>
      <w:r>
        <w:rPr>
          <w:rFonts w:ascii="Arial" w:hAnsi="Arial" w:cs="Arial"/>
          <w:sz w:val="24"/>
          <w:szCs w:val="24"/>
        </w:rPr>
        <w:t>,</w:t>
      </w:r>
      <w:r w:rsidRPr="00B7610B">
        <w:rPr>
          <w:rFonts w:ascii="Arial" w:hAnsi="Arial" w:cs="Arial"/>
          <w:sz w:val="24"/>
          <w:szCs w:val="24"/>
        </w:rPr>
        <w:t xml:space="preserve"> 2006). </w:t>
      </w:r>
      <w:r w:rsidR="00074ABE">
        <w:rPr>
          <w:rFonts w:ascii="Arial" w:hAnsi="Arial" w:cs="Arial"/>
          <w:sz w:val="24"/>
          <w:szCs w:val="24"/>
        </w:rPr>
        <w:t xml:space="preserve">The link between business strategy, business model and related tactics underscores the importance of clearly identifying what role e-CRM systems will play within overall business development, thereby determining the appropriate tactics and measures for implementation </w:t>
      </w:r>
      <w:r w:rsidR="00074ABE" w:rsidRPr="00B05752">
        <w:rPr>
          <w:rFonts w:ascii="Arial" w:hAnsi="Arial" w:cs="Arial"/>
          <w:sz w:val="24"/>
          <w:szCs w:val="24"/>
        </w:rPr>
        <w:t>(Cas</w:t>
      </w:r>
      <w:r w:rsidR="00A24A6F">
        <w:rPr>
          <w:rFonts w:ascii="Arial" w:hAnsi="Arial" w:cs="Arial"/>
          <w:sz w:val="24"/>
          <w:szCs w:val="24"/>
        </w:rPr>
        <w:t>a</w:t>
      </w:r>
      <w:r w:rsidR="00074ABE" w:rsidRPr="00B05752">
        <w:rPr>
          <w:rFonts w:ascii="Arial" w:hAnsi="Arial" w:cs="Arial"/>
          <w:sz w:val="24"/>
          <w:szCs w:val="24"/>
        </w:rPr>
        <w:t>desus-Masanell and Ricart</w:t>
      </w:r>
      <w:r w:rsidR="00074ABE">
        <w:rPr>
          <w:rFonts w:ascii="Arial" w:hAnsi="Arial" w:cs="Arial"/>
          <w:sz w:val="24"/>
          <w:szCs w:val="24"/>
        </w:rPr>
        <w:t>,</w:t>
      </w:r>
      <w:r w:rsidR="00074ABE" w:rsidRPr="00B05752">
        <w:rPr>
          <w:rFonts w:ascii="Arial" w:hAnsi="Arial" w:cs="Arial"/>
          <w:sz w:val="24"/>
          <w:szCs w:val="24"/>
        </w:rPr>
        <w:t xml:space="preserve"> 20</w:t>
      </w:r>
      <w:r w:rsidR="00074ABE">
        <w:rPr>
          <w:rFonts w:ascii="Arial" w:hAnsi="Arial" w:cs="Arial"/>
          <w:sz w:val="24"/>
          <w:szCs w:val="24"/>
        </w:rPr>
        <w:t xml:space="preserve">10). </w:t>
      </w:r>
      <w:r w:rsidRPr="00B7610B">
        <w:rPr>
          <w:rFonts w:ascii="Arial" w:hAnsi="Arial" w:cs="Arial"/>
          <w:sz w:val="24"/>
          <w:szCs w:val="24"/>
        </w:rPr>
        <w:t>In systems terms, the objective is to integrate the range of customer facing</w:t>
      </w:r>
      <w:r>
        <w:rPr>
          <w:rFonts w:ascii="Arial" w:hAnsi="Arial" w:cs="Arial"/>
          <w:sz w:val="24"/>
          <w:szCs w:val="24"/>
        </w:rPr>
        <w:t xml:space="preserve"> applications</w:t>
      </w:r>
      <w:r w:rsidRPr="008C1418">
        <w:rPr>
          <w:rFonts w:ascii="Arial" w:hAnsi="Arial" w:cs="Arial"/>
          <w:sz w:val="24"/>
          <w:szCs w:val="24"/>
        </w:rPr>
        <w:t xml:space="preserve"> into a single, integrated </w:t>
      </w:r>
      <w:r>
        <w:rPr>
          <w:rFonts w:ascii="Arial" w:hAnsi="Arial" w:cs="Arial"/>
          <w:sz w:val="24"/>
          <w:szCs w:val="24"/>
        </w:rPr>
        <w:t xml:space="preserve">system, available to customers and consumers via the internet (Figure 1). An e-CRM solution will typically be based on a customer and consumer database, with full order capture and tracking capability. There will normally be some marketing functionality, allowing companies to plan and track marketing and promotional campaigns </w:t>
      </w:r>
      <w:r w:rsidRPr="00167087">
        <w:rPr>
          <w:rFonts w:ascii="Arial" w:hAnsi="Arial" w:cs="Arial"/>
          <w:sz w:val="24"/>
          <w:szCs w:val="24"/>
        </w:rPr>
        <w:t>and monitor return on investment</w:t>
      </w:r>
      <w:r>
        <w:rPr>
          <w:rFonts w:ascii="Arial" w:hAnsi="Arial" w:cs="Arial"/>
          <w:sz w:val="24"/>
          <w:szCs w:val="24"/>
        </w:rPr>
        <w:t xml:space="preserve">. Modern systems are now fully “web-enabled” allowing access to them via the internet. These systems </w:t>
      </w:r>
      <w:r w:rsidR="00D56371">
        <w:rPr>
          <w:rFonts w:ascii="Arial" w:hAnsi="Arial" w:cs="Arial"/>
          <w:sz w:val="24"/>
          <w:szCs w:val="24"/>
        </w:rPr>
        <w:t xml:space="preserve">will thus </w:t>
      </w:r>
      <w:r>
        <w:rPr>
          <w:rFonts w:ascii="Arial" w:hAnsi="Arial" w:cs="Arial"/>
          <w:sz w:val="24"/>
          <w:szCs w:val="24"/>
        </w:rPr>
        <w:t>also provide a “web portal” capability, constituting the web front end to the order capture function.</w:t>
      </w:r>
      <w:r w:rsidRPr="00B67712">
        <w:rPr>
          <w:rFonts w:ascii="Arial" w:hAnsi="Arial" w:cs="Arial"/>
          <w:sz w:val="24"/>
          <w:szCs w:val="24"/>
        </w:rPr>
        <w:t xml:space="preserve"> </w:t>
      </w:r>
      <w:r w:rsidR="00D653C0">
        <w:rPr>
          <w:rFonts w:ascii="Arial" w:hAnsi="Arial" w:cs="Arial"/>
          <w:sz w:val="24"/>
          <w:szCs w:val="24"/>
        </w:rPr>
        <w:t xml:space="preserve">The web front end to an e-CRM system may become the company’s main website, or it may be linked to, or be part of, that main website. </w:t>
      </w:r>
    </w:p>
    <w:p w:rsidR="00BF2AC5" w:rsidRPr="0078268D" w:rsidRDefault="00BF2AC5" w:rsidP="0078268D">
      <w:pPr>
        <w:spacing w:after="0" w:line="480" w:lineRule="auto"/>
        <w:ind w:firstLine="720"/>
        <w:jc w:val="both"/>
        <w:rPr>
          <w:rFonts w:ascii="Arial" w:hAnsi="Arial" w:cs="Arial"/>
          <w:sz w:val="24"/>
          <w:szCs w:val="24"/>
        </w:rPr>
      </w:pPr>
      <w:r>
        <w:rPr>
          <w:rFonts w:ascii="Arial" w:hAnsi="Arial" w:cs="Arial"/>
          <w:sz w:val="24"/>
          <w:szCs w:val="24"/>
        </w:rPr>
        <w:t>e-CRM</w:t>
      </w:r>
      <w:r w:rsidRPr="0078268D">
        <w:rPr>
          <w:rFonts w:ascii="Arial" w:hAnsi="Arial" w:cs="Arial"/>
          <w:sz w:val="24"/>
          <w:szCs w:val="24"/>
        </w:rPr>
        <w:t xml:space="preserve"> systems can facilitate a more personal relationship with customers and consumers, through providing tailored routing through the website, based on a customer’s previous history and known product preferences. This routing, known as personalisation, is a rule based function that allows the company to make educated guesses about special offers, promotions and information that the company provides to visitors to the website. Customer information regarding, for example, buying trends, interests, average spending, location and gender can be captured and used to manage individual customer relationships and provide a consistent interface to the </w:t>
      </w:r>
      <w:r w:rsidRPr="0078268D">
        <w:rPr>
          <w:rFonts w:ascii="Arial" w:hAnsi="Arial" w:cs="Arial"/>
          <w:sz w:val="24"/>
          <w:szCs w:val="24"/>
        </w:rPr>
        <w:lastRenderedPageBreak/>
        <w:t xml:space="preserve">customer, as opposed to a number of functions often based on a disparate set of non-integrated systems. </w:t>
      </w:r>
    </w:p>
    <w:p w:rsidR="00BF2AC5" w:rsidRPr="00167087" w:rsidRDefault="00641CAD" w:rsidP="000B4DED">
      <w:pPr>
        <w:spacing w:after="0" w:line="480" w:lineRule="auto"/>
        <w:ind w:firstLine="720"/>
        <w:jc w:val="both"/>
        <w:rPr>
          <w:rFonts w:ascii="Arial" w:hAnsi="Arial" w:cs="Arial"/>
          <w:sz w:val="24"/>
          <w:szCs w:val="24"/>
        </w:rPr>
      </w:pPr>
      <w:r>
        <w:rPr>
          <w:rFonts w:ascii="Arial" w:hAnsi="Arial" w:cs="Arial"/>
          <w:sz w:val="24"/>
          <w:szCs w:val="24"/>
        </w:rPr>
        <w:t>V</w:t>
      </w:r>
      <w:r w:rsidRPr="00167087">
        <w:rPr>
          <w:rFonts w:ascii="Arial" w:hAnsi="Arial" w:cs="Arial"/>
          <w:sz w:val="24"/>
          <w:szCs w:val="24"/>
        </w:rPr>
        <w:t xml:space="preserve">endor selection </w:t>
      </w:r>
      <w:r w:rsidR="0019119B">
        <w:rPr>
          <w:rFonts w:ascii="Arial" w:hAnsi="Arial" w:cs="Arial"/>
          <w:sz w:val="24"/>
          <w:szCs w:val="24"/>
        </w:rPr>
        <w:t>is also a significant factor</w:t>
      </w:r>
      <w:r w:rsidR="00A11D51">
        <w:rPr>
          <w:rFonts w:ascii="Arial" w:hAnsi="Arial" w:cs="Arial"/>
          <w:sz w:val="24"/>
          <w:szCs w:val="24"/>
        </w:rPr>
        <w:t xml:space="preserve"> for SBEs</w:t>
      </w:r>
      <w:r w:rsidR="00BF2AC5" w:rsidRPr="00167087">
        <w:rPr>
          <w:rFonts w:ascii="Arial" w:hAnsi="Arial" w:cs="Arial"/>
          <w:sz w:val="24"/>
          <w:szCs w:val="24"/>
        </w:rPr>
        <w:t xml:space="preserve">. There exists </w:t>
      </w:r>
      <w:r w:rsidR="00BF2AC5">
        <w:rPr>
          <w:rFonts w:ascii="Arial" w:hAnsi="Arial" w:cs="Arial"/>
          <w:sz w:val="24"/>
          <w:szCs w:val="24"/>
        </w:rPr>
        <w:t>a range of e-CRM package suppliers, from the so called</w:t>
      </w:r>
      <w:r w:rsidR="00BF2AC5" w:rsidRPr="00773F85">
        <w:rPr>
          <w:rFonts w:ascii="Arial" w:hAnsi="Arial" w:cs="Arial"/>
          <w:sz w:val="24"/>
          <w:szCs w:val="24"/>
        </w:rPr>
        <w:t xml:space="preserve"> </w:t>
      </w:r>
      <w:r w:rsidR="00BF2AC5">
        <w:rPr>
          <w:rFonts w:ascii="Arial" w:hAnsi="Arial" w:cs="Arial"/>
          <w:sz w:val="24"/>
          <w:szCs w:val="24"/>
        </w:rPr>
        <w:t>‘</w:t>
      </w:r>
      <w:r w:rsidR="00BF2AC5" w:rsidRPr="00773F85">
        <w:rPr>
          <w:rFonts w:ascii="Arial" w:hAnsi="Arial" w:cs="Arial"/>
          <w:sz w:val="24"/>
          <w:szCs w:val="24"/>
        </w:rPr>
        <w:t>mega-vendors</w:t>
      </w:r>
      <w:r w:rsidR="00BF2AC5">
        <w:rPr>
          <w:rFonts w:ascii="Arial" w:hAnsi="Arial" w:cs="Arial"/>
          <w:sz w:val="24"/>
          <w:szCs w:val="24"/>
        </w:rPr>
        <w:t>’ like Microsoft to the mid-range companies and the smaller</w:t>
      </w:r>
      <w:r w:rsidR="00BF2AC5" w:rsidRPr="00773F85">
        <w:rPr>
          <w:rFonts w:ascii="Arial" w:hAnsi="Arial" w:cs="Arial"/>
          <w:sz w:val="24"/>
          <w:szCs w:val="24"/>
        </w:rPr>
        <w:t xml:space="preserve"> independent</w:t>
      </w:r>
      <w:r w:rsidR="00BF2AC5">
        <w:rPr>
          <w:rFonts w:ascii="Arial" w:hAnsi="Arial" w:cs="Arial"/>
          <w:sz w:val="24"/>
          <w:szCs w:val="24"/>
        </w:rPr>
        <w:t xml:space="preserve"> software houses. </w:t>
      </w:r>
      <w:r w:rsidR="00BF2AC5" w:rsidRPr="00773F85">
        <w:rPr>
          <w:rStyle w:val="apple-style-span"/>
          <w:rFonts w:ascii="Arial" w:hAnsi="Arial" w:cs="Arial"/>
          <w:sz w:val="24"/>
          <w:szCs w:val="24"/>
          <w:shd w:val="clear" w:color="auto" w:fill="FFFFFF"/>
        </w:rPr>
        <w:t xml:space="preserve">Sabherwal </w:t>
      </w:r>
      <w:r w:rsidR="00BF2AC5">
        <w:rPr>
          <w:rStyle w:val="apple-style-span"/>
          <w:rFonts w:ascii="Arial" w:hAnsi="Arial" w:cs="Arial"/>
          <w:sz w:val="24"/>
          <w:szCs w:val="24"/>
          <w:shd w:val="clear" w:color="auto" w:fill="FFFFFF"/>
        </w:rPr>
        <w:t>and</w:t>
      </w:r>
      <w:r w:rsidR="00BF2AC5" w:rsidRPr="00773F85">
        <w:rPr>
          <w:rStyle w:val="apple-style-span"/>
          <w:rFonts w:ascii="Arial" w:hAnsi="Arial" w:cs="Arial"/>
          <w:sz w:val="24"/>
          <w:szCs w:val="24"/>
          <w:shd w:val="clear" w:color="auto" w:fill="FFFFFF"/>
        </w:rPr>
        <w:t xml:space="preserve"> Becerra-Fernandez (2011) </w:t>
      </w:r>
      <w:r w:rsidR="00BF2AC5">
        <w:rPr>
          <w:rStyle w:val="apple-style-span"/>
          <w:rFonts w:ascii="Arial" w:hAnsi="Arial" w:cs="Arial"/>
          <w:sz w:val="24"/>
          <w:szCs w:val="24"/>
          <w:shd w:val="clear" w:color="auto" w:fill="FFFFFF"/>
        </w:rPr>
        <w:t xml:space="preserve">note that </w:t>
      </w:r>
      <w:r w:rsidR="00BF2AC5" w:rsidRPr="00773F85">
        <w:rPr>
          <w:rStyle w:val="apple-style-span"/>
          <w:rFonts w:ascii="Arial" w:hAnsi="Arial" w:cs="Arial"/>
          <w:sz w:val="24"/>
          <w:szCs w:val="24"/>
          <w:shd w:val="clear" w:color="auto" w:fill="FFFFFF"/>
        </w:rPr>
        <w:t xml:space="preserve">mega-vendors </w:t>
      </w:r>
      <w:r w:rsidR="00BF2AC5">
        <w:rPr>
          <w:rStyle w:val="apple-style-span"/>
          <w:rFonts w:ascii="Arial" w:hAnsi="Arial" w:cs="Arial"/>
          <w:sz w:val="24"/>
          <w:szCs w:val="24"/>
          <w:shd w:val="clear" w:color="auto" w:fill="FFFFFF"/>
        </w:rPr>
        <w:t xml:space="preserve">may appear to </w:t>
      </w:r>
      <w:r w:rsidR="00BF2AC5" w:rsidRPr="00773F85">
        <w:rPr>
          <w:rStyle w:val="apple-style-span"/>
          <w:rFonts w:ascii="Arial" w:hAnsi="Arial" w:cs="Arial"/>
          <w:sz w:val="24"/>
          <w:szCs w:val="24"/>
          <w:shd w:val="clear" w:color="auto" w:fill="FFFFFF"/>
        </w:rPr>
        <w:t xml:space="preserve">offer a number of advantages such as their </w:t>
      </w:r>
      <w:r w:rsidR="00BF2AC5">
        <w:rPr>
          <w:rStyle w:val="apple-style-span"/>
          <w:rFonts w:ascii="Arial" w:hAnsi="Arial" w:cs="Arial"/>
          <w:sz w:val="24"/>
          <w:szCs w:val="24"/>
          <w:shd w:val="clear" w:color="auto" w:fill="FFFFFF"/>
        </w:rPr>
        <w:t xml:space="preserve">financial and operational </w:t>
      </w:r>
      <w:r w:rsidR="00BF2AC5" w:rsidRPr="00773F85">
        <w:rPr>
          <w:rStyle w:val="apple-style-span"/>
          <w:rFonts w:ascii="Arial" w:hAnsi="Arial" w:cs="Arial"/>
          <w:sz w:val="24"/>
          <w:szCs w:val="24"/>
          <w:shd w:val="clear" w:color="auto" w:fill="FFFFFF"/>
        </w:rPr>
        <w:t>stability</w:t>
      </w:r>
      <w:r w:rsidR="00BF2AC5">
        <w:rPr>
          <w:rStyle w:val="apple-style-span"/>
          <w:rFonts w:ascii="Arial" w:hAnsi="Arial" w:cs="Arial"/>
          <w:sz w:val="24"/>
          <w:szCs w:val="24"/>
          <w:shd w:val="clear" w:color="auto" w:fill="FFFFFF"/>
        </w:rPr>
        <w:t>,</w:t>
      </w:r>
      <w:r w:rsidR="00BF2AC5" w:rsidRPr="00773F85">
        <w:rPr>
          <w:rStyle w:val="apple-style-span"/>
          <w:rFonts w:ascii="Arial" w:hAnsi="Arial" w:cs="Arial"/>
          <w:sz w:val="24"/>
          <w:szCs w:val="24"/>
          <w:shd w:val="clear" w:color="auto" w:fill="FFFFFF"/>
        </w:rPr>
        <w:t xml:space="preserve"> </w:t>
      </w:r>
      <w:r w:rsidR="00BF2AC5">
        <w:rPr>
          <w:rStyle w:val="apple-style-span"/>
          <w:rFonts w:ascii="Arial" w:hAnsi="Arial" w:cs="Arial"/>
          <w:sz w:val="24"/>
          <w:szCs w:val="24"/>
          <w:shd w:val="clear" w:color="auto" w:fill="FFFFFF"/>
        </w:rPr>
        <w:t>considerable</w:t>
      </w:r>
      <w:r w:rsidR="00BF2AC5" w:rsidRPr="00773F85">
        <w:rPr>
          <w:rStyle w:val="apple-style-span"/>
          <w:rFonts w:ascii="Arial" w:hAnsi="Arial" w:cs="Arial"/>
          <w:sz w:val="24"/>
          <w:szCs w:val="24"/>
          <w:shd w:val="clear" w:color="auto" w:fill="FFFFFF"/>
        </w:rPr>
        <w:t xml:space="preserve"> experience and easier integration with existing, potentially disparate, legacy systems</w:t>
      </w:r>
      <w:r w:rsidR="00BF2AC5">
        <w:rPr>
          <w:rStyle w:val="apple-style-span"/>
          <w:rFonts w:ascii="Arial" w:hAnsi="Arial" w:cs="Arial"/>
          <w:sz w:val="24"/>
          <w:szCs w:val="24"/>
          <w:shd w:val="clear" w:color="auto" w:fill="FFFFFF"/>
        </w:rPr>
        <w:t xml:space="preserve">. However, these large software houses may offer </w:t>
      </w:r>
      <w:r w:rsidR="00BF2AC5" w:rsidRPr="00773F85">
        <w:rPr>
          <w:rStyle w:val="apple-style-span"/>
          <w:rFonts w:ascii="Arial" w:hAnsi="Arial" w:cs="Arial"/>
          <w:sz w:val="24"/>
          <w:szCs w:val="24"/>
          <w:shd w:val="clear" w:color="auto" w:fill="FFFFFF"/>
        </w:rPr>
        <w:t>a less personal and tailored service</w:t>
      </w:r>
      <w:r w:rsidR="00BF2AC5">
        <w:rPr>
          <w:rStyle w:val="apple-style-span"/>
          <w:rFonts w:ascii="Arial" w:hAnsi="Arial" w:cs="Arial"/>
          <w:sz w:val="24"/>
          <w:szCs w:val="24"/>
          <w:shd w:val="clear" w:color="auto" w:fill="FFFFFF"/>
        </w:rPr>
        <w:t xml:space="preserve"> in comparison with the smaller independent software companies. Smaller scale </w:t>
      </w:r>
      <w:r w:rsidR="00BF2AC5" w:rsidRPr="00773F85">
        <w:rPr>
          <w:rStyle w:val="apple-style-span"/>
          <w:rFonts w:ascii="Arial" w:hAnsi="Arial" w:cs="Arial"/>
          <w:sz w:val="24"/>
          <w:szCs w:val="24"/>
          <w:shd w:val="clear" w:color="auto" w:fill="FFFFFF"/>
        </w:rPr>
        <w:t>vendor</w:t>
      </w:r>
      <w:r w:rsidR="00BF2AC5">
        <w:rPr>
          <w:rStyle w:val="apple-style-span"/>
          <w:rFonts w:ascii="Arial" w:hAnsi="Arial" w:cs="Arial"/>
          <w:sz w:val="24"/>
          <w:szCs w:val="24"/>
          <w:shd w:val="clear" w:color="auto" w:fill="FFFFFF"/>
        </w:rPr>
        <w:t>s may also be</w:t>
      </w:r>
      <w:r w:rsidR="00BF2AC5" w:rsidRPr="00773F85">
        <w:rPr>
          <w:rStyle w:val="apple-style-span"/>
          <w:rFonts w:ascii="Arial" w:hAnsi="Arial" w:cs="Arial"/>
          <w:sz w:val="24"/>
          <w:szCs w:val="24"/>
          <w:shd w:val="clear" w:color="auto" w:fill="FFFFFF"/>
        </w:rPr>
        <w:t xml:space="preserve"> more accommodating </w:t>
      </w:r>
      <w:r w:rsidR="00BF2AC5">
        <w:rPr>
          <w:rStyle w:val="apple-style-span"/>
          <w:rFonts w:ascii="Arial" w:hAnsi="Arial" w:cs="Arial"/>
          <w:sz w:val="24"/>
          <w:szCs w:val="24"/>
          <w:shd w:val="clear" w:color="auto" w:fill="FFFFFF"/>
        </w:rPr>
        <w:t>in systems</w:t>
      </w:r>
      <w:r w:rsidR="00BF2AC5" w:rsidRPr="00773F85">
        <w:rPr>
          <w:rStyle w:val="apple-style-span"/>
          <w:rFonts w:ascii="Arial" w:hAnsi="Arial" w:cs="Arial"/>
          <w:sz w:val="24"/>
          <w:szCs w:val="24"/>
          <w:shd w:val="clear" w:color="auto" w:fill="FFFFFF"/>
        </w:rPr>
        <w:t xml:space="preserve"> customis</w:t>
      </w:r>
      <w:r w:rsidR="00BF2AC5">
        <w:rPr>
          <w:rStyle w:val="apple-style-span"/>
          <w:rFonts w:ascii="Arial" w:hAnsi="Arial" w:cs="Arial"/>
          <w:sz w:val="24"/>
          <w:szCs w:val="24"/>
          <w:shd w:val="clear" w:color="auto" w:fill="FFFFFF"/>
        </w:rPr>
        <w:t xml:space="preserve">ation </w:t>
      </w:r>
      <w:r w:rsidR="00BF2AC5" w:rsidRPr="00773F85">
        <w:rPr>
          <w:rStyle w:val="apple-style-span"/>
          <w:rFonts w:ascii="Arial" w:hAnsi="Arial" w:cs="Arial"/>
          <w:sz w:val="24"/>
          <w:szCs w:val="24"/>
          <w:shd w:val="clear" w:color="auto" w:fill="FFFFFF"/>
        </w:rPr>
        <w:t>(</w:t>
      </w:r>
      <w:r w:rsidR="00BF2AC5" w:rsidRPr="00773F85">
        <w:rPr>
          <w:rFonts w:ascii="Arial" w:hAnsi="Arial" w:cs="Arial"/>
          <w:sz w:val="24"/>
          <w:szCs w:val="24"/>
        </w:rPr>
        <w:t xml:space="preserve">Gartner 2011). </w:t>
      </w:r>
      <w:r w:rsidR="00BF2AC5">
        <w:rPr>
          <w:rFonts w:ascii="Arial" w:hAnsi="Arial" w:cs="Arial"/>
          <w:sz w:val="24"/>
          <w:szCs w:val="24"/>
        </w:rPr>
        <w:t>S</w:t>
      </w:r>
      <w:r w:rsidR="00E7599A">
        <w:rPr>
          <w:rFonts w:ascii="Arial" w:hAnsi="Arial" w:cs="Arial"/>
          <w:sz w:val="24"/>
          <w:szCs w:val="24"/>
        </w:rPr>
        <w:t>BEs</w:t>
      </w:r>
      <w:r w:rsidR="00BF2AC5">
        <w:rPr>
          <w:rFonts w:ascii="Arial" w:hAnsi="Arial" w:cs="Arial"/>
          <w:sz w:val="24"/>
          <w:szCs w:val="24"/>
        </w:rPr>
        <w:t xml:space="preserve"> may also </w:t>
      </w:r>
      <w:r w:rsidR="00BF2AC5" w:rsidRPr="00773F85">
        <w:rPr>
          <w:rFonts w:ascii="Arial" w:hAnsi="Arial" w:cs="Arial"/>
          <w:sz w:val="24"/>
          <w:szCs w:val="24"/>
        </w:rPr>
        <w:t>choose to use a licensed reseller</w:t>
      </w:r>
      <w:r w:rsidR="00BF2AC5">
        <w:rPr>
          <w:rFonts w:ascii="Arial" w:hAnsi="Arial" w:cs="Arial"/>
          <w:sz w:val="24"/>
          <w:szCs w:val="24"/>
        </w:rPr>
        <w:t xml:space="preserve"> - </w:t>
      </w:r>
      <w:r w:rsidR="00BF2AC5" w:rsidRPr="00773F85">
        <w:rPr>
          <w:rFonts w:ascii="Arial" w:hAnsi="Arial" w:cs="Arial"/>
          <w:sz w:val="24"/>
          <w:szCs w:val="24"/>
        </w:rPr>
        <w:t>a company that ha</w:t>
      </w:r>
      <w:r w:rsidR="00BF2AC5">
        <w:rPr>
          <w:rFonts w:ascii="Arial" w:hAnsi="Arial" w:cs="Arial"/>
          <w:sz w:val="24"/>
          <w:szCs w:val="24"/>
        </w:rPr>
        <w:t>s</w:t>
      </w:r>
      <w:r w:rsidR="00BF2AC5" w:rsidRPr="00773F85">
        <w:rPr>
          <w:rFonts w:ascii="Arial" w:hAnsi="Arial" w:cs="Arial"/>
          <w:sz w:val="24"/>
          <w:szCs w:val="24"/>
        </w:rPr>
        <w:t xml:space="preserve"> legally purchased licenses</w:t>
      </w:r>
      <w:r w:rsidR="00BF2AC5">
        <w:rPr>
          <w:rFonts w:ascii="Arial" w:hAnsi="Arial" w:cs="Arial"/>
          <w:sz w:val="24"/>
          <w:szCs w:val="24"/>
        </w:rPr>
        <w:t>, normally</w:t>
      </w:r>
      <w:r w:rsidR="00BF2AC5" w:rsidRPr="00773F85">
        <w:rPr>
          <w:rFonts w:ascii="Arial" w:hAnsi="Arial" w:cs="Arial"/>
          <w:sz w:val="24"/>
          <w:szCs w:val="24"/>
        </w:rPr>
        <w:t xml:space="preserve"> at a discounted price</w:t>
      </w:r>
      <w:r w:rsidR="00BF2AC5">
        <w:rPr>
          <w:rFonts w:ascii="Arial" w:hAnsi="Arial" w:cs="Arial"/>
          <w:sz w:val="24"/>
          <w:szCs w:val="24"/>
        </w:rPr>
        <w:t>,</w:t>
      </w:r>
      <w:r w:rsidR="00BF2AC5" w:rsidRPr="00773F85">
        <w:rPr>
          <w:rFonts w:ascii="Arial" w:hAnsi="Arial" w:cs="Arial"/>
          <w:sz w:val="24"/>
          <w:szCs w:val="24"/>
        </w:rPr>
        <w:t xml:space="preserve"> from the software </w:t>
      </w:r>
      <w:r w:rsidR="00BF2AC5">
        <w:rPr>
          <w:rFonts w:ascii="Arial" w:hAnsi="Arial" w:cs="Arial"/>
          <w:sz w:val="24"/>
          <w:szCs w:val="24"/>
        </w:rPr>
        <w:t>manufacturers</w:t>
      </w:r>
      <w:r w:rsidR="00BF2AC5" w:rsidRPr="00773F85">
        <w:rPr>
          <w:rFonts w:ascii="Arial" w:hAnsi="Arial" w:cs="Arial"/>
          <w:sz w:val="24"/>
          <w:szCs w:val="24"/>
        </w:rPr>
        <w:t xml:space="preserve"> </w:t>
      </w:r>
      <w:r w:rsidR="00BF2AC5">
        <w:rPr>
          <w:rFonts w:ascii="Arial" w:hAnsi="Arial" w:cs="Arial"/>
          <w:sz w:val="24"/>
          <w:szCs w:val="24"/>
        </w:rPr>
        <w:t>to</w:t>
      </w:r>
      <w:r w:rsidR="00BF2AC5" w:rsidRPr="00773F85">
        <w:rPr>
          <w:rFonts w:ascii="Arial" w:hAnsi="Arial" w:cs="Arial"/>
          <w:sz w:val="24"/>
          <w:szCs w:val="24"/>
        </w:rPr>
        <w:t xml:space="preserve"> sell, install and support the software in </w:t>
      </w:r>
      <w:r w:rsidR="00BF2AC5">
        <w:rPr>
          <w:rFonts w:ascii="Arial" w:hAnsi="Arial" w:cs="Arial"/>
          <w:sz w:val="24"/>
          <w:szCs w:val="24"/>
        </w:rPr>
        <w:t>client companies</w:t>
      </w:r>
      <w:r w:rsidR="00BF2AC5" w:rsidRPr="00773F85">
        <w:rPr>
          <w:rFonts w:ascii="Arial" w:hAnsi="Arial" w:cs="Arial"/>
          <w:sz w:val="24"/>
          <w:szCs w:val="24"/>
        </w:rPr>
        <w:t xml:space="preserve"> to earn commission. These </w:t>
      </w:r>
      <w:r w:rsidR="00BF2AC5">
        <w:rPr>
          <w:rFonts w:ascii="Arial" w:hAnsi="Arial" w:cs="Arial"/>
          <w:sz w:val="24"/>
          <w:szCs w:val="24"/>
        </w:rPr>
        <w:t>resellers</w:t>
      </w:r>
      <w:r w:rsidR="00BF2AC5" w:rsidRPr="00773F85">
        <w:rPr>
          <w:rFonts w:ascii="Arial" w:hAnsi="Arial" w:cs="Arial"/>
          <w:sz w:val="24"/>
          <w:szCs w:val="24"/>
        </w:rPr>
        <w:t xml:space="preserve"> can also </w:t>
      </w:r>
      <w:r w:rsidR="00BF2AC5">
        <w:rPr>
          <w:rFonts w:ascii="Arial" w:hAnsi="Arial" w:cs="Arial"/>
          <w:sz w:val="24"/>
          <w:szCs w:val="24"/>
        </w:rPr>
        <w:t>develop</w:t>
      </w:r>
      <w:r w:rsidR="00BF2AC5" w:rsidRPr="00773F85">
        <w:rPr>
          <w:rFonts w:ascii="Arial" w:hAnsi="Arial" w:cs="Arial"/>
          <w:sz w:val="24"/>
          <w:szCs w:val="24"/>
        </w:rPr>
        <w:t xml:space="preserve"> a good rapport with c</w:t>
      </w:r>
      <w:r w:rsidR="00BF2AC5">
        <w:rPr>
          <w:rFonts w:ascii="Arial" w:hAnsi="Arial" w:cs="Arial"/>
          <w:sz w:val="24"/>
          <w:szCs w:val="24"/>
        </w:rPr>
        <w:t>ustomer c</w:t>
      </w:r>
      <w:r w:rsidR="00BF2AC5" w:rsidRPr="00773F85">
        <w:rPr>
          <w:rFonts w:ascii="Arial" w:hAnsi="Arial" w:cs="Arial"/>
          <w:sz w:val="24"/>
          <w:szCs w:val="24"/>
        </w:rPr>
        <w:t xml:space="preserve">ompanies but </w:t>
      </w:r>
      <w:r w:rsidR="00BF2AC5">
        <w:rPr>
          <w:rFonts w:ascii="Arial" w:hAnsi="Arial" w:cs="Arial"/>
          <w:sz w:val="24"/>
          <w:szCs w:val="24"/>
        </w:rPr>
        <w:t>may not offer</w:t>
      </w:r>
      <w:r w:rsidR="00BF2AC5" w:rsidRPr="00773F85">
        <w:rPr>
          <w:rFonts w:ascii="Arial" w:hAnsi="Arial" w:cs="Arial"/>
          <w:sz w:val="24"/>
          <w:szCs w:val="24"/>
        </w:rPr>
        <w:t xml:space="preserve"> customisation </w:t>
      </w:r>
      <w:r w:rsidR="00BF2AC5">
        <w:rPr>
          <w:rFonts w:ascii="Arial" w:hAnsi="Arial" w:cs="Arial"/>
          <w:sz w:val="24"/>
          <w:szCs w:val="24"/>
        </w:rPr>
        <w:t>n</w:t>
      </w:r>
      <w:r w:rsidR="00BF2AC5" w:rsidRPr="00773F85">
        <w:rPr>
          <w:rFonts w:ascii="Arial" w:hAnsi="Arial" w:cs="Arial"/>
          <w:sz w:val="24"/>
          <w:szCs w:val="24"/>
        </w:rPr>
        <w:t xml:space="preserve">or have the same level of understanding of </w:t>
      </w:r>
      <w:r w:rsidR="00BF2AC5">
        <w:rPr>
          <w:rFonts w:ascii="Arial" w:hAnsi="Arial" w:cs="Arial"/>
          <w:sz w:val="24"/>
          <w:szCs w:val="24"/>
        </w:rPr>
        <w:t>the product in comparison with</w:t>
      </w:r>
      <w:r w:rsidR="00BF2AC5" w:rsidRPr="00773F85">
        <w:rPr>
          <w:rFonts w:ascii="Arial" w:hAnsi="Arial" w:cs="Arial"/>
          <w:sz w:val="24"/>
          <w:szCs w:val="24"/>
        </w:rPr>
        <w:t xml:space="preserve"> the independent or mega-vendors</w:t>
      </w:r>
      <w:r w:rsidR="00BF2AC5" w:rsidRPr="00773F85">
        <w:rPr>
          <w:rFonts w:ascii="Arial" w:hAnsi="Arial" w:cs="Arial"/>
          <w:color w:val="2A2A2A"/>
          <w:sz w:val="24"/>
          <w:szCs w:val="24"/>
        </w:rPr>
        <w:t>.</w:t>
      </w:r>
      <w:r w:rsidR="00BF2AC5">
        <w:rPr>
          <w:rFonts w:ascii="Arial" w:hAnsi="Arial" w:cs="Arial"/>
          <w:color w:val="2A2A2A"/>
          <w:sz w:val="24"/>
          <w:szCs w:val="24"/>
        </w:rPr>
        <w:t xml:space="preserve"> </w:t>
      </w:r>
      <w:r w:rsidR="00BF2AC5" w:rsidRPr="00167087">
        <w:rPr>
          <w:rFonts w:ascii="Arial" w:hAnsi="Arial" w:cs="Arial"/>
          <w:sz w:val="24"/>
          <w:szCs w:val="24"/>
        </w:rPr>
        <w:t xml:space="preserve">Since there are often multiple resellers for mega-vendors, this also provides </w:t>
      </w:r>
      <w:r w:rsidR="00167087" w:rsidRPr="00167087">
        <w:rPr>
          <w:rFonts w:ascii="Arial" w:hAnsi="Arial" w:cs="Arial"/>
          <w:sz w:val="24"/>
          <w:szCs w:val="24"/>
        </w:rPr>
        <w:t xml:space="preserve">contingency </w:t>
      </w:r>
      <w:r w:rsidR="00BF2AC5" w:rsidRPr="00167087">
        <w:rPr>
          <w:rFonts w:ascii="Arial" w:hAnsi="Arial" w:cs="Arial"/>
          <w:sz w:val="24"/>
          <w:szCs w:val="24"/>
        </w:rPr>
        <w:t>for on</w:t>
      </w:r>
      <w:r w:rsidR="00E7599A">
        <w:rPr>
          <w:rFonts w:ascii="Arial" w:hAnsi="Arial" w:cs="Arial"/>
          <w:sz w:val="24"/>
          <w:szCs w:val="24"/>
        </w:rPr>
        <w:t>-</w:t>
      </w:r>
      <w:r w:rsidR="00BF2AC5" w:rsidRPr="00167087">
        <w:rPr>
          <w:rFonts w:ascii="Arial" w:hAnsi="Arial" w:cs="Arial"/>
          <w:sz w:val="24"/>
          <w:szCs w:val="24"/>
        </w:rPr>
        <w:t xml:space="preserve">going support should the specific reseller used go out of business. </w:t>
      </w:r>
    </w:p>
    <w:p w:rsidR="00AB2F6C" w:rsidRDefault="00BF2AC5" w:rsidP="000B4DED">
      <w:pPr>
        <w:spacing w:after="0" w:line="480" w:lineRule="auto"/>
        <w:ind w:firstLine="720"/>
        <w:jc w:val="both"/>
        <w:rPr>
          <w:rFonts w:ascii="Arial" w:hAnsi="Arial" w:cs="Arial"/>
          <w:sz w:val="24"/>
          <w:szCs w:val="24"/>
        </w:rPr>
      </w:pPr>
      <w:r>
        <w:rPr>
          <w:rFonts w:ascii="Arial" w:hAnsi="Arial" w:cs="Arial"/>
          <w:sz w:val="24"/>
          <w:szCs w:val="24"/>
        </w:rPr>
        <w:t xml:space="preserve">Integration </w:t>
      </w:r>
      <w:r w:rsidR="0019119B">
        <w:rPr>
          <w:rFonts w:ascii="Arial" w:hAnsi="Arial" w:cs="Arial"/>
          <w:sz w:val="24"/>
          <w:szCs w:val="24"/>
        </w:rPr>
        <w:t xml:space="preserve">of e-CRM </w:t>
      </w:r>
      <w:r>
        <w:rPr>
          <w:rFonts w:ascii="Arial" w:hAnsi="Arial" w:cs="Arial"/>
          <w:sz w:val="24"/>
          <w:szCs w:val="24"/>
        </w:rPr>
        <w:t>with existing systems, particularly the financial ledgers packages</w:t>
      </w:r>
      <w:r w:rsidR="00AB2F6C">
        <w:rPr>
          <w:rFonts w:ascii="Arial" w:hAnsi="Arial" w:cs="Arial"/>
          <w:sz w:val="24"/>
          <w:szCs w:val="24"/>
        </w:rPr>
        <w:t>,</w:t>
      </w:r>
      <w:r>
        <w:rPr>
          <w:rFonts w:ascii="Arial" w:hAnsi="Arial" w:cs="Arial"/>
          <w:sz w:val="24"/>
          <w:szCs w:val="24"/>
        </w:rPr>
        <w:t xml:space="preserve"> is another issue examined by some authors. </w:t>
      </w:r>
      <w:r w:rsidR="00641CAD" w:rsidRPr="007D3467">
        <w:rPr>
          <w:rFonts w:ascii="Arial" w:hAnsi="Arial" w:cs="Arial"/>
          <w:sz w:val="24"/>
          <w:szCs w:val="24"/>
        </w:rPr>
        <w:t>Cooper,</w:t>
      </w:r>
      <w:r w:rsidR="00641CAD">
        <w:rPr>
          <w:rFonts w:ascii="Arial" w:hAnsi="Arial" w:cs="Arial"/>
          <w:sz w:val="24"/>
          <w:szCs w:val="24"/>
        </w:rPr>
        <w:t xml:space="preserve"> </w:t>
      </w:r>
      <w:r w:rsidR="00641CAD" w:rsidRPr="007D3467">
        <w:rPr>
          <w:rFonts w:ascii="Arial" w:hAnsi="Arial" w:cs="Arial"/>
          <w:sz w:val="24"/>
          <w:szCs w:val="24"/>
        </w:rPr>
        <w:t>Gwin,</w:t>
      </w:r>
      <w:r w:rsidR="00641CAD">
        <w:rPr>
          <w:rFonts w:ascii="Arial" w:hAnsi="Arial" w:cs="Arial"/>
          <w:sz w:val="24"/>
          <w:szCs w:val="24"/>
        </w:rPr>
        <w:t xml:space="preserve"> </w:t>
      </w:r>
      <w:r w:rsidR="00641CAD" w:rsidRPr="007D3467">
        <w:rPr>
          <w:rFonts w:ascii="Arial" w:hAnsi="Arial" w:cs="Arial"/>
          <w:sz w:val="24"/>
          <w:szCs w:val="24"/>
        </w:rPr>
        <w:t>and Wakefield</w:t>
      </w:r>
      <w:r w:rsidR="00641CAD" w:rsidRPr="00773F85">
        <w:rPr>
          <w:rFonts w:ascii="Arial" w:hAnsi="Arial" w:cs="Arial"/>
          <w:color w:val="2A2A2A"/>
          <w:sz w:val="24"/>
          <w:szCs w:val="24"/>
        </w:rPr>
        <w:t xml:space="preserve"> (2008) suggest that </w:t>
      </w:r>
      <w:r w:rsidR="00641CAD">
        <w:rPr>
          <w:rFonts w:ascii="Arial" w:hAnsi="Arial" w:cs="Arial"/>
          <w:color w:val="2A2A2A"/>
          <w:sz w:val="24"/>
          <w:szCs w:val="24"/>
        </w:rPr>
        <w:t>poor planning</w:t>
      </w:r>
      <w:r w:rsidR="00641CAD" w:rsidRPr="00773F85">
        <w:rPr>
          <w:rFonts w:ascii="Arial" w:hAnsi="Arial" w:cs="Arial"/>
          <w:color w:val="2A2A2A"/>
          <w:sz w:val="24"/>
          <w:szCs w:val="24"/>
        </w:rPr>
        <w:t xml:space="preserve"> and the inability to effectively integrate technology with sales processes is to blame for most </w:t>
      </w:r>
      <w:r w:rsidR="00641CAD">
        <w:rPr>
          <w:rFonts w:ascii="Arial" w:hAnsi="Arial" w:cs="Arial"/>
          <w:color w:val="2A2A2A"/>
          <w:sz w:val="24"/>
          <w:szCs w:val="24"/>
        </w:rPr>
        <w:t xml:space="preserve">e-CRM </w:t>
      </w:r>
      <w:r w:rsidR="00641CAD" w:rsidRPr="00773F85">
        <w:rPr>
          <w:rFonts w:ascii="Arial" w:hAnsi="Arial" w:cs="Arial"/>
          <w:color w:val="2A2A2A"/>
          <w:sz w:val="24"/>
          <w:szCs w:val="24"/>
        </w:rPr>
        <w:t>fail</w:t>
      </w:r>
      <w:r w:rsidR="00641CAD">
        <w:rPr>
          <w:rFonts w:ascii="Arial" w:hAnsi="Arial" w:cs="Arial"/>
          <w:color w:val="2A2A2A"/>
          <w:sz w:val="24"/>
          <w:szCs w:val="24"/>
        </w:rPr>
        <w:t>ure. This integration</w:t>
      </w:r>
      <w:r>
        <w:rPr>
          <w:rFonts w:ascii="Arial" w:hAnsi="Arial" w:cs="Arial"/>
          <w:sz w:val="24"/>
          <w:szCs w:val="24"/>
        </w:rPr>
        <w:t xml:space="preserve"> does not have to be </w:t>
      </w:r>
      <w:r w:rsidRPr="00773F85">
        <w:rPr>
          <w:rFonts w:ascii="Arial" w:hAnsi="Arial" w:cs="Arial"/>
          <w:sz w:val="24"/>
          <w:szCs w:val="24"/>
        </w:rPr>
        <w:t>a</w:t>
      </w:r>
      <w:r>
        <w:rPr>
          <w:rFonts w:ascii="Arial" w:hAnsi="Arial" w:cs="Arial"/>
          <w:sz w:val="24"/>
          <w:szCs w:val="24"/>
        </w:rPr>
        <w:t>ddressed</w:t>
      </w:r>
      <w:r w:rsidRPr="00773F85">
        <w:rPr>
          <w:rFonts w:ascii="Arial" w:hAnsi="Arial" w:cs="Arial"/>
          <w:sz w:val="24"/>
          <w:szCs w:val="24"/>
        </w:rPr>
        <w:t xml:space="preserve"> immediate</w:t>
      </w:r>
      <w:r>
        <w:rPr>
          <w:rFonts w:ascii="Arial" w:hAnsi="Arial" w:cs="Arial"/>
          <w:sz w:val="24"/>
          <w:szCs w:val="24"/>
        </w:rPr>
        <w:t>ly after implementation, as manual interfaces can be used in the short-term.</w:t>
      </w:r>
      <w:r w:rsidR="00136725">
        <w:rPr>
          <w:rFonts w:ascii="Arial" w:hAnsi="Arial" w:cs="Arial"/>
          <w:sz w:val="24"/>
          <w:szCs w:val="24"/>
        </w:rPr>
        <w:t xml:space="preserve">  </w:t>
      </w:r>
      <w:r w:rsidRPr="00773F85">
        <w:rPr>
          <w:rFonts w:ascii="Arial" w:hAnsi="Arial" w:cs="Arial"/>
          <w:sz w:val="24"/>
          <w:szCs w:val="24"/>
        </w:rPr>
        <w:t xml:space="preserve">Swedroe (2010) </w:t>
      </w:r>
      <w:r w:rsidR="0019119B">
        <w:rPr>
          <w:rFonts w:ascii="Arial" w:hAnsi="Arial" w:cs="Arial"/>
          <w:sz w:val="24"/>
          <w:szCs w:val="24"/>
        </w:rPr>
        <w:t>assert</w:t>
      </w:r>
      <w:r>
        <w:rPr>
          <w:rFonts w:ascii="Arial" w:hAnsi="Arial" w:cs="Arial"/>
          <w:sz w:val="24"/>
          <w:szCs w:val="24"/>
        </w:rPr>
        <w:t>s that</w:t>
      </w:r>
      <w:r w:rsidRPr="00773F85">
        <w:rPr>
          <w:rFonts w:ascii="Arial" w:hAnsi="Arial" w:cs="Arial"/>
          <w:sz w:val="24"/>
          <w:szCs w:val="24"/>
        </w:rPr>
        <w:t xml:space="preserve"> data </w:t>
      </w:r>
      <w:r w:rsidRPr="00773F85">
        <w:rPr>
          <w:rFonts w:ascii="Arial" w:hAnsi="Arial" w:cs="Arial"/>
          <w:sz w:val="24"/>
          <w:szCs w:val="24"/>
        </w:rPr>
        <w:lastRenderedPageBreak/>
        <w:t xml:space="preserve">validation </w:t>
      </w:r>
      <w:r>
        <w:rPr>
          <w:rFonts w:ascii="Arial" w:hAnsi="Arial" w:cs="Arial"/>
          <w:sz w:val="24"/>
          <w:szCs w:val="24"/>
        </w:rPr>
        <w:t>is critical in ensuring</w:t>
      </w:r>
      <w:r w:rsidRPr="00773F85">
        <w:rPr>
          <w:rFonts w:ascii="Arial" w:hAnsi="Arial" w:cs="Arial"/>
          <w:sz w:val="24"/>
          <w:szCs w:val="24"/>
        </w:rPr>
        <w:t xml:space="preserve"> bad data is not</w:t>
      </w:r>
      <w:r>
        <w:rPr>
          <w:rFonts w:ascii="Arial" w:hAnsi="Arial" w:cs="Arial"/>
          <w:sz w:val="24"/>
          <w:szCs w:val="24"/>
        </w:rPr>
        <w:t xml:space="preserve"> simply transferred to new e-CRM systems. </w:t>
      </w:r>
      <w:r w:rsidRPr="00773F85">
        <w:rPr>
          <w:rFonts w:ascii="Arial" w:hAnsi="Arial" w:cs="Arial"/>
          <w:sz w:val="24"/>
          <w:szCs w:val="24"/>
        </w:rPr>
        <w:t>Integration</w:t>
      </w:r>
      <w:r>
        <w:rPr>
          <w:rFonts w:ascii="Arial" w:hAnsi="Arial" w:cs="Arial"/>
          <w:sz w:val="24"/>
          <w:szCs w:val="24"/>
        </w:rPr>
        <w:t xml:space="preserve"> of new e-CRM systems with existing systems</w:t>
      </w:r>
      <w:r w:rsidRPr="00773F85">
        <w:rPr>
          <w:rFonts w:ascii="Arial" w:hAnsi="Arial" w:cs="Arial"/>
          <w:sz w:val="24"/>
          <w:szCs w:val="24"/>
        </w:rPr>
        <w:t xml:space="preserve"> can be achieved using various methods</w:t>
      </w:r>
      <w:r>
        <w:rPr>
          <w:rFonts w:ascii="Arial" w:hAnsi="Arial" w:cs="Arial"/>
          <w:sz w:val="24"/>
          <w:szCs w:val="24"/>
        </w:rPr>
        <w:t xml:space="preserve"> - </w:t>
      </w:r>
      <w:r w:rsidRPr="00773F85">
        <w:rPr>
          <w:rFonts w:ascii="Arial" w:hAnsi="Arial" w:cs="Arial"/>
          <w:sz w:val="24"/>
          <w:szCs w:val="24"/>
        </w:rPr>
        <w:t>application programming interfaces (API’s)</w:t>
      </w:r>
      <w:r w:rsidR="0019119B">
        <w:rPr>
          <w:rFonts w:ascii="Arial" w:hAnsi="Arial" w:cs="Arial"/>
          <w:sz w:val="24"/>
          <w:szCs w:val="24"/>
        </w:rPr>
        <w:t>,</w:t>
      </w:r>
      <w:r>
        <w:rPr>
          <w:rFonts w:ascii="Arial" w:hAnsi="Arial" w:cs="Arial"/>
          <w:sz w:val="24"/>
          <w:szCs w:val="24"/>
        </w:rPr>
        <w:t xml:space="preserve"> or “</w:t>
      </w:r>
      <w:r w:rsidRPr="00773F85">
        <w:rPr>
          <w:rFonts w:ascii="Arial" w:hAnsi="Arial" w:cs="Arial"/>
          <w:sz w:val="24"/>
          <w:szCs w:val="24"/>
        </w:rPr>
        <w:t>middleware</w:t>
      </w:r>
      <w:r>
        <w:rPr>
          <w:rFonts w:ascii="Arial" w:hAnsi="Arial" w:cs="Arial"/>
          <w:sz w:val="24"/>
          <w:szCs w:val="24"/>
        </w:rPr>
        <w:t>” products, which are commercially available software for linking systems together, or</w:t>
      </w:r>
      <w:r w:rsidRPr="00773F85">
        <w:rPr>
          <w:rFonts w:ascii="Arial" w:hAnsi="Arial" w:cs="Arial"/>
          <w:sz w:val="24"/>
          <w:szCs w:val="24"/>
        </w:rPr>
        <w:t xml:space="preserve"> bespoke links</w:t>
      </w:r>
      <w:r>
        <w:rPr>
          <w:rFonts w:ascii="Arial" w:hAnsi="Arial" w:cs="Arial"/>
          <w:sz w:val="24"/>
          <w:szCs w:val="24"/>
        </w:rPr>
        <w:t>, written and maintained by in-house IT staff. Related to this issue is the manner in which new e-CRM systems are implemented - a</w:t>
      </w:r>
      <w:r w:rsidRPr="00773F85">
        <w:rPr>
          <w:rFonts w:ascii="Arial" w:hAnsi="Arial" w:cs="Arial"/>
          <w:sz w:val="24"/>
          <w:szCs w:val="24"/>
        </w:rPr>
        <w:t xml:space="preserve"> phased </w:t>
      </w:r>
      <w:r>
        <w:rPr>
          <w:rFonts w:ascii="Arial" w:hAnsi="Arial" w:cs="Arial"/>
          <w:sz w:val="24"/>
          <w:szCs w:val="24"/>
        </w:rPr>
        <w:t>approach is</w:t>
      </w:r>
      <w:r w:rsidRPr="00773F85">
        <w:rPr>
          <w:rFonts w:ascii="Arial" w:hAnsi="Arial" w:cs="Arial"/>
          <w:sz w:val="24"/>
          <w:szCs w:val="24"/>
        </w:rPr>
        <w:t xml:space="preserve"> </w:t>
      </w:r>
      <w:r>
        <w:rPr>
          <w:rFonts w:ascii="Arial" w:hAnsi="Arial" w:cs="Arial"/>
          <w:sz w:val="24"/>
          <w:szCs w:val="24"/>
        </w:rPr>
        <w:t xml:space="preserve">seen as </w:t>
      </w:r>
      <w:r w:rsidRPr="00773F85">
        <w:rPr>
          <w:rFonts w:ascii="Arial" w:hAnsi="Arial" w:cs="Arial"/>
          <w:sz w:val="24"/>
          <w:szCs w:val="24"/>
        </w:rPr>
        <w:t>crucial for achieving project success</w:t>
      </w:r>
      <w:r>
        <w:rPr>
          <w:rFonts w:ascii="Arial" w:hAnsi="Arial" w:cs="Arial"/>
          <w:sz w:val="24"/>
          <w:szCs w:val="24"/>
        </w:rPr>
        <w:t xml:space="preserve"> by some authors (</w:t>
      </w:r>
      <w:r w:rsidRPr="00773F85">
        <w:rPr>
          <w:rFonts w:ascii="Arial" w:hAnsi="Arial" w:cs="Arial"/>
          <w:sz w:val="24"/>
          <w:szCs w:val="24"/>
        </w:rPr>
        <w:t>Boardman</w:t>
      </w:r>
      <w:r>
        <w:rPr>
          <w:rFonts w:ascii="Arial" w:hAnsi="Arial" w:cs="Arial"/>
          <w:sz w:val="24"/>
          <w:szCs w:val="24"/>
        </w:rPr>
        <w:t xml:space="preserve"> </w:t>
      </w:r>
      <w:r w:rsidRPr="00773F85">
        <w:rPr>
          <w:rFonts w:ascii="Arial" w:hAnsi="Arial" w:cs="Arial"/>
          <w:sz w:val="24"/>
          <w:szCs w:val="24"/>
        </w:rPr>
        <w:t>2010</w:t>
      </w:r>
      <w:r>
        <w:rPr>
          <w:rFonts w:ascii="Arial" w:hAnsi="Arial" w:cs="Arial"/>
          <w:sz w:val="24"/>
          <w:szCs w:val="24"/>
        </w:rPr>
        <w:t>;</w:t>
      </w:r>
      <w:r w:rsidRPr="00773F85">
        <w:rPr>
          <w:rFonts w:ascii="Arial" w:hAnsi="Arial" w:cs="Arial"/>
          <w:sz w:val="24"/>
          <w:szCs w:val="24"/>
        </w:rPr>
        <w:t xml:space="preserve"> George</w:t>
      </w:r>
      <w:r>
        <w:rPr>
          <w:rFonts w:ascii="Arial" w:hAnsi="Arial" w:cs="Arial"/>
          <w:sz w:val="24"/>
          <w:szCs w:val="24"/>
        </w:rPr>
        <w:t xml:space="preserve"> </w:t>
      </w:r>
      <w:r w:rsidRPr="00773F85">
        <w:rPr>
          <w:rFonts w:ascii="Arial" w:hAnsi="Arial" w:cs="Arial"/>
          <w:sz w:val="24"/>
          <w:szCs w:val="24"/>
        </w:rPr>
        <w:t xml:space="preserve">2009). </w:t>
      </w:r>
      <w:r>
        <w:rPr>
          <w:rFonts w:ascii="Arial" w:hAnsi="Arial" w:cs="Arial"/>
          <w:sz w:val="24"/>
          <w:szCs w:val="24"/>
        </w:rPr>
        <w:t>A</w:t>
      </w:r>
      <w:r w:rsidRPr="00773F85">
        <w:rPr>
          <w:rFonts w:ascii="Arial" w:hAnsi="Arial" w:cs="Arial"/>
          <w:sz w:val="24"/>
          <w:szCs w:val="24"/>
        </w:rPr>
        <w:t xml:space="preserve"> phased methodology allow</w:t>
      </w:r>
      <w:r>
        <w:rPr>
          <w:rFonts w:ascii="Arial" w:hAnsi="Arial" w:cs="Arial"/>
          <w:sz w:val="24"/>
          <w:szCs w:val="24"/>
        </w:rPr>
        <w:t>s</w:t>
      </w:r>
      <w:r w:rsidRPr="00773F85">
        <w:rPr>
          <w:rFonts w:ascii="Arial" w:hAnsi="Arial" w:cs="Arial"/>
          <w:sz w:val="24"/>
          <w:szCs w:val="24"/>
        </w:rPr>
        <w:t xml:space="preserve"> </w:t>
      </w:r>
      <w:r>
        <w:rPr>
          <w:rFonts w:ascii="Arial" w:hAnsi="Arial" w:cs="Arial"/>
          <w:sz w:val="24"/>
          <w:szCs w:val="24"/>
        </w:rPr>
        <w:t>company personnel</w:t>
      </w:r>
      <w:r w:rsidRPr="00773F85">
        <w:rPr>
          <w:rFonts w:ascii="Arial" w:hAnsi="Arial" w:cs="Arial"/>
          <w:sz w:val="24"/>
          <w:szCs w:val="24"/>
        </w:rPr>
        <w:t xml:space="preserve"> to become more comfortable with the end solution and </w:t>
      </w:r>
      <w:r>
        <w:rPr>
          <w:rFonts w:ascii="Arial" w:hAnsi="Arial" w:cs="Arial"/>
          <w:sz w:val="24"/>
          <w:szCs w:val="24"/>
        </w:rPr>
        <w:t xml:space="preserve">to </w:t>
      </w:r>
      <w:r w:rsidRPr="00773F85">
        <w:rPr>
          <w:rFonts w:ascii="Arial" w:hAnsi="Arial" w:cs="Arial"/>
          <w:sz w:val="24"/>
          <w:szCs w:val="24"/>
        </w:rPr>
        <w:t xml:space="preserve">more carefully consider </w:t>
      </w:r>
      <w:r>
        <w:rPr>
          <w:rFonts w:ascii="Arial" w:hAnsi="Arial" w:cs="Arial"/>
          <w:sz w:val="24"/>
          <w:szCs w:val="24"/>
        </w:rPr>
        <w:t>each</w:t>
      </w:r>
      <w:r w:rsidRPr="00773F85">
        <w:rPr>
          <w:rFonts w:ascii="Arial" w:hAnsi="Arial" w:cs="Arial"/>
          <w:sz w:val="24"/>
          <w:szCs w:val="24"/>
        </w:rPr>
        <w:t xml:space="preserve"> step </w:t>
      </w:r>
      <w:r>
        <w:rPr>
          <w:rFonts w:ascii="Arial" w:hAnsi="Arial" w:cs="Arial"/>
          <w:sz w:val="24"/>
          <w:szCs w:val="24"/>
        </w:rPr>
        <w:t>in the project life cycle</w:t>
      </w:r>
      <w:r w:rsidRPr="00773F85">
        <w:rPr>
          <w:rFonts w:ascii="Arial" w:hAnsi="Arial" w:cs="Arial"/>
          <w:sz w:val="24"/>
          <w:szCs w:val="24"/>
        </w:rPr>
        <w:t xml:space="preserve">. </w:t>
      </w:r>
    </w:p>
    <w:p w:rsidR="00BF2AC5" w:rsidRDefault="00BF2AC5" w:rsidP="000B4DED">
      <w:pPr>
        <w:spacing w:after="0" w:line="480" w:lineRule="auto"/>
        <w:ind w:firstLine="720"/>
        <w:jc w:val="both"/>
        <w:rPr>
          <w:rFonts w:ascii="Arial" w:hAnsi="Arial" w:cs="Arial"/>
          <w:sz w:val="24"/>
          <w:szCs w:val="24"/>
        </w:rPr>
      </w:pPr>
      <w:r>
        <w:rPr>
          <w:rFonts w:ascii="Arial" w:hAnsi="Arial" w:cs="Arial"/>
          <w:sz w:val="24"/>
          <w:szCs w:val="24"/>
        </w:rPr>
        <w:t xml:space="preserve"> </w:t>
      </w:r>
      <w:r w:rsidR="00AB2F6C">
        <w:rPr>
          <w:rFonts w:ascii="Arial" w:hAnsi="Arial" w:cs="Arial"/>
          <w:sz w:val="24"/>
          <w:szCs w:val="24"/>
        </w:rPr>
        <w:t>e-CRM can be viewed as part of a broader e-business strategy that encompasses the entire company and inter-company supply chain. Frank (1997) was one of the earliest authors to suggest a process for developing e-business strategy to take advantage of the growing opportunities for internet trading. He identified a number of components of strategy development that are still relevant today – processes, structure, people, applications and technology. Other authors have built on this model in a number of systems contexts, including Heeks (2002) who identified people, processes, technology and structure as the four key elements for transitioning organisations through major systems changes. Chen and Popovich (2003) also emphasise that people, processes and technology are the three key aspects for understanding the outcomes of e-CRM projects, and this was also supported by the DTI (2004) who identified these as the “three pillars” for success in the transition to e-business for SMEs.  In similar vein, F</w:t>
      </w:r>
      <w:r w:rsidR="00AB2F6C" w:rsidRPr="00773F85">
        <w:rPr>
          <w:rFonts w:ascii="Arial" w:hAnsi="Arial" w:cs="Arial"/>
          <w:sz w:val="24"/>
          <w:szCs w:val="24"/>
        </w:rPr>
        <w:t>aed</w:t>
      </w:r>
      <w:r w:rsidR="00AB2F6C">
        <w:rPr>
          <w:rFonts w:ascii="Arial" w:hAnsi="Arial" w:cs="Arial"/>
          <w:sz w:val="24"/>
          <w:szCs w:val="24"/>
        </w:rPr>
        <w:t xml:space="preserve">, </w:t>
      </w:r>
      <w:r w:rsidR="00AB2F6C" w:rsidRPr="007D3467">
        <w:rPr>
          <w:rFonts w:ascii="Arial" w:hAnsi="Arial" w:cs="Arial"/>
          <w:sz w:val="24"/>
          <w:szCs w:val="24"/>
        </w:rPr>
        <w:t xml:space="preserve">Radmand, </w:t>
      </w:r>
      <w:r w:rsidR="00AB2F6C">
        <w:rPr>
          <w:rFonts w:ascii="Arial" w:hAnsi="Arial" w:cs="Arial"/>
          <w:sz w:val="24"/>
          <w:szCs w:val="24"/>
        </w:rPr>
        <w:t xml:space="preserve">and </w:t>
      </w:r>
      <w:r w:rsidR="00AB2F6C" w:rsidRPr="007D3467">
        <w:rPr>
          <w:rFonts w:ascii="Arial" w:hAnsi="Arial" w:cs="Arial"/>
          <w:sz w:val="24"/>
          <w:szCs w:val="24"/>
        </w:rPr>
        <w:t>Talevski</w:t>
      </w:r>
      <w:r w:rsidR="00AB2F6C" w:rsidRPr="00773F85">
        <w:rPr>
          <w:rFonts w:ascii="Arial" w:hAnsi="Arial" w:cs="Arial"/>
          <w:sz w:val="24"/>
          <w:szCs w:val="24"/>
        </w:rPr>
        <w:t xml:space="preserve"> (2010)</w:t>
      </w:r>
      <w:r w:rsidR="00AB2F6C">
        <w:rPr>
          <w:rFonts w:ascii="Arial" w:hAnsi="Arial" w:cs="Arial"/>
          <w:sz w:val="24"/>
          <w:szCs w:val="24"/>
        </w:rPr>
        <w:t xml:space="preserve"> emphasise t</w:t>
      </w:r>
      <w:r w:rsidR="00AB2F6C" w:rsidRPr="00773F85">
        <w:rPr>
          <w:rFonts w:ascii="Arial" w:hAnsi="Arial" w:cs="Arial"/>
          <w:color w:val="2A2A2A"/>
          <w:sz w:val="24"/>
          <w:szCs w:val="24"/>
        </w:rPr>
        <w:t xml:space="preserve">he importance </w:t>
      </w:r>
      <w:r w:rsidR="00AB2F6C">
        <w:rPr>
          <w:rFonts w:ascii="Arial" w:hAnsi="Arial" w:cs="Arial"/>
          <w:color w:val="2A2A2A"/>
          <w:sz w:val="24"/>
          <w:szCs w:val="24"/>
        </w:rPr>
        <w:t>of</w:t>
      </w:r>
      <w:r w:rsidR="00AB2F6C" w:rsidRPr="00773F85">
        <w:rPr>
          <w:rFonts w:ascii="Arial" w:hAnsi="Arial" w:cs="Arial"/>
          <w:color w:val="2A2A2A"/>
          <w:sz w:val="24"/>
          <w:szCs w:val="24"/>
        </w:rPr>
        <w:t xml:space="preserve"> change management</w:t>
      </w:r>
      <w:r w:rsidR="00AB2F6C">
        <w:rPr>
          <w:rFonts w:ascii="Arial" w:hAnsi="Arial" w:cs="Arial"/>
          <w:color w:val="2A2A2A"/>
          <w:sz w:val="24"/>
          <w:szCs w:val="24"/>
        </w:rPr>
        <w:t xml:space="preserve"> in e-CRM projects; and </w:t>
      </w:r>
      <w:r w:rsidR="00AB2F6C">
        <w:rPr>
          <w:rFonts w:ascii="Arial" w:hAnsi="Arial" w:cs="Arial"/>
          <w:sz w:val="24"/>
          <w:szCs w:val="24"/>
        </w:rPr>
        <w:t xml:space="preserve">Chaffey </w:t>
      </w:r>
      <w:r w:rsidR="00AB2F6C" w:rsidRPr="00773F85">
        <w:rPr>
          <w:rFonts w:ascii="Arial" w:hAnsi="Arial" w:cs="Arial"/>
          <w:color w:val="2A2A2A"/>
          <w:sz w:val="24"/>
          <w:szCs w:val="24"/>
        </w:rPr>
        <w:t>(200</w:t>
      </w:r>
      <w:r w:rsidR="00AB2F6C">
        <w:rPr>
          <w:rFonts w:ascii="Arial" w:hAnsi="Arial" w:cs="Arial"/>
          <w:color w:val="2A2A2A"/>
          <w:sz w:val="24"/>
          <w:szCs w:val="24"/>
        </w:rPr>
        <w:t>9</w:t>
      </w:r>
      <w:r w:rsidR="00AB2F6C" w:rsidRPr="00773F85">
        <w:rPr>
          <w:rFonts w:ascii="Arial" w:hAnsi="Arial" w:cs="Arial"/>
          <w:color w:val="2A2A2A"/>
          <w:sz w:val="24"/>
          <w:szCs w:val="24"/>
        </w:rPr>
        <w:t xml:space="preserve">) </w:t>
      </w:r>
      <w:r w:rsidR="00AB2F6C">
        <w:rPr>
          <w:rFonts w:ascii="Arial" w:hAnsi="Arial" w:cs="Arial"/>
          <w:color w:val="2A2A2A"/>
          <w:sz w:val="24"/>
          <w:szCs w:val="24"/>
        </w:rPr>
        <w:t>has suggested that it is</w:t>
      </w:r>
      <w:r w:rsidR="00AB2F6C" w:rsidRPr="00773F85">
        <w:rPr>
          <w:rFonts w:ascii="Arial" w:hAnsi="Arial" w:cs="Arial"/>
          <w:color w:val="2A2A2A"/>
          <w:sz w:val="24"/>
          <w:szCs w:val="24"/>
        </w:rPr>
        <w:t xml:space="preserve"> the organisation</w:t>
      </w:r>
      <w:r w:rsidR="00AB2F6C">
        <w:rPr>
          <w:rFonts w:ascii="Arial" w:hAnsi="Arial" w:cs="Arial"/>
          <w:color w:val="2A2A2A"/>
          <w:sz w:val="24"/>
          <w:szCs w:val="24"/>
        </w:rPr>
        <w:t>’</w:t>
      </w:r>
      <w:r w:rsidR="00AB2F6C" w:rsidRPr="00773F85">
        <w:rPr>
          <w:rFonts w:ascii="Arial" w:hAnsi="Arial" w:cs="Arial"/>
          <w:color w:val="2A2A2A"/>
          <w:sz w:val="24"/>
          <w:szCs w:val="24"/>
        </w:rPr>
        <w:t xml:space="preserve">s ability to adapt to </w:t>
      </w:r>
      <w:r w:rsidR="00AB2F6C">
        <w:rPr>
          <w:rFonts w:ascii="Arial" w:hAnsi="Arial" w:cs="Arial"/>
          <w:color w:val="2A2A2A"/>
          <w:sz w:val="24"/>
          <w:szCs w:val="24"/>
        </w:rPr>
        <w:t xml:space="preserve">such </w:t>
      </w:r>
      <w:r w:rsidR="00AB2F6C">
        <w:rPr>
          <w:rFonts w:ascii="Arial" w:hAnsi="Arial" w:cs="Arial"/>
          <w:color w:val="2A2A2A"/>
          <w:sz w:val="24"/>
          <w:szCs w:val="24"/>
        </w:rPr>
        <w:lastRenderedPageBreak/>
        <w:t xml:space="preserve">change </w:t>
      </w:r>
      <w:r w:rsidR="00D20DFB">
        <w:rPr>
          <w:rFonts w:ascii="Arial" w:hAnsi="Arial" w:cs="Arial"/>
          <w:color w:val="2A2A2A"/>
          <w:sz w:val="24"/>
          <w:szCs w:val="24"/>
        </w:rPr>
        <w:t xml:space="preserve">in a balanced manner </w:t>
      </w:r>
      <w:r w:rsidR="00AB2F6C">
        <w:rPr>
          <w:rFonts w:ascii="Arial" w:hAnsi="Arial" w:cs="Arial"/>
          <w:color w:val="2A2A2A"/>
          <w:sz w:val="24"/>
          <w:szCs w:val="24"/>
        </w:rPr>
        <w:t>that is particularly significant, often evidenced by the adoption of processes and activities prior to project initiation</w:t>
      </w:r>
      <w:r w:rsidR="00D56371">
        <w:rPr>
          <w:rFonts w:ascii="Arial" w:hAnsi="Arial" w:cs="Arial"/>
          <w:color w:val="2A2A2A"/>
          <w:sz w:val="24"/>
          <w:szCs w:val="24"/>
        </w:rPr>
        <w:t>,</w:t>
      </w:r>
      <w:r w:rsidR="00AB2F6C">
        <w:rPr>
          <w:rFonts w:ascii="Arial" w:hAnsi="Arial" w:cs="Arial"/>
          <w:color w:val="2A2A2A"/>
          <w:sz w:val="24"/>
          <w:szCs w:val="24"/>
        </w:rPr>
        <w:t xml:space="preserve"> that underpin the successful deployment of an e-CRM system. </w:t>
      </w:r>
    </w:p>
    <w:p w:rsidR="00BF2AC5" w:rsidRDefault="00BF2AC5" w:rsidP="004C6181">
      <w:pPr>
        <w:spacing w:line="480" w:lineRule="auto"/>
        <w:ind w:firstLine="360"/>
        <w:jc w:val="both"/>
        <w:rPr>
          <w:rFonts w:ascii="Arial" w:hAnsi="Arial" w:cs="Arial"/>
          <w:sz w:val="24"/>
          <w:szCs w:val="24"/>
        </w:rPr>
      </w:pPr>
      <w:r>
        <w:rPr>
          <w:rFonts w:ascii="Arial" w:hAnsi="Arial" w:cs="Arial"/>
          <w:sz w:val="24"/>
          <w:szCs w:val="24"/>
        </w:rPr>
        <w:t xml:space="preserve">Bearing in mind the </w:t>
      </w:r>
      <w:r w:rsidR="00D56371">
        <w:rPr>
          <w:rFonts w:ascii="Arial" w:hAnsi="Arial" w:cs="Arial"/>
          <w:sz w:val="24"/>
          <w:szCs w:val="24"/>
        </w:rPr>
        <w:t>issues</w:t>
      </w:r>
      <w:r>
        <w:rPr>
          <w:rFonts w:ascii="Arial" w:hAnsi="Arial" w:cs="Arial"/>
          <w:sz w:val="24"/>
          <w:szCs w:val="24"/>
        </w:rPr>
        <w:t xml:space="preserve"> discussed above,</w:t>
      </w:r>
      <w:r w:rsidR="0019119B">
        <w:rPr>
          <w:rFonts w:ascii="Arial" w:hAnsi="Arial" w:cs="Arial"/>
          <w:sz w:val="24"/>
          <w:szCs w:val="24"/>
        </w:rPr>
        <w:t xml:space="preserve"> </w:t>
      </w:r>
      <w:r w:rsidRPr="00656506">
        <w:rPr>
          <w:rFonts w:ascii="Arial" w:hAnsi="Arial" w:cs="Arial"/>
          <w:sz w:val="24"/>
          <w:szCs w:val="24"/>
        </w:rPr>
        <w:t>th</w:t>
      </w:r>
      <w:r>
        <w:rPr>
          <w:rFonts w:ascii="Arial" w:hAnsi="Arial" w:cs="Arial"/>
          <w:sz w:val="24"/>
          <w:szCs w:val="24"/>
        </w:rPr>
        <w:t>is</w:t>
      </w:r>
      <w:r w:rsidRPr="00656506">
        <w:rPr>
          <w:rFonts w:ascii="Arial" w:hAnsi="Arial" w:cs="Arial"/>
          <w:sz w:val="24"/>
          <w:szCs w:val="24"/>
        </w:rPr>
        <w:t xml:space="preserve"> research </w:t>
      </w:r>
      <w:r>
        <w:rPr>
          <w:rFonts w:ascii="Arial" w:hAnsi="Arial" w:cs="Arial"/>
          <w:sz w:val="24"/>
          <w:szCs w:val="24"/>
        </w:rPr>
        <w:t>addresse</w:t>
      </w:r>
      <w:r w:rsidR="0019119B">
        <w:rPr>
          <w:rFonts w:ascii="Arial" w:hAnsi="Arial" w:cs="Arial"/>
          <w:sz w:val="24"/>
          <w:szCs w:val="24"/>
        </w:rPr>
        <w:t>s</w:t>
      </w:r>
      <w:r>
        <w:rPr>
          <w:rFonts w:ascii="Arial" w:hAnsi="Arial" w:cs="Arial"/>
          <w:sz w:val="24"/>
          <w:szCs w:val="24"/>
        </w:rPr>
        <w:t xml:space="preserve"> three </w:t>
      </w:r>
      <w:r w:rsidRPr="00AD197E">
        <w:rPr>
          <w:rFonts w:ascii="Arial" w:hAnsi="Arial" w:cs="Arial"/>
          <w:sz w:val="24"/>
          <w:szCs w:val="24"/>
        </w:rPr>
        <w:t>research questions:</w:t>
      </w:r>
    </w:p>
    <w:p w:rsidR="00BF2AC5" w:rsidRPr="00057687" w:rsidRDefault="00BF2AC5" w:rsidP="006F64EE">
      <w:pPr>
        <w:pStyle w:val="ListParagraph"/>
        <w:numPr>
          <w:ilvl w:val="0"/>
          <w:numId w:val="16"/>
        </w:numPr>
        <w:spacing w:line="480" w:lineRule="auto"/>
        <w:jc w:val="both"/>
        <w:rPr>
          <w:rFonts w:ascii="Arial" w:hAnsi="Arial" w:cs="Arial"/>
          <w:sz w:val="24"/>
          <w:szCs w:val="24"/>
        </w:rPr>
      </w:pPr>
      <w:r w:rsidRPr="00057687">
        <w:rPr>
          <w:rFonts w:ascii="Arial" w:hAnsi="Arial" w:cs="Arial"/>
          <w:sz w:val="24"/>
          <w:szCs w:val="24"/>
        </w:rPr>
        <w:t xml:space="preserve">Why are </w:t>
      </w:r>
      <w:r w:rsidR="0019119B">
        <w:rPr>
          <w:rFonts w:ascii="Arial" w:hAnsi="Arial" w:cs="Arial"/>
          <w:sz w:val="24"/>
          <w:szCs w:val="24"/>
        </w:rPr>
        <w:t>SBEs</w:t>
      </w:r>
      <w:r w:rsidRPr="00057687">
        <w:rPr>
          <w:rFonts w:ascii="Arial" w:hAnsi="Arial" w:cs="Arial"/>
          <w:sz w:val="24"/>
          <w:szCs w:val="24"/>
        </w:rPr>
        <w:t xml:space="preserve"> adopting e-CRM solutions?</w:t>
      </w:r>
    </w:p>
    <w:p w:rsidR="00BF2AC5" w:rsidRPr="00057687" w:rsidRDefault="00BF2AC5" w:rsidP="006F64EE">
      <w:pPr>
        <w:pStyle w:val="ListParagraph"/>
        <w:numPr>
          <w:ilvl w:val="0"/>
          <w:numId w:val="16"/>
        </w:numPr>
        <w:spacing w:line="480" w:lineRule="auto"/>
        <w:jc w:val="both"/>
        <w:rPr>
          <w:rFonts w:ascii="Arial" w:hAnsi="Arial" w:cs="Arial"/>
          <w:sz w:val="24"/>
          <w:szCs w:val="24"/>
        </w:rPr>
      </w:pPr>
      <w:r>
        <w:rPr>
          <w:rFonts w:ascii="Arial" w:hAnsi="Arial" w:cs="Arial"/>
          <w:sz w:val="24"/>
          <w:szCs w:val="24"/>
        </w:rPr>
        <w:t>What are the</w:t>
      </w:r>
      <w:r w:rsidRPr="00057687">
        <w:rPr>
          <w:rFonts w:ascii="Arial" w:hAnsi="Arial" w:cs="Arial"/>
          <w:sz w:val="24"/>
          <w:szCs w:val="24"/>
        </w:rPr>
        <w:t xml:space="preserve"> different strategies and business models that underpin </w:t>
      </w:r>
      <w:r w:rsidRPr="008620A1">
        <w:rPr>
          <w:rFonts w:ascii="Arial" w:hAnsi="Arial" w:cs="Arial"/>
          <w:sz w:val="24"/>
          <w:szCs w:val="24"/>
        </w:rPr>
        <w:t xml:space="preserve">successful </w:t>
      </w:r>
      <w:r w:rsidRPr="00057687">
        <w:rPr>
          <w:rFonts w:ascii="Arial" w:hAnsi="Arial" w:cs="Arial"/>
          <w:sz w:val="24"/>
          <w:szCs w:val="24"/>
        </w:rPr>
        <w:t>e-CRM projects</w:t>
      </w:r>
      <w:r>
        <w:rPr>
          <w:rFonts w:ascii="Arial" w:hAnsi="Arial" w:cs="Arial"/>
          <w:sz w:val="24"/>
          <w:szCs w:val="24"/>
        </w:rPr>
        <w:t xml:space="preserve"> in </w:t>
      </w:r>
      <w:r w:rsidR="0019119B">
        <w:rPr>
          <w:rFonts w:ascii="Arial" w:hAnsi="Arial" w:cs="Arial"/>
          <w:sz w:val="24"/>
          <w:szCs w:val="24"/>
        </w:rPr>
        <w:t>SBEs</w:t>
      </w:r>
      <w:r w:rsidRPr="00057687">
        <w:rPr>
          <w:rFonts w:ascii="Arial" w:hAnsi="Arial" w:cs="Arial"/>
          <w:sz w:val="24"/>
          <w:szCs w:val="24"/>
        </w:rPr>
        <w:t>?</w:t>
      </w:r>
    </w:p>
    <w:p w:rsidR="00BF2AC5" w:rsidRPr="00717A57" w:rsidRDefault="00BF2AC5" w:rsidP="006F64EE">
      <w:pPr>
        <w:pStyle w:val="ListParagraph"/>
        <w:numPr>
          <w:ilvl w:val="0"/>
          <w:numId w:val="16"/>
        </w:numPr>
        <w:spacing w:line="480" w:lineRule="auto"/>
        <w:jc w:val="both"/>
        <w:rPr>
          <w:rFonts w:ascii="Arial" w:hAnsi="Arial" w:cs="Arial"/>
          <w:i/>
          <w:iCs/>
          <w:sz w:val="24"/>
          <w:szCs w:val="24"/>
        </w:rPr>
      </w:pPr>
      <w:r w:rsidRPr="00717A57">
        <w:rPr>
          <w:rFonts w:ascii="Arial" w:hAnsi="Arial" w:cs="Arial"/>
          <w:sz w:val="24"/>
          <w:szCs w:val="24"/>
        </w:rPr>
        <w:t xml:space="preserve">What are the key </w:t>
      </w:r>
      <w:r>
        <w:rPr>
          <w:rFonts w:ascii="Arial" w:hAnsi="Arial" w:cs="Arial"/>
          <w:sz w:val="24"/>
          <w:szCs w:val="24"/>
        </w:rPr>
        <w:t xml:space="preserve">operational </w:t>
      </w:r>
      <w:r w:rsidRPr="00717A57">
        <w:rPr>
          <w:rFonts w:ascii="Arial" w:hAnsi="Arial" w:cs="Arial"/>
          <w:sz w:val="24"/>
          <w:szCs w:val="24"/>
        </w:rPr>
        <w:t xml:space="preserve">issues that </w:t>
      </w:r>
      <w:r>
        <w:rPr>
          <w:rFonts w:ascii="Arial" w:hAnsi="Arial" w:cs="Arial"/>
          <w:sz w:val="24"/>
          <w:szCs w:val="24"/>
        </w:rPr>
        <w:t>can leverage strategic benefit when implementing</w:t>
      </w:r>
      <w:r w:rsidRPr="00717A57">
        <w:rPr>
          <w:rFonts w:ascii="Arial" w:hAnsi="Arial" w:cs="Arial"/>
          <w:sz w:val="24"/>
          <w:szCs w:val="24"/>
        </w:rPr>
        <w:t xml:space="preserve"> e-CRM projects</w:t>
      </w:r>
      <w:r>
        <w:rPr>
          <w:rFonts w:ascii="Arial" w:hAnsi="Arial" w:cs="Arial"/>
          <w:sz w:val="24"/>
          <w:szCs w:val="24"/>
        </w:rPr>
        <w:t xml:space="preserve"> in </w:t>
      </w:r>
      <w:r w:rsidR="0019119B">
        <w:rPr>
          <w:rFonts w:ascii="Arial" w:hAnsi="Arial" w:cs="Arial"/>
          <w:sz w:val="24"/>
          <w:szCs w:val="24"/>
        </w:rPr>
        <w:t>SBEs</w:t>
      </w:r>
      <w:r w:rsidRPr="00717A57">
        <w:rPr>
          <w:rFonts w:ascii="Arial" w:hAnsi="Arial" w:cs="Arial"/>
          <w:sz w:val="24"/>
          <w:szCs w:val="24"/>
        </w:rPr>
        <w:t>?</w:t>
      </w:r>
      <w:bookmarkStart w:id="2" w:name="_Toc320611808"/>
    </w:p>
    <w:p w:rsidR="00BF2AC5" w:rsidRPr="006F64EE" w:rsidRDefault="00BF2AC5" w:rsidP="006F64EE">
      <w:pPr>
        <w:pStyle w:val="Heading1"/>
        <w:spacing w:before="0" w:line="480" w:lineRule="auto"/>
        <w:jc w:val="both"/>
        <w:rPr>
          <w:rFonts w:ascii="Arial" w:hAnsi="Arial" w:cs="Arial"/>
          <w:i/>
          <w:iCs/>
          <w:color w:val="auto"/>
          <w:sz w:val="24"/>
          <w:szCs w:val="24"/>
        </w:rPr>
      </w:pPr>
      <w:r w:rsidRPr="006F64EE">
        <w:rPr>
          <w:rFonts w:ascii="Arial" w:hAnsi="Arial" w:cs="Arial"/>
          <w:i/>
          <w:iCs/>
          <w:color w:val="auto"/>
          <w:sz w:val="24"/>
          <w:szCs w:val="24"/>
        </w:rPr>
        <w:t xml:space="preserve">Research Method </w:t>
      </w:r>
      <w:bookmarkEnd w:id="2"/>
    </w:p>
    <w:p w:rsidR="00A11D51" w:rsidRDefault="00BF2AC5" w:rsidP="00CD4AEB">
      <w:pPr>
        <w:spacing w:line="480" w:lineRule="auto"/>
        <w:ind w:firstLine="720"/>
        <w:jc w:val="both"/>
        <w:rPr>
          <w:rFonts w:ascii="Arial" w:hAnsi="Arial" w:cs="Arial"/>
          <w:sz w:val="24"/>
          <w:szCs w:val="24"/>
        </w:rPr>
      </w:pPr>
      <w:r w:rsidRPr="0075303B">
        <w:rPr>
          <w:rFonts w:ascii="Arial" w:hAnsi="Arial" w:cs="Arial"/>
          <w:sz w:val="24"/>
          <w:szCs w:val="24"/>
        </w:rPr>
        <w:t>This research study centre</w:t>
      </w:r>
      <w:r>
        <w:rPr>
          <w:rFonts w:ascii="Arial" w:hAnsi="Arial" w:cs="Arial"/>
          <w:sz w:val="24"/>
          <w:szCs w:val="24"/>
        </w:rPr>
        <w:t>s on three</w:t>
      </w:r>
      <w:r w:rsidRPr="0075303B">
        <w:rPr>
          <w:rFonts w:ascii="Arial" w:hAnsi="Arial" w:cs="Arial"/>
          <w:sz w:val="24"/>
          <w:szCs w:val="24"/>
        </w:rPr>
        <w:t xml:space="preserve"> qualitative case studies. </w:t>
      </w:r>
      <w:r w:rsidR="00A11D51">
        <w:rPr>
          <w:rFonts w:ascii="Arial" w:hAnsi="Arial" w:cs="Arial"/>
          <w:sz w:val="24"/>
          <w:szCs w:val="24"/>
        </w:rPr>
        <w:t>C</w:t>
      </w:r>
      <w:r w:rsidRPr="00AD482F">
        <w:rPr>
          <w:rFonts w:ascii="Arial" w:hAnsi="Arial" w:cs="Arial"/>
          <w:sz w:val="24"/>
          <w:szCs w:val="24"/>
        </w:rPr>
        <w:t>ase studies can be done by using either qualitative or quantitative evidence</w:t>
      </w:r>
      <w:r w:rsidR="00A11D51">
        <w:rPr>
          <w:rFonts w:ascii="Arial" w:hAnsi="Arial" w:cs="Arial"/>
          <w:sz w:val="24"/>
          <w:szCs w:val="24"/>
        </w:rPr>
        <w:t xml:space="preserve"> that may</w:t>
      </w:r>
      <w:r w:rsidRPr="00AD482F">
        <w:rPr>
          <w:rFonts w:ascii="Arial" w:hAnsi="Arial" w:cs="Arial"/>
          <w:sz w:val="24"/>
          <w:szCs w:val="24"/>
        </w:rPr>
        <w:t xml:space="preserve"> come from fieldwork, archival records, verbal reports, observations, or any combination of these</w:t>
      </w:r>
      <w:r>
        <w:rPr>
          <w:rFonts w:ascii="Arial" w:hAnsi="Arial" w:cs="Arial"/>
          <w:sz w:val="24"/>
          <w:szCs w:val="24"/>
        </w:rPr>
        <w:t>.</w:t>
      </w:r>
      <w:r w:rsidRPr="0075303B">
        <w:rPr>
          <w:rFonts w:ascii="Arial" w:hAnsi="Arial" w:cs="Arial"/>
          <w:sz w:val="24"/>
          <w:szCs w:val="24"/>
        </w:rPr>
        <w:t xml:space="preserve"> </w:t>
      </w:r>
      <w:r w:rsidR="0055612D">
        <w:rPr>
          <w:rFonts w:ascii="Arial" w:hAnsi="Arial" w:cs="Arial"/>
          <w:sz w:val="24"/>
          <w:szCs w:val="24"/>
        </w:rPr>
        <w:t xml:space="preserve"> </w:t>
      </w:r>
      <w:r w:rsidRPr="0075303B">
        <w:rPr>
          <w:rFonts w:ascii="Arial" w:hAnsi="Arial" w:cs="Arial"/>
          <w:sz w:val="24"/>
          <w:szCs w:val="24"/>
        </w:rPr>
        <w:t>A case study examines an organization or series of organizations</w:t>
      </w:r>
      <w:r w:rsidR="00A11D51">
        <w:rPr>
          <w:rFonts w:ascii="Arial" w:hAnsi="Arial" w:cs="Arial"/>
          <w:sz w:val="24"/>
          <w:szCs w:val="24"/>
        </w:rPr>
        <w:t xml:space="preserve"> in depth</w:t>
      </w:r>
      <w:r w:rsidRPr="0075303B">
        <w:rPr>
          <w:rFonts w:ascii="Arial" w:hAnsi="Arial" w:cs="Arial"/>
          <w:sz w:val="24"/>
          <w:szCs w:val="24"/>
        </w:rPr>
        <w:t xml:space="preserve"> over time. Saunders</w:t>
      </w:r>
      <w:r>
        <w:rPr>
          <w:rFonts w:ascii="Arial" w:hAnsi="Arial" w:cs="Arial"/>
          <w:sz w:val="24"/>
          <w:szCs w:val="24"/>
        </w:rPr>
        <w:t>, Lewis and Thornhill</w:t>
      </w:r>
      <w:r w:rsidRPr="0075303B">
        <w:rPr>
          <w:rFonts w:ascii="Arial" w:hAnsi="Arial" w:cs="Arial"/>
          <w:sz w:val="24"/>
          <w:szCs w:val="24"/>
        </w:rPr>
        <w:t xml:space="preserve"> (2007) identified a case study as </w:t>
      </w:r>
      <w:r w:rsidRPr="00AD482F">
        <w:rPr>
          <w:rFonts w:ascii="Arial" w:hAnsi="Arial" w:cs="Arial"/>
          <w:sz w:val="24"/>
          <w:szCs w:val="24"/>
        </w:rPr>
        <w:t xml:space="preserve">“a strategy for doing research which involves an empirical investigation of a particular contemporary phenomenon within its real life context using multiple sources of evidence”. </w:t>
      </w:r>
      <w:r w:rsidRPr="0075303B">
        <w:rPr>
          <w:rFonts w:ascii="Arial" w:hAnsi="Arial" w:cs="Arial"/>
          <w:sz w:val="24"/>
          <w:szCs w:val="24"/>
        </w:rPr>
        <w:t>One of the main strengths of this approach is its depth</w:t>
      </w:r>
      <w:r w:rsidR="00A11D51">
        <w:rPr>
          <w:rFonts w:ascii="Arial" w:hAnsi="Arial" w:cs="Arial"/>
          <w:sz w:val="24"/>
          <w:szCs w:val="24"/>
        </w:rPr>
        <w:t>,</w:t>
      </w:r>
      <w:r w:rsidRPr="0075303B">
        <w:rPr>
          <w:rFonts w:ascii="Arial" w:hAnsi="Arial" w:cs="Arial"/>
          <w:sz w:val="24"/>
          <w:szCs w:val="24"/>
        </w:rPr>
        <w:t xml:space="preserve"> and the amount of detail it can generate. Several different methods were used to collect data, all of which are associated with a qualitative approach, including interviews, observation, and documentation</w:t>
      </w:r>
      <w:r>
        <w:rPr>
          <w:rFonts w:ascii="Arial" w:hAnsi="Arial" w:cs="Arial"/>
          <w:sz w:val="24"/>
          <w:szCs w:val="24"/>
        </w:rPr>
        <w:t xml:space="preserve"> analysis</w:t>
      </w:r>
      <w:r w:rsidRPr="0075303B">
        <w:rPr>
          <w:rFonts w:ascii="Arial" w:hAnsi="Arial" w:cs="Arial"/>
          <w:sz w:val="24"/>
          <w:szCs w:val="24"/>
        </w:rPr>
        <w:t xml:space="preserve">. Three important strengths of </w:t>
      </w:r>
      <w:r w:rsidR="00A11D51">
        <w:rPr>
          <w:rFonts w:ascii="Arial" w:hAnsi="Arial" w:cs="Arial"/>
          <w:sz w:val="24"/>
          <w:szCs w:val="24"/>
        </w:rPr>
        <w:t xml:space="preserve">such </w:t>
      </w:r>
      <w:r w:rsidRPr="0075303B">
        <w:rPr>
          <w:rFonts w:ascii="Arial" w:hAnsi="Arial" w:cs="Arial"/>
          <w:sz w:val="24"/>
          <w:szCs w:val="24"/>
        </w:rPr>
        <w:t xml:space="preserve">qualitative research were highlighted by Silverman (2005): (1) It takes account of </w:t>
      </w:r>
      <w:r w:rsidR="00A11D51">
        <w:rPr>
          <w:rFonts w:ascii="Arial" w:hAnsi="Arial" w:cs="Arial"/>
          <w:sz w:val="24"/>
          <w:szCs w:val="24"/>
        </w:rPr>
        <w:t xml:space="preserve">the </w:t>
      </w:r>
      <w:r w:rsidRPr="0075303B">
        <w:rPr>
          <w:rFonts w:ascii="Arial" w:hAnsi="Arial" w:cs="Arial"/>
          <w:sz w:val="24"/>
          <w:szCs w:val="24"/>
        </w:rPr>
        <w:t xml:space="preserve">local context; (2) It </w:t>
      </w:r>
      <w:r w:rsidRPr="0075303B">
        <w:rPr>
          <w:rFonts w:ascii="Arial" w:hAnsi="Arial" w:cs="Arial"/>
          <w:sz w:val="24"/>
          <w:szCs w:val="24"/>
        </w:rPr>
        <w:lastRenderedPageBreak/>
        <w:t>provides a complex and rich understanding. (3) It happens over a period of time, which also allows for an understanding of causality and history.</w:t>
      </w:r>
    </w:p>
    <w:p w:rsidR="00BF2AC5" w:rsidRDefault="00BF2AC5" w:rsidP="00CD4AEB">
      <w:pPr>
        <w:spacing w:line="480" w:lineRule="auto"/>
        <w:ind w:firstLine="720"/>
        <w:jc w:val="both"/>
        <w:rPr>
          <w:rFonts w:ascii="Arial" w:hAnsi="Arial" w:cs="Arial"/>
          <w:sz w:val="24"/>
          <w:szCs w:val="24"/>
        </w:rPr>
      </w:pPr>
      <w:r w:rsidRPr="0075303B">
        <w:rPr>
          <w:rFonts w:ascii="Arial" w:hAnsi="Arial" w:cs="Arial"/>
          <w:sz w:val="24"/>
          <w:szCs w:val="24"/>
        </w:rPr>
        <w:t xml:space="preserve">This </w:t>
      </w:r>
      <w:r>
        <w:rPr>
          <w:rFonts w:ascii="Arial" w:hAnsi="Arial" w:cs="Arial"/>
          <w:sz w:val="24"/>
          <w:szCs w:val="24"/>
        </w:rPr>
        <w:t xml:space="preserve">research </w:t>
      </w:r>
      <w:r w:rsidRPr="0075303B">
        <w:rPr>
          <w:rFonts w:ascii="Arial" w:hAnsi="Arial" w:cs="Arial"/>
          <w:sz w:val="24"/>
          <w:szCs w:val="24"/>
        </w:rPr>
        <w:t>adopt</w:t>
      </w:r>
      <w:r>
        <w:rPr>
          <w:rFonts w:ascii="Arial" w:hAnsi="Arial" w:cs="Arial"/>
          <w:sz w:val="24"/>
          <w:szCs w:val="24"/>
        </w:rPr>
        <w:t>ed</w:t>
      </w:r>
      <w:r w:rsidRPr="0075303B">
        <w:rPr>
          <w:rFonts w:ascii="Arial" w:hAnsi="Arial" w:cs="Arial"/>
          <w:sz w:val="24"/>
          <w:szCs w:val="24"/>
        </w:rPr>
        <w:t xml:space="preserve"> a</w:t>
      </w:r>
      <w:r>
        <w:rPr>
          <w:rFonts w:ascii="Arial" w:hAnsi="Arial" w:cs="Arial"/>
          <w:sz w:val="24"/>
          <w:szCs w:val="24"/>
        </w:rPr>
        <w:t xml:space="preserve"> </w:t>
      </w:r>
      <w:r w:rsidRPr="0075303B">
        <w:rPr>
          <w:rFonts w:ascii="Arial" w:hAnsi="Arial" w:cs="Arial"/>
          <w:sz w:val="24"/>
          <w:szCs w:val="24"/>
        </w:rPr>
        <w:t xml:space="preserve">qualitative, inductive </w:t>
      </w:r>
      <w:r>
        <w:rPr>
          <w:rFonts w:ascii="Arial" w:hAnsi="Arial" w:cs="Arial"/>
          <w:sz w:val="24"/>
          <w:szCs w:val="24"/>
        </w:rPr>
        <w:t xml:space="preserve">case study </w:t>
      </w:r>
      <w:r w:rsidRPr="0075303B">
        <w:rPr>
          <w:rFonts w:ascii="Arial" w:hAnsi="Arial" w:cs="Arial"/>
          <w:sz w:val="24"/>
          <w:szCs w:val="24"/>
        </w:rPr>
        <w:t>approach</w:t>
      </w:r>
      <w:r>
        <w:rPr>
          <w:rFonts w:ascii="Arial" w:hAnsi="Arial" w:cs="Arial"/>
          <w:sz w:val="24"/>
          <w:szCs w:val="24"/>
        </w:rPr>
        <w:t>.</w:t>
      </w:r>
      <w:r w:rsidRPr="0075303B">
        <w:rPr>
          <w:rFonts w:ascii="Arial" w:hAnsi="Arial" w:cs="Arial"/>
          <w:sz w:val="24"/>
          <w:szCs w:val="24"/>
        </w:rPr>
        <w:t xml:space="preserve"> </w:t>
      </w:r>
      <w:r>
        <w:rPr>
          <w:rFonts w:ascii="Arial" w:hAnsi="Arial" w:cs="Arial"/>
          <w:sz w:val="24"/>
          <w:szCs w:val="24"/>
        </w:rPr>
        <w:t>It</w:t>
      </w:r>
      <w:r w:rsidRPr="00773F85">
        <w:rPr>
          <w:rFonts w:ascii="Arial" w:hAnsi="Arial" w:cs="Arial"/>
          <w:sz w:val="24"/>
          <w:szCs w:val="24"/>
        </w:rPr>
        <w:t xml:space="preserve"> </w:t>
      </w:r>
      <w:r>
        <w:rPr>
          <w:rFonts w:ascii="Arial" w:hAnsi="Arial" w:cs="Arial"/>
          <w:sz w:val="24"/>
          <w:szCs w:val="24"/>
        </w:rPr>
        <w:t>entailed the active involvement of the author</w:t>
      </w:r>
      <w:r w:rsidR="007D4213">
        <w:rPr>
          <w:rFonts w:ascii="Arial" w:hAnsi="Arial" w:cs="Arial"/>
          <w:sz w:val="24"/>
          <w:szCs w:val="24"/>
        </w:rPr>
        <w:t>s</w:t>
      </w:r>
      <w:r>
        <w:rPr>
          <w:rFonts w:ascii="Arial" w:hAnsi="Arial" w:cs="Arial"/>
          <w:sz w:val="24"/>
          <w:szCs w:val="24"/>
        </w:rPr>
        <w:t xml:space="preserve"> as project supervisor</w:t>
      </w:r>
      <w:r w:rsidR="007D4213">
        <w:rPr>
          <w:rFonts w:ascii="Arial" w:hAnsi="Arial" w:cs="Arial"/>
          <w:sz w:val="24"/>
          <w:szCs w:val="24"/>
        </w:rPr>
        <w:t>s or managers</w:t>
      </w:r>
      <w:r>
        <w:rPr>
          <w:rFonts w:ascii="Arial" w:hAnsi="Arial" w:cs="Arial"/>
          <w:sz w:val="24"/>
          <w:szCs w:val="24"/>
        </w:rPr>
        <w:t xml:space="preserve"> in three e-CRM projects that were part funded by the UK Government’s Knowledge Transfer Partnership (KTP) scheme (Wynn and Turner</w:t>
      </w:r>
      <w:r w:rsidR="00D56371">
        <w:rPr>
          <w:rFonts w:ascii="Arial" w:hAnsi="Arial" w:cs="Arial"/>
          <w:sz w:val="24"/>
          <w:szCs w:val="24"/>
        </w:rPr>
        <w:t>,</w:t>
      </w:r>
      <w:r>
        <w:rPr>
          <w:rFonts w:ascii="Arial" w:hAnsi="Arial" w:cs="Arial"/>
          <w:sz w:val="24"/>
          <w:szCs w:val="24"/>
        </w:rPr>
        <w:t xml:space="preserve"> 2013). This allowed first-hand </w:t>
      </w:r>
      <w:r w:rsidR="007D4213">
        <w:rPr>
          <w:rFonts w:ascii="Arial" w:hAnsi="Arial" w:cs="Arial"/>
          <w:sz w:val="24"/>
          <w:szCs w:val="24"/>
        </w:rPr>
        <w:t>involvement in</w:t>
      </w:r>
      <w:r>
        <w:rPr>
          <w:rFonts w:ascii="Arial" w:hAnsi="Arial" w:cs="Arial"/>
          <w:sz w:val="24"/>
          <w:szCs w:val="24"/>
        </w:rPr>
        <w:t xml:space="preserve"> the </w:t>
      </w:r>
      <w:r w:rsidR="007D4213">
        <w:rPr>
          <w:rFonts w:ascii="Arial" w:hAnsi="Arial" w:cs="Arial"/>
          <w:sz w:val="24"/>
          <w:szCs w:val="24"/>
        </w:rPr>
        <w:t xml:space="preserve">project </w:t>
      </w:r>
      <w:r>
        <w:rPr>
          <w:rFonts w:ascii="Arial" w:hAnsi="Arial" w:cs="Arial"/>
          <w:sz w:val="24"/>
          <w:szCs w:val="24"/>
        </w:rPr>
        <w:t xml:space="preserve">implementation process over a one to two year period. To some degree, these case studies constitute action-research, as defined by </w:t>
      </w:r>
      <w:r w:rsidRPr="002522D4">
        <w:rPr>
          <w:rFonts w:ascii="Arial" w:hAnsi="Arial" w:cs="Arial"/>
          <w:sz w:val="24"/>
          <w:szCs w:val="24"/>
        </w:rPr>
        <w:t>Mansell (1991)</w:t>
      </w:r>
      <w:r>
        <w:rPr>
          <w:rFonts w:ascii="Arial" w:hAnsi="Arial" w:cs="Arial"/>
          <w:sz w:val="24"/>
          <w:szCs w:val="24"/>
        </w:rPr>
        <w:t>, who</w:t>
      </w:r>
      <w:r w:rsidRPr="002522D4">
        <w:rPr>
          <w:rFonts w:ascii="Arial" w:hAnsi="Arial" w:cs="Arial"/>
          <w:sz w:val="24"/>
          <w:szCs w:val="24"/>
        </w:rPr>
        <w:t xml:space="preserve"> notes that </w:t>
      </w:r>
      <w:r>
        <w:rPr>
          <w:rFonts w:ascii="Arial" w:hAnsi="Arial" w:cs="Arial"/>
          <w:sz w:val="24"/>
          <w:szCs w:val="24"/>
        </w:rPr>
        <w:t>“</w:t>
      </w:r>
      <w:r w:rsidRPr="002522D4">
        <w:rPr>
          <w:rFonts w:ascii="Arial" w:hAnsi="Arial" w:cs="Arial"/>
          <w:sz w:val="24"/>
          <w:szCs w:val="24"/>
        </w:rPr>
        <w:t>action-research must involve analysis of a problem situation not controlled by the researcher, the making of plans for intervention in the situation, and the attempted execution of these plans.</w:t>
      </w:r>
      <w:r>
        <w:rPr>
          <w:rFonts w:ascii="Arial" w:hAnsi="Arial" w:cs="Arial"/>
          <w:sz w:val="24"/>
          <w:szCs w:val="24"/>
        </w:rPr>
        <w:t>” The three case studies exhibit varying small business profiles and e-CRM strategies</w:t>
      </w:r>
      <w:r w:rsidR="007D4213">
        <w:rPr>
          <w:rFonts w:ascii="Arial" w:hAnsi="Arial" w:cs="Arial"/>
          <w:sz w:val="24"/>
          <w:szCs w:val="24"/>
        </w:rPr>
        <w:t>,</w:t>
      </w:r>
      <w:r>
        <w:rPr>
          <w:rFonts w:ascii="Arial" w:hAnsi="Arial" w:cs="Arial"/>
          <w:sz w:val="24"/>
          <w:szCs w:val="24"/>
        </w:rPr>
        <w:t xml:space="preserve"> provid</w:t>
      </w:r>
      <w:r w:rsidR="00BB4A2A">
        <w:rPr>
          <w:rFonts w:ascii="Arial" w:hAnsi="Arial" w:cs="Arial"/>
          <w:sz w:val="24"/>
          <w:szCs w:val="24"/>
        </w:rPr>
        <w:t>ing</w:t>
      </w:r>
      <w:r>
        <w:rPr>
          <w:rFonts w:ascii="Arial" w:hAnsi="Arial" w:cs="Arial"/>
          <w:sz w:val="24"/>
          <w:szCs w:val="24"/>
        </w:rPr>
        <w:t xml:space="preserve"> a relevant</w:t>
      </w:r>
      <w:r w:rsidR="00BB4A2A">
        <w:rPr>
          <w:rFonts w:ascii="Arial" w:hAnsi="Arial" w:cs="Arial"/>
          <w:sz w:val="24"/>
          <w:szCs w:val="24"/>
        </w:rPr>
        <w:t xml:space="preserve"> cross-section</w:t>
      </w:r>
      <w:r>
        <w:rPr>
          <w:rFonts w:ascii="Arial" w:hAnsi="Arial" w:cs="Arial"/>
          <w:sz w:val="24"/>
          <w:szCs w:val="24"/>
        </w:rPr>
        <w:t xml:space="preserve"> of cases for investigation of the research questions. </w:t>
      </w:r>
    </w:p>
    <w:p w:rsidR="00BF2AC5" w:rsidRPr="006F64EE" w:rsidRDefault="00BF2AC5" w:rsidP="006F64EE">
      <w:pPr>
        <w:pStyle w:val="Heading1"/>
        <w:spacing w:before="0" w:line="480" w:lineRule="auto"/>
        <w:jc w:val="both"/>
        <w:rPr>
          <w:rFonts w:ascii="Arial" w:hAnsi="Arial" w:cs="Arial"/>
          <w:i/>
          <w:iCs/>
          <w:color w:val="auto"/>
          <w:sz w:val="24"/>
          <w:szCs w:val="24"/>
        </w:rPr>
      </w:pPr>
      <w:bookmarkStart w:id="3" w:name="_Toc320611809"/>
      <w:r w:rsidRPr="006F64EE">
        <w:rPr>
          <w:rFonts w:ascii="Arial" w:hAnsi="Arial" w:cs="Arial"/>
          <w:i/>
          <w:iCs/>
          <w:color w:val="auto"/>
          <w:sz w:val="24"/>
          <w:szCs w:val="24"/>
        </w:rPr>
        <w:t xml:space="preserve">Findings </w:t>
      </w:r>
      <w:bookmarkEnd w:id="3"/>
      <w:r w:rsidRPr="006F64EE">
        <w:rPr>
          <w:rFonts w:ascii="Arial" w:hAnsi="Arial" w:cs="Arial"/>
          <w:i/>
          <w:iCs/>
          <w:color w:val="auto"/>
          <w:sz w:val="24"/>
          <w:szCs w:val="24"/>
        </w:rPr>
        <w:t xml:space="preserve"> </w:t>
      </w:r>
    </w:p>
    <w:p w:rsidR="00BF2AC5" w:rsidRPr="00D80F4B" w:rsidRDefault="00BF2AC5" w:rsidP="006F64EE">
      <w:pPr>
        <w:spacing w:after="0" w:line="480" w:lineRule="auto"/>
        <w:jc w:val="both"/>
        <w:rPr>
          <w:rFonts w:ascii="Arial" w:hAnsi="Arial" w:cs="Arial"/>
          <w:b/>
          <w:bCs/>
          <w:sz w:val="24"/>
          <w:szCs w:val="24"/>
        </w:rPr>
      </w:pPr>
      <w:r w:rsidRPr="00D80F4B">
        <w:rPr>
          <w:rFonts w:ascii="Arial" w:hAnsi="Arial" w:cs="Arial"/>
          <w:b/>
          <w:bCs/>
          <w:sz w:val="24"/>
          <w:szCs w:val="24"/>
        </w:rPr>
        <w:t>Energist</w:t>
      </w:r>
      <w:r>
        <w:rPr>
          <w:rFonts w:ascii="Arial" w:hAnsi="Arial" w:cs="Arial"/>
          <w:b/>
          <w:bCs/>
          <w:sz w:val="24"/>
          <w:szCs w:val="24"/>
        </w:rPr>
        <w:t>UK</w:t>
      </w:r>
    </w:p>
    <w:p w:rsidR="00BF2AC5" w:rsidRDefault="00BF2AC5" w:rsidP="00F21B1F">
      <w:pPr>
        <w:spacing w:line="480" w:lineRule="auto"/>
        <w:jc w:val="both"/>
        <w:rPr>
          <w:rFonts w:ascii="Arial" w:hAnsi="Arial" w:cs="Arial"/>
          <w:sz w:val="24"/>
          <w:szCs w:val="24"/>
        </w:rPr>
      </w:pPr>
      <w:r>
        <w:rPr>
          <w:rFonts w:ascii="Arial" w:hAnsi="Arial" w:cs="Arial"/>
          <w:sz w:val="24"/>
          <w:szCs w:val="24"/>
        </w:rPr>
        <w:tab/>
      </w:r>
      <w:r w:rsidRPr="00773F85">
        <w:rPr>
          <w:rFonts w:ascii="Arial" w:hAnsi="Arial" w:cs="Arial"/>
          <w:sz w:val="24"/>
          <w:szCs w:val="24"/>
        </w:rPr>
        <w:t>EnergistUK</w:t>
      </w:r>
      <w:r>
        <w:rPr>
          <w:rFonts w:ascii="Arial" w:hAnsi="Arial" w:cs="Arial"/>
          <w:sz w:val="24"/>
          <w:szCs w:val="24"/>
        </w:rPr>
        <w:t xml:space="preserve"> (EUK)</w:t>
      </w:r>
      <w:r w:rsidRPr="00773F85">
        <w:rPr>
          <w:rFonts w:ascii="Arial" w:hAnsi="Arial" w:cs="Arial"/>
          <w:sz w:val="24"/>
          <w:szCs w:val="24"/>
        </w:rPr>
        <w:t xml:space="preserve"> </w:t>
      </w:r>
      <w:r>
        <w:rPr>
          <w:rFonts w:ascii="Arial" w:hAnsi="Arial" w:cs="Arial"/>
          <w:sz w:val="24"/>
          <w:szCs w:val="24"/>
        </w:rPr>
        <w:t>is</w:t>
      </w:r>
      <w:r w:rsidRPr="00773F85">
        <w:rPr>
          <w:rFonts w:ascii="Arial" w:hAnsi="Arial" w:cs="Arial"/>
          <w:sz w:val="24"/>
          <w:szCs w:val="24"/>
        </w:rPr>
        <w:t xml:space="preserve"> a </w:t>
      </w:r>
      <w:r>
        <w:rPr>
          <w:rFonts w:ascii="Arial" w:hAnsi="Arial" w:cs="Arial"/>
          <w:sz w:val="24"/>
          <w:szCs w:val="24"/>
        </w:rPr>
        <w:t xml:space="preserve">small </w:t>
      </w:r>
      <w:r w:rsidRPr="00773F85">
        <w:rPr>
          <w:rFonts w:ascii="Arial" w:hAnsi="Arial" w:cs="Arial"/>
          <w:sz w:val="24"/>
          <w:szCs w:val="24"/>
        </w:rPr>
        <w:t xml:space="preserve">family </w:t>
      </w:r>
      <w:r>
        <w:rPr>
          <w:rFonts w:ascii="Arial" w:hAnsi="Arial" w:cs="Arial"/>
          <w:sz w:val="24"/>
          <w:szCs w:val="24"/>
        </w:rPr>
        <w:t>business based near Cirencester, Gloucestershire. They</w:t>
      </w:r>
      <w:r w:rsidRPr="00773F85">
        <w:rPr>
          <w:rFonts w:ascii="Arial" w:hAnsi="Arial" w:cs="Arial"/>
          <w:sz w:val="24"/>
          <w:szCs w:val="24"/>
        </w:rPr>
        <w:t xml:space="preserve"> operate within the </w:t>
      </w:r>
      <w:r>
        <w:rPr>
          <w:rFonts w:ascii="Arial" w:hAnsi="Arial" w:cs="Arial"/>
          <w:sz w:val="24"/>
          <w:szCs w:val="24"/>
        </w:rPr>
        <w:t>c</w:t>
      </w:r>
      <w:r w:rsidRPr="00773F85">
        <w:rPr>
          <w:rFonts w:ascii="Arial" w:hAnsi="Arial" w:cs="Arial"/>
          <w:sz w:val="24"/>
          <w:szCs w:val="24"/>
        </w:rPr>
        <w:t xml:space="preserve">onstruction </w:t>
      </w:r>
      <w:r>
        <w:rPr>
          <w:rFonts w:ascii="Arial" w:hAnsi="Arial" w:cs="Arial"/>
          <w:sz w:val="24"/>
          <w:szCs w:val="24"/>
        </w:rPr>
        <w:t>c</w:t>
      </w:r>
      <w:r w:rsidRPr="00773F85">
        <w:rPr>
          <w:rFonts w:ascii="Arial" w:hAnsi="Arial" w:cs="Arial"/>
          <w:sz w:val="24"/>
          <w:szCs w:val="24"/>
        </w:rPr>
        <w:t>onsultancy market, employ 40 people and ha</w:t>
      </w:r>
      <w:r>
        <w:rPr>
          <w:rFonts w:ascii="Arial" w:hAnsi="Arial" w:cs="Arial"/>
          <w:sz w:val="24"/>
          <w:szCs w:val="24"/>
        </w:rPr>
        <w:t>d</w:t>
      </w:r>
      <w:r w:rsidRPr="00773F85">
        <w:rPr>
          <w:rFonts w:ascii="Arial" w:hAnsi="Arial" w:cs="Arial"/>
          <w:sz w:val="24"/>
          <w:szCs w:val="24"/>
        </w:rPr>
        <w:t xml:space="preserve"> a turnover of £1.</w:t>
      </w:r>
      <w:r>
        <w:rPr>
          <w:rFonts w:ascii="Arial" w:hAnsi="Arial" w:cs="Arial"/>
          <w:sz w:val="24"/>
          <w:szCs w:val="24"/>
        </w:rPr>
        <w:t>1</w:t>
      </w:r>
      <w:r w:rsidRPr="00773F85">
        <w:rPr>
          <w:rFonts w:ascii="Arial" w:hAnsi="Arial" w:cs="Arial"/>
          <w:sz w:val="24"/>
          <w:szCs w:val="24"/>
        </w:rPr>
        <w:t>m</w:t>
      </w:r>
      <w:r>
        <w:rPr>
          <w:rFonts w:ascii="Arial" w:hAnsi="Arial" w:cs="Arial"/>
          <w:sz w:val="24"/>
          <w:szCs w:val="24"/>
        </w:rPr>
        <w:t xml:space="preserve"> in </w:t>
      </w:r>
      <w:r w:rsidRPr="00773F85">
        <w:rPr>
          <w:rFonts w:ascii="Arial" w:hAnsi="Arial" w:cs="Arial"/>
          <w:sz w:val="24"/>
          <w:szCs w:val="24"/>
        </w:rPr>
        <w:t>20</w:t>
      </w:r>
      <w:r>
        <w:rPr>
          <w:rFonts w:ascii="Arial" w:hAnsi="Arial" w:cs="Arial"/>
          <w:sz w:val="24"/>
          <w:szCs w:val="24"/>
        </w:rPr>
        <w:t xml:space="preserve">09/10 when the </w:t>
      </w:r>
      <w:r w:rsidR="00BB4A2A">
        <w:rPr>
          <w:rFonts w:ascii="Arial" w:hAnsi="Arial" w:cs="Arial"/>
          <w:sz w:val="24"/>
          <w:szCs w:val="24"/>
        </w:rPr>
        <w:t xml:space="preserve">e-CRM </w:t>
      </w:r>
      <w:r>
        <w:rPr>
          <w:rFonts w:ascii="Arial" w:hAnsi="Arial" w:cs="Arial"/>
          <w:sz w:val="24"/>
          <w:szCs w:val="24"/>
        </w:rPr>
        <w:t>project started</w:t>
      </w:r>
      <w:r w:rsidRPr="00773F85">
        <w:rPr>
          <w:rFonts w:ascii="Arial" w:hAnsi="Arial" w:cs="Arial"/>
          <w:sz w:val="24"/>
          <w:szCs w:val="24"/>
        </w:rPr>
        <w:t xml:space="preserve">. </w:t>
      </w:r>
      <w:r>
        <w:rPr>
          <w:rFonts w:ascii="Arial" w:hAnsi="Arial" w:cs="Arial"/>
          <w:sz w:val="24"/>
          <w:szCs w:val="24"/>
        </w:rPr>
        <w:t xml:space="preserve">Founded in 2004, </w:t>
      </w:r>
      <w:r w:rsidRPr="00773F85">
        <w:rPr>
          <w:rFonts w:ascii="Arial" w:hAnsi="Arial" w:cs="Arial"/>
          <w:sz w:val="24"/>
          <w:szCs w:val="24"/>
        </w:rPr>
        <w:t>E</w:t>
      </w:r>
      <w:r>
        <w:rPr>
          <w:rFonts w:ascii="Arial" w:hAnsi="Arial" w:cs="Arial"/>
          <w:sz w:val="24"/>
          <w:szCs w:val="24"/>
        </w:rPr>
        <w:t>UK</w:t>
      </w:r>
      <w:r w:rsidRPr="00773F85">
        <w:rPr>
          <w:rFonts w:ascii="Arial" w:hAnsi="Arial" w:cs="Arial"/>
          <w:sz w:val="24"/>
          <w:szCs w:val="24"/>
        </w:rPr>
        <w:t xml:space="preserve"> </w:t>
      </w:r>
      <w:r>
        <w:rPr>
          <w:rFonts w:ascii="Arial" w:hAnsi="Arial" w:cs="Arial"/>
          <w:sz w:val="24"/>
          <w:szCs w:val="24"/>
        </w:rPr>
        <w:t>wanted</w:t>
      </w:r>
      <w:r w:rsidRPr="00773F85">
        <w:rPr>
          <w:rFonts w:ascii="Arial" w:hAnsi="Arial" w:cs="Arial"/>
          <w:sz w:val="24"/>
          <w:szCs w:val="24"/>
        </w:rPr>
        <w:t xml:space="preserve"> to </w:t>
      </w:r>
      <w:r>
        <w:rPr>
          <w:rFonts w:ascii="Arial" w:hAnsi="Arial" w:cs="Arial"/>
          <w:sz w:val="24"/>
          <w:szCs w:val="24"/>
        </w:rPr>
        <w:t xml:space="preserve">improve </w:t>
      </w:r>
      <w:r w:rsidRPr="00773F85">
        <w:rPr>
          <w:rFonts w:ascii="Arial" w:hAnsi="Arial" w:cs="Arial"/>
          <w:sz w:val="24"/>
          <w:szCs w:val="24"/>
        </w:rPr>
        <w:t>utilis</w:t>
      </w:r>
      <w:r>
        <w:rPr>
          <w:rFonts w:ascii="Arial" w:hAnsi="Arial" w:cs="Arial"/>
          <w:sz w:val="24"/>
          <w:szCs w:val="24"/>
        </w:rPr>
        <w:t>ation of</w:t>
      </w:r>
      <w:r w:rsidRPr="00773F85">
        <w:rPr>
          <w:rFonts w:ascii="Arial" w:hAnsi="Arial" w:cs="Arial"/>
          <w:sz w:val="24"/>
          <w:szCs w:val="24"/>
        </w:rPr>
        <w:t xml:space="preserve"> their 8</w:t>
      </w:r>
      <w:r>
        <w:rPr>
          <w:rFonts w:ascii="Arial" w:hAnsi="Arial" w:cs="Arial"/>
          <w:sz w:val="24"/>
          <w:szCs w:val="24"/>
        </w:rPr>
        <w:t>,</w:t>
      </w:r>
      <w:r w:rsidRPr="00773F85">
        <w:rPr>
          <w:rFonts w:ascii="Arial" w:hAnsi="Arial" w:cs="Arial"/>
          <w:sz w:val="24"/>
          <w:szCs w:val="24"/>
        </w:rPr>
        <w:t xml:space="preserve">000 customer profiles through the utilisation of </w:t>
      </w:r>
      <w:r>
        <w:rPr>
          <w:rFonts w:ascii="Arial" w:hAnsi="Arial" w:cs="Arial"/>
          <w:sz w:val="24"/>
          <w:szCs w:val="24"/>
        </w:rPr>
        <w:t>an e-</w:t>
      </w:r>
      <w:r w:rsidRPr="00773F85">
        <w:rPr>
          <w:rFonts w:ascii="Arial" w:hAnsi="Arial" w:cs="Arial"/>
          <w:sz w:val="24"/>
          <w:szCs w:val="24"/>
        </w:rPr>
        <w:t>CRM</w:t>
      </w:r>
      <w:r>
        <w:rPr>
          <w:rFonts w:ascii="Arial" w:hAnsi="Arial" w:cs="Arial"/>
          <w:sz w:val="24"/>
          <w:szCs w:val="24"/>
        </w:rPr>
        <w:t xml:space="preserve"> system</w:t>
      </w:r>
      <w:r w:rsidRPr="00773F85">
        <w:rPr>
          <w:rFonts w:ascii="Arial" w:hAnsi="Arial" w:cs="Arial"/>
          <w:sz w:val="24"/>
          <w:szCs w:val="24"/>
        </w:rPr>
        <w:t>. Their main objectives as a company include providing customers with all assessment needs</w:t>
      </w:r>
      <w:r>
        <w:rPr>
          <w:rFonts w:ascii="Arial" w:hAnsi="Arial" w:cs="Arial"/>
          <w:sz w:val="24"/>
          <w:szCs w:val="24"/>
        </w:rPr>
        <w:t xml:space="preserve"> regarding compliance with environmental regulations, and, more generally, </w:t>
      </w:r>
      <w:r w:rsidRPr="00773F85">
        <w:rPr>
          <w:rFonts w:ascii="Arial" w:hAnsi="Arial" w:cs="Arial"/>
          <w:sz w:val="24"/>
          <w:szCs w:val="24"/>
        </w:rPr>
        <w:t>to understand, deliver and exceed all customer needs</w:t>
      </w:r>
      <w:r>
        <w:rPr>
          <w:rFonts w:ascii="Arial" w:hAnsi="Arial" w:cs="Arial"/>
          <w:sz w:val="24"/>
          <w:szCs w:val="24"/>
        </w:rPr>
        <w:t xml:space="preserve">. </w:t>
      </w:r>
      <w:r w:rsidRPr="00773F85">
        <w:rPr>
          <w:rFonts w:ascii="Arial" w:hAnsi="Arial" w:cs="Arial"/>
          <w:sz w:val="24"/>
          <w:szCs w:val="24"/>
        </w:rPr>
        <w:t xml:space="preserve">Prior to </w:t>
      </w:r>
      <w:r>
        <w:rPr>
          <w:rFonts w:ascii="Arial" w:hAnsi="Arial" w:cs="Arial"/>
          <w:sz w:val="24"/>
          <w:szCs w:val="24"/>
        </w:rPr>
        <w:t>e-</w:t>
      </w:r>
      <w:r w:rsidRPr="00773F85">
        <w:rPr>
          <w:rFonts w:ascii="Arial" w:hAnsi="Arial" w:cs="Arial"/>
          <w:sz w:val="24"/>
          <w:szCs w:val="24"/>
        </w:rPr>
        <w:t>CRM deployment</w:t>
      </w:r>
      <w:r>
        <w:rPr>
          <w:rFonts w:ascii="Arial" w:hAnsi="Arial" w:cs="Arial"/>
          <w:sz w:val="24"/>
          <w:szCs w:val="24"/>
        </w:rPr>
        <w:t>,</w:t>
      </w:r>
      <w:r w:rsidRPr="00773F85">
        <w:rPr>
          <w:rFonts w:ascii="Arial" w:hAnsi="Arial" w:cs="Arial"/>
          <w:sz w:val="24"/>
          <w:szCs w:val="24"/>
        </w:rPr>
        <w:t xml:space="preserve"> E</w:t>
      </w:r>
      <w:r>
        <w:rPr>
          <w:rFonts w:ascii="Arial" w:hAnsi="Arial" w:cs="Arial"/>
          <w:sz w:val="24"/>
          <w:szCs w:val="24"/>
        </w:rPr>
        <w:t>UK</w:t>
      </w:r>
      <w:r w:rsidRPr="00773F85">
        <w:rPr>
          <w:rFonts w:ascii="Arial" w:hAnsi="Arial" w:cs="Arial"/>
          <w:sz w:val="24"/>
          <w:szCs w:val="24"/>
        </w:rPr>
        <w:t xml:space="preserve"> adopted a </w:t>
      </w:r>
      <w:r>
        <w:rPr>
          <w:rFonts w:ascii="Arial" w:hAnsi="Arial" w:cs="Arial"/>
          <w:sz w:val="24"/>
          <w:szCs w:val="24"/>
        </w:rPr>
        <w:t>rudimentary</w:t>
      </w:r>
      <w:r w:rsidRPr="00773F85">
        <w:rPr>
          <w:rFonts w:ascii="Arial" w:hAnsi="Arial" w:cs="Arial"/>
          <w:sz w:val="24"/>
          <w:szCs w:val="24"/>
        </w:rPr>
        <w:t xml:space="preserve"> approach to building customer relations</w:t>
      </w:r>
      <w:r w:rsidR="00E70243">
        <w:rPr>
          <w:rFonts w:ascii="Arial" w:hAnsi="Arial" w:cs="Arial"/>
          <w:sz w:val="24"/>
          <w:szCs w:val="24"/>
        </w:rPr>
        <w:t xml:space="preserve">, </w:t>
      </w:r>
      <w:r w:rsidRPr="00773F85">
        <w:rPr>
          <w:rFonts w:ascii="Arial" w:hAnsi="Arial" w:cs="Arial"/>
          <w:sz w:val="24"/>
          <w:szCs w:val="24"/>
        </w:rPr>
        <w:t>record</w:t>
      </w:r>
      <w:r w:rsidR="00E70243">
        <w:rPr>
          <w:rFonts w:ascii="Arial" w:hAnsi="Arial" w:cs="Arial"/>
          <w:sz w:val="24"/>
          <w:szCs w:val="24"/>
        </w:rPr>
        <w:t>ing</w:t>
      </w:r>
      <w:r w:rsidRPr="00773F85">
        <w:rPr>
          <w:rFonts w:ascii="Arial" w:hAnsi="Arial" w:cs="Arial"/>
          <w:sz w:val="24"/>
          <w:szCs w:val="24"/>
        </w:rPr>
        <w:t xml:space="preserve"> all </w:t>
      </w:r>
      <w:r w:rsidR="00E70243">
        <w:rPr>
          <w:rFonts w:ascii="Arial" w:hAnsi="Arial" w:cs="Arial"/>
          <w:sz w:val="24"/>
          <w:szCs w:val="24"/>
        </w:rPr>
        <w:t xml:space="preserve">customer </w:t>
      </w:r>
      <w:r w:rsidRPr="00773F85">
        <w:rPr>
          <w:rFonts w:ascii="Arial" w:hAnsi="Arial" w:cs="Arial"/>
          <w:sz w:val="24"/>
          <w:szCs w:val="24"/>
        </w:rPr>
        <w:t xml:space="preserve">details, conversations and </w:t>
      </w:r>
      <w:r w:rsidR="00E70243">
        <w:rPr>
          <w:rFonts w:ascii="Arial" w:hAnsi="Arial" w:cs="Arial"/>
          <w:sz w:val="24"/>
          <w:szCs w:val="24"/>
        </w:rPr>
        <w:t xml:space="preserve">past and on-going project </w:t>
      </w:r>
      <w:r w:rsidRPr="00773F85">
        <w:rPr>
          <w:rFonts w:ascii="Arial" w:hAnsi="Arial" w:cs="Arial"/>
          <w:sz w:val="24"/>
          <w:szCs w:val="24"/>
        </w:rPr>
        <w:t xml:space="preserve">work </w:t>
      </w:r>
      <w:r>
        <w:rPr>
          <w:rFonts w:ascii="Arial" w:hAnsi="Arial" w:cs="Arial"/>
          <w:sz w:val="24"/>
          <w:szCs w:val="24"/>
        </w:rPr>
        <w:t>in Microsoft</w:t>
      </w:r>
      <w:r w:rsidRPr="00773F85">
        <w:rPr>
          <w:rFonts w:ascii="Arial" w:hAnsi="Arial" w:cs="Arial"/>
          <w:sz w:val="24"/>
          <w:szCs w:val="24"/>
        </w:rPr>
        <w:t xml:space="preserve"> Outlook within </w:t>
      </w:r>
      <w:r w:rsidRPr="00773F85">
        <w:rPr>
          <w:rFonts w:ascii="Arial" w:hAnsi="Arial" w:cs="Arial"/>
          <w:sz w:val="24"/>
          <w:szCs w:val="24"/>
        </w:rPr>
        <w:lastRenderedPageBreak/>
        <w:t xml:space="preserve">numerous shared folders. </w:t>
      </w:r>
      <w:r>
        <w:rPr>
          <w:rFonts w:ascii="Arial" w:hAnsi="Arial" w:cs="Arial"/>
          <w:sz w:val="24"/>
          <w:szCs w:val="24"/>
        </w:rPr>
        <w:t>T</w:t>
      </w:r>
      <w:r w:rsidRPr="00773F85">
        <w:rPr>
          <w:rFonts w:ascii="Arial" w:hAnsi="Arial" w:cs="Arial"/>
          <w:sz w:val="24"/>
          <w:szCs w:val="24"/>
        </w:rPr>
        <w:t xml:space="preserve">his approach was </w:t>
      </w:r>
      <w:r>
        <w:rPr>
          <w:rFonts w:ascii="Arial" w:hAnsi="Arial" w:cs="Arial"/>
          <w:sz w:val="24"/>
          <w:szCs w:val="24"/>
        </w:rPr>
        <w:t>reasonably easy to implement but had a number of weaknesses including poor</w:t>
      </w:r>
      <w:r w:rsidRPr="00773F85">
        <w:rPr>
          <w:rFonts w:ascii="Arial" w:hAnsi="Arial" w:cs="Arial"/>
          <w:sz w:val="24"/>
          <w:szCs w:val="24"/>
        </w:rPr>
        <w:t xml:space="preserve"> reporting</w:t>
      </w:r>
      <w:r>
        <w:rPr>
          <w:rFonts w:ascii="Arial" w:hAnsi="Arial" w:cs="Arial"/>
          <w:sz w:val="24"/>
          <w:szCs w:val="24"/>
        </w:rPr>
        <w:t xml:space="preserve"> capability and weak version</w:t>
      </w:r>
      <w:r w:rsidRPr="00773F85">
        <w:rPr>
          <w:rFonts w:ascii="Arial" w:hAnsi="Arial" w:cs="Arial"/>
          <w:sz w:val="24"/>
          <w:szCs w:val="24"/>
        </w:rPr>
        <w:t xml:space="preserve"> control</w:t>
      </w:r>
      <w:r>
        <w:rPr>
          <w:rFonts w:ascii="Arial" w:hAnsi="Arial" w:cs="Arial"/>
          <w:sz w:val="24"/>
          <w:szCs w:val="24"/>
        </w:rPr>
        <w:t>,</w:t>
      </w:r>
      <w:r w:rsidRPr="00773F85">
        <w:rPr>
          <w:rFonts w:ascii="Arial" w:hAnsi="Arial" w:cs="Arial"/>
          <w:sz w:val="24"/>
          <w:szCs w:val="24"/>
        </w:rPr>
        <w:t xml:space="preserve"> w</w:t>
      </w:r>
      <w:r>
        <w:rPr>
          <w:rFonts w:ascii="Arial" w:hAnsi="Arial" w:cs="Arial"/>
          <w:sz w:val="24"/>
          <w:szCs w:val="24"/>
        </w:rPr>
        <w:t>ith</w:t>
      </w:r>
      <w:r w:rsidRPr="00773F85">
        <w:rPr>
          <w:rFonts w:ascii="Arial" w:hAnsi="Arial" w:cs="Arial"/>
          <w:sz w:val="24"/>
          <w:szCs w:val="24"/>
        </w:rPr>
        <w:t xml:space="preserve"> data frequently</w:t>
      </w:r>
      <w:r>
        <w:rPr>
          <w:rFonts w:ascii="Arial" w:hAnsi="Arial" w:cs="Arial"/>
          <w:sz w:val="24"/>
          <w:szCs w:val="24"/>
        </w:rPr>
        <w:t xml:space="preserve"> being</w:t>
      </w:r>
      <w:r w:rsidRPr="00773F85">
        <w:rPr>
          <w:rFonts w:ascii="Arial" w:hAnsi="Arial" w:cs="Arial"/>
          <w:sz w:val="24"/>
          <w:szCs w:val="24"/>
        </w:rPr>
        <w:t xml:space="preserve"> lost or duplicated</w:t>
      </w:r>
      <w:r>
        <w:rPr>
          <w:rFonts w:ascii="Arial" w:hAnsi="Arial" w:cs="Arial"/>
          <w:sz w:val="24"/>
          <w:szCs w:val="24"/>
        </w:rPr>
        <w:t xml:space="preserve">; and the approach </w:t>
      </w:r>
      <w:r w:rsidRPr="00773F85">
        <w:rPr>
          <w:rFonts w:ascii="Arial" w:hAnsi="Arial" w:cs="Arial"/>
          <w:sz w:val="24"/>
          <w:szCs w:val="24"/>
        </w:rPr>
        <w:t>was</w:t>
      </w:r>
      <w:r>
        <w:rPr>
          <w:rFonts w:ascii="Arial" w:hAnsi="Arial" w:cs="Arial"/>
          <w:sz w:val="24"/>
          <w:szCs w:val="24"/>
        </w:rPr>
        <w:t xml:space="preserve"> not</w:t>
      </w:r>
      <w:r w:rsidRPr="00773F85">
        <w:rPr>
          <w:rFonts w:ascii="Arial" w:hAnsi="Arial" w:cs="Arial"/>
          <w:sz w:val="24"/>
          <w:szCs w:val="24"/>
        </w:rPr>
        <w:t xml:space="preserve"> scalable as the organisation grew</w:t>
      </w:r>
      <w:r>
        <w:rPr>
          <w:rFonts w:ascii="Arial" w:hAnsi="Arial" w:cs="Arial"/>
          <w:sz w:val="24"/>
          <w:szCs w:val="24"/>
        </w:rPr>
        <w:t xml:space="preserve">. </w:t>
      </w:r>
    </w:p>
    <w:p w:rsidR="007C244D" w:rsidRDefault="007C244D" w:rsidP="007C244D">
      <w:pPr>
        <w:spacing w:after="0" w:line="360" w:lineRule="auto"/>
        <w:jc w:val="center"/>
        <w:rPr>
          <w:rFonts w:ascii="Arial" w:hAnsi="Arial" w:cs="Arial"/>
          <w:sz w:val="24"/>
          <w:szCs w:val="24"/>
        </w:rPr>
      </w:pPr>
      <w:r w:rsidRPr="00800E90">
        <w:rPr>
          <w:rFonts w:ascii="Arial" w:hAnsi="Arial" w:cs="Arial"/>
          <w:sz w:val="24"/>
          <w:szCs w:val="24"/>
        </w:rPr>
        <w:t>Table 1</w:t>
      </w:r>
    </w:p>
    <w:p w:rsidR="007C244D" w:rsidRPr="00800E90" w:rsidRDefault="007C244D" w:rsidP="007C244D">
      <w:pPr>
        <w:spacing w:after="0" w:line="360" w:lineRule="auto"/>
        <w:jc w:val="center"/>
        <w:rPr>
          <w:rFonts w:ascii="Arial" w:hAnsi="Arial" w:cs="Arial"/>
          <w:sz w:val="24"/>
          <w:szCs w:val="24"/>
        </w:rPr>
      </w:pPr>
      <w:r w:rsidRPr="00800E90">
        <w:rPr>
          <w:rFonts w:ascii="Arial" w:hAnsi="Arial" w:cs="Arial"/>
          <w:sz w:val="24"/>
          <w:szCs w:val="24"/>
        </w:rPr>
        <w:t>The three company case studies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487"/>
        <w:gridCol w:w="1190"/>
        <w:gridCol w:w="2694"/>
      </w:tblGrid>
      <w:tr w:rsidR="007C244D" w:rsidRPr="00417272" w:rsidTr="00BB6F98">
        <w:tc>
          <w:tcPr>
            <w:tcW w:w="1668" w:type="dxa"/>
          </w:tcPr>
          <w:p w:rsidR="007C244D" w:rsidRPr="00417272" w:rsidRDefault="007C244D" w:rsidP="00BB6F98">
            <w:pPr>
              <w:spacing w:after="0" w:line="480" w:lineRule="auto"/>
              <w:jc w:val="both"/>
              <w:rPr>
                <w:rFonts w:ascii="Arial" w:hAnsi="Arial" w:cs="Arial"/>
                <w:b/>
                <w:bCs/>
                <w:sz w:val="24"/>
                <w:szCs w:val="24"/>
              </w:rPr>
            </w:pPr>
            <w:r w:rsidRPr="00417272">
              <w:rPr>
                <w:rFonts w:ascii="Arial" w:hAnsi="Arial" w:cs="Arial"/>
                <w:b/>
                <w:bCs/>
                <w:sz w:val="24"/>
                <w:szCs w:val="24"/>
              </w:rPr>
              <w:t>Company</w:t>
            </w:r>
          </w:p>
        </w:tc>
        <w:tc>
          <w:tcPr>
            <w:tcW w:w="3487" w:type="dxa"/>
          </w:tcPr>
          <w:p w:rsidR="007C244D" w:rsidRPr="00417272" w:rsidRDefault="007C244D" w:rsidP="00BB6F98">
            <w:pPr>
              <w:spacing w:after="0" w:line="480" w:lineRule="auto"/>
              <w:jc w:val="both"/>
              <w:rPr>
                <w:rFonts w:ascii="Arial" w:hAnsi="Arial" w:cs="Arial"/>
                <w:b/>
                <w:bCs/>
                <w:sz w:val="24"/>
                <w:szCs w:val="24"/>
              </w:rPr>
            </w:pPr>
            <w:r w:rsidRPr="00417272">
              <w:rPr>
                <w:rFonts w:ascii="Arial" w:hAnsi="Arial" w:cs="Arial"/>
                <w:b/>
                <w:bCs/>
                <w:sz w:val="24"/>
                <w:szCs w:val="24"/>
              </w:rPr>
              <w:t>Industry sector</w:t>
            </w:r>
          </w:p>
        </w:tc>
        <w:tc>
          <w:tcPr>
            <w:tcW w:w="1190" w:type="dxa"/>
          </w:tcPr>
          <w:p w:rsidR="007C244D" w:rsidRPr="00417272" w:rsidRDefault="007C244D" w:rsidP="00BB6F98">
            <w:pPr>
              <w:spacing w:after="0" w:line="480" w:lineRule="auto"/>
              <w:jc w:val="both"/>
              <w:rPr>
                <w:rFonts w:ascii="Arial" w:hAnsi="Arial" w:cs="Arial"/>
                <w:b/>
                <w:bCs/>
              </w:rPr>
            </w:pPr>
            <w:r w:rsidRPr="00417272">
              <w:rPr>
                <w:rFonts w:ascii="Arial" w:hAnsi="Arial" w:cs="Arial"/>
                <w:b/>
                <w:bCs/>
              </w:rPr>
              <w:t>Staff Nos</w:t>
            </w:r>
          </w:p>
        </w:tc>
        <w:tc>
          <w:tcPr>
            <w:tcW w:w="2694" w:type="dxa"/>
          </w:tcPr>
          <w:p w:rsidR="007C244D" w:rsidRPr="00417272" w:rsidRDefault="007C244D" w:rsidP="00BB6F98">
            <w:pPr>
              <w:spacing w:after="0" w:line="480" w:lineRule="auto"/>
              <w:jc w:val="both"/>
              <w:rPr>
                <w:rFonts w:ascii="Arial" w:hAnsi="Arial" w:cs="Arial"/>
                <w:b/>
                <w:bCs/>
                <w:sz w:val="24"/>
                <w:szCs w:val="24"/>
              </w:rPr>
            </w:pPr>
            <w:r w:rsidRPr="00417272">
              <w:rPr>
                <w:rFonts w:ascii="Arial" w:hAnsi="Arial" w:cs="Arial"/>
                <w:b/>
                <w:bCs/>
                <w:sz w:val="24"/>
                <w:szCs w:val="24"/>
              </w:rPr>
              <w:t xml:space="preserve">e-Crm solution </w:t>
            </w:r>
          </w:p>
        </w:tc>
      </w:tr>
      <w:tr w:rsidR="007C244D" w:rsidRPr="00417272" w:rsidTr="00BB6F98">
        <w:tc>
          <w:tcPr>
            <w:tcW w:w="1668" w:type="dxa"/>
          </w:tcPr>
          <w:p w:rsidR="007C244D" w:rsidRPr="00417272" w:rsidRDefault="007C244D" w:rsidP="00BB6F98">
            <w:pPr>
              <w:spacing w:after="0" w:line="480" w:lineRule="auto"/>
              <w:jc w:val="both"/>
              <w:rPr>
                <w:rFonts w:ascii="Arial" w:hAnsi="Arial" w:cs="Arial"/>
                <w:sz w:val="24"/>
                <w:szCs w:val="24"/>
              </w:rPr>
            </w:pPr>
            <w:r w:rsidRPr="00417272">
              <w:rPr>
                <w:rFonts w:ascii="Arial" w:hAnsi="Arial" w:cs="Arial"/>
                <w:sz w:val="24"/>
                <w:szCs w:val="24"/>
              </w:rPr>
              <w:t>EnergistUK</w:t>
            </w:r>
          </w:p>
        </w:tc>
        <w:tc>
          <w:tcPr>
            <w:tcW w:w="3487" w:type="dxa"/>
          </w:tcPr>
          <w:p w:rsidR="007C244D" w:rsidRPr="00417272" w:rsidRDefault="007C244D" w:rsidP="00BB6F98">
            <w:pPr>
              <w:spacing w:after="0" w:line="240" w:lineRule="auto"/>
              <w:jc w:val="both"/>
              <w:rPr>
                <w:rFonts w:ascii="Arial" w:hAnsi="Arial" w:cs="Arial"/>
                <w:sz w:val="24"/>
                <w:szCs w:val="24"/>
              </w:rPr>
            </w:pPr>
            <w:r w:rsidRPr="00417272">
              <w:rPr>
                <w:rFonts w:ascii="Arial" w:hAnsi="Arial" w:cs="Arial"/>
                <w:sz w:val="24"/>
                <w:szCs w:val="24"/>
              </w:rPr>
              <w:t>Environmental compliance systems</w:t>
            </w:r>
          </w:p>
        </w:tc>
        <w:tc>
          <w:tcPr>
            <w:tcW w:w="1190" w:type="dxa"/>
          </w:tcPr>
          <w:p w:rsidR="007C244D" w:rsidRPr="00417272" w:rsidRDefault="007C244D" w:rsidP="00BB6F98">
            <w:pPr>
              <w:spacing w:after="0" w:line="480" w:lineRule="auto"/>
              <w:jc w:val="right"/>
              <w:rPr>
                <w:rFonts w:ascii="Arial" w:hAnsi="Arial" w:cs="Arial"/>
                <w:sz w:val="24"/>
                <w:szCs w:val="24"/>
              </w:rPr>
            </w:pPr>
            <w:r>
              <w:rPr>
                <w:rFonts w:ascii="Arial" w:hAnsi="Arial" w:cs="Arial"/>
                <w:sz w:val="24"/>
                <w:szCs w:val="24"/>
              </w:rPr>
              <w:t>40</w:t>
            </w:r>
          </w:p>
        </w:tc>
        <w:tc>
          <w:tcPr>
            <w:tcW w:w="2694" w:type="dxa"/>
          </w:tcPr>
          <w:p w:rsidR="007C244D" w:rsidRPr="00417272" w:rsidRDefault="007C244D" w:rsidP="00BB6F98">
            <w:pPr>
              <w:spacing w:after="0" w:line="240" w:lineRule="auto"/>
              <w:rPr>
                <w:rFonts w:ascii="Arial" w:hAnsi="Arial" w:cs="Arial"/>
                <w:sz w:val="24"/>
                <w:szCs w:val="24"/>
              </w:rPr>
            </w:pPr>
            <w:r w:rsidRPr="00417272">
              <w:rPr>
                <w:rFonts w:ascii="Arial" w:hAnsi="Arial" w:cs="Arial"/>
                <w:sz w:val="24"/>
                <w:szCs w:val="24"/>
              </w:rPr>
              <w:t>Microsoft CRM software package</w:t>
            </w:r>
          </w:p>
        </w:tc>
      </w:tr>
      <w:tr w:rsidR="007C244D" w:rsidRPr="00417272" w:rsidTr="00BB6F98">
        <w:tc>
          <w:tcPr>
            <w:tcW w:w="1668" w:type="dxa"/>
          </w:tcPr>
          <w:p w:rsidR="007C244D" w:rsidRPr="00417272" w:rsidRDefault="007C244D" w:rsidP="00BB6F98">
            <w:pPr>
              <w:spacing w:after="0" w:line="240" w:lineRule="auto"/>
              <w:jc w:val="both"/>
              <w:rPr>
                <w:rFonts w:ascii="Arial" w:hAnsi="Arial" w:cs="Arial"/>
                <w:sz w:val="24"/>
                <w:szCs w:val="24"/>
              </w:rPr>
            </w:pPr>
            <w:r w:rsidRPr="00417272">
              <w:rPr>
                <w:rFonts w:ascii="Arial" w:hAnsi="Arial" w:cs="Arial"/>
                <w:sz w:val="24"/>
                <w:szCs w:val="24"/>
              </w:rPr>
              <w:t>TPG DisableAids</w:t>
            </w:r>
          </w:p>
        </w:tc>
        <w:tc>
          <w:tcPr>
            <w:tcW w:w="3487" w:type="dxa"/>
          </w:tcPr>
          <w:p w:rsidR="007C244D" w:rsidRPr="00417272" w:rsidRDefault="007C244D" w:rsidP="00BB6F98">
            <w:pPr>
              <w:spacing w:after="0" w:line="240" w:lineRule="auto"/>
              <w:jc w:val="both"/>
              <w:rPr>
                <w:rFonts w:ascii="Arial" w:hAnsi="Arial" w:cs="Arial"/>
                <w:sz w:val="24"/>
                <w:szCs w:val="24"/>
              </w:rPr>
            </w:pPr>
            <w:r w:rsidRPr="00417272">
              <w:rPr>
                <w:rFonts w:ascii="Arial" w:hAnsi="Arial" w:cs="Arial"/>
                <w:sz w:val="24"/>
                <w:szCs w:val="24"/>
              </w:rPr>
              <w:t>Equipment for the elderly &amp; disabled</w:t>
            </w:r>
          </w:p>
        </w:tc>
        <w:tc>
          <w:tcPr>
            <w:tcW w:w="1190" w:type="dxa"/>
          </w:tcPr>
          <w:p w:rsidR="007C244D" w:rsidRPr="00417272" w:rsidRDefault="007C244D" w:rsidP="00BB6F98">
            <w:pPr>
              <w:spacing w:after="0" w:line="480" w:lineRule="auto"/>
              <w:jc w:val="right"/>
              <w:rPr>
                <w:rFonts w:ascii="Arial" w:hAnsi="Arial" w:cs="Arial"/>
                <w:sz w:val="24"/>
                <w:szCs w:val="24"/>
              </w:rPr>
            </w:pPr>
            <w:r w:rsidRPr="00417272">
              <w:rPr>
                <w:rFonts w:ascii="Arial" w:hAnsi="Arial" w:cs="Arial"/>
                <w:sz w:val="24"/>
                <w:szCs w:val="24"/>
              </w:rPr>
              <w:t xml:space="preserve">         </w:t>
            </w:r>
            <w:r>
              <w:rPr>
                <w:rFonts w:ascii="Arial" w:hAnsi="Arial" w:cs="Arial"/>
                <w:sz w:val="24"/>
                <w:szCs w:val="24"/>
              </w:rPr>
              <w:t>48</w:t>
            </w:r>
          </w:p>
        </w:tc>
        <w:tc>
          <w:tcPr>
            <w:tcW w:w="2694" w:type="dxa"/>
          </w:tcPr>
          <w:p w:rsidR="007C244D" w:rsidRPr="00417272" w:rsidRDefault="007C244D" w:rsidP="00BB6F98">
            <w:pPr>
              <w:spacing w:after="0" w:line="480" w:lineRule="auto"/>
              <w:jc w:val="both"/>
              <w:rPr>
                <w:rFonts w:ascii="Arial" w:hAnsi="Arial" w:cs="Arial"/>
                <w:sz w:val="24"/>
                <w:szCs w:val="24"/>
              </w:rPr>
            </w:pPr>
            <w:r w:rsidRPr="00417272">
              <w:rPr>
                <w:rFonts w:ascii="Arial" w:hAnsi="Arial" w:cs="Arial"/>
                <w:sz w:val="24"/>
                <w:szCs w:val="24"/>
              </w:rPr>
              <w:t>Bespoke web portal</w:t>
            </w:r>
          </w:p>
        </w:tc>
      </w:tr>
      <w:tr w:rsidR="007C244D" w:rsidRPr="00417272" w:rsidTr="00BB6F98">
        <w:tc>
          <w:tcPr>
            <w:tcW w:w="1668" w:type="dxa"/>
          </w:tcPr>
          <w:p w:rsidR="007C244D" w:rsidRPr="00417272" w:rsidRDefault="007C244D" w:rsidP="00BB6F98">
            <w:pPr>
              <w:spacing w:after="0" w:line="480" w:lineRule="auto"/>
              <w:jc w:val="both"/>
              <w:rPr>
                <w:rFonts w:ascii="Arial" w:hAnsi="Arial" w:cs="Arial"/>
                <w:sz w:val="24"/>
                <w:szCs w:val="24"/>
              </w:rPr>
            </w:pPr>
            <w:r>
              <w:rPr>
                <w:rFonts w:ascii="Arial" w:hAnsi="Arial" w:cs="Arial"/>
                <w:sz w:val="24"/>
                <w:szCs w:val="24"/>
              </w:rPr>
              <w:t>CXSS</w:t>
            </w:r>
            <w:r w:rsidRPr="00417272">
              <w:rPr>
                <w:rFonts w:ascii="Arial" w:hAnsi="Arial" w:cs="Arial"/>
                <w:sz w:val="24"/>
                <w:szCs w:val="24"/>
              </w:rPr>
              <w:t xml:space="preserve"> Ltd</w:t>
            </w:r>
          </w:p>
        </w:tc>
        <w:tc>
          <w:tcPr>
            <w:tcW w:w="3487" w:type="dxa"/>
          </w:tcPr>
          <w:p w:rsidR="007C244D" w:rsidRPr="00417272" w:rsidRDefault="007C244D" w:rsidP="00BB6F98">
            <w:pPr>
              <w:spacing w:after="0" w:line="240" w:lineRule="auto"/>
              <w:jc w:val="both"/>
              <w:rPr>
                <w:rFonts w:ascii="Arial" w:hAnsi="Arial" w:cs="Arial"/>
                <w:sz w:val="24"/>
                <w:szCs w:val="24"/>
              </w:rPr>
            </w:pPr>
            <w:r w:rsidRPr="00417272">
              <w:rPr>
                <w:rFonts w:ascii="Arial" w:hAnsi="Arial" w:cs="Arial"/>
                <w:sz w:val="24"/>
                <w:szCs w:val="24"/>
              </w:rPr>
              <w:t>Outsourced charity fund-raising</w:t>
            </w:r>
          </w:p>
        </w:tc>
        <w:tc>
          <w:tcPr>
            <w:tcW w:w="1190" w:type="dxa"/>
          </w:tcPr>
          <w:p w:rsidR="007C244D" w:rsidRPr="00417272" w:rsidRDefault="007C244D" w:rsidP="00BB6F98">
            <w:pPr>
              <w:spacing w:after="0" w:line="480" w:lineRule="auto"/>
              <w:jc w:val="right"/>
              <w:rPr>
                <w:rFonts w:ascii="Arial" w:hAnsi="Arial" w:cs="Arial"/>
                <w:sz w:val="24"/>
                <w:szCs w:val="24"/>
              </w:rPr>
            </w:pPr>
            <w:r w:rsidRPr="00417272">
              <w:rPr>
                <w:rFonts w:ascii="Arial" w:hAnsi="Arial" w:cs="Arial"/>
                <w:sz w:val="24"/>
                <w:szCs w:val="24"/>
              </w:rPr>
              <w:t xml:space="preserve">         30</w:t>
            </w:r>
          </w:p>
        </w:tc>
        <w:tc>
          <w:tcPr>
            <w:tcW w:w="2694" w:type="dxa"/>
          </w:tcPr>
          <w:p w:rsidR="007C244D" w:rsidRPr="00417272" w:rsidRDefault="007C244D" w:rsidP="00BB6F98">
            <w:pPr>
              <w:spacing w:after="0" w:line="240" w:lineRule="auto"/>
              <w:jc w:val="both"/>
              <w:rPr>
                <w:rFonts w:ascii="Arial" w:hAnsi="Arial" w:cs="Arial"/>
                <w:sz w:val="24"/>
                <w:szCs w:val="24"/>
              </w:rPr>
            </w:pPr>
            <w:r>
              <w:rPr>
                <w:rFonts w:ascii="Arial" w:hAnsi="Arial" w:cs="Arial"/>
                <w:sz w:val="24"/>
                <w:szCs w:val="24"/>
              </w:rPr>
              <w:t>CharityDonor</w:t>
            </w:r>
            <w:r w:rsidRPr="00417272">
              <w:rPr>
                <w:rFonts w:ascii="Arial" w:hAnsi="Arial" w:cs="Arial"/>
                <w:sz w:val="24"/>
                <w:szCs w:val="24"/>
              </w:rPr>
              <w:t xml:space="preserve"> software package</w:t>
            </w:r>
          </w:p>
        </w:tc>
      </w:tr>
    </w:tbl>
    <w:p w:rsidR="007C244D" w:rsidRPr="00773F85" w:rsidRDefault="007C244D" w:rsidP="00F21B1F">
      <w:pPr>
        <w:spacing w:line="480" w:lineRule="auto"/>
        <w:jc w:val="both"/>
        <w:rPr>
          <w:rFonts w:ascii="Arial" w:hAnsi="Arial" w:cs="Arial"/>
          <w:sz w:val="24"/>
          <w:szCs w:val="24"/>
        </w:rPr>
      </w:pPr>
    </w:p>
    <w:p w:rsidR="00BF2AC5" w:rsidRDefault="00BF2AC5" w:rsidP="00653CA1">
      <w:pPr>
        <w:spacing w:after="0" w:line="480" w:lineRule="auto"/>
        <w:ind w:firstLine="720"/>
        <w:jc w:val="both"/>
        <w:rPr>
          <w:rFonts w:ascii="Arial" w:hAnsi="Arial" w:cs="Arial"/>
          <w:sz w:val="24"/>
          <w:szCs w:val="24"/>
        </w:rPr>
      </w:pPr>
      <w:r w:rsidRPr="00773F85">
        <w:rPr>
          <w:rFonts w:ascii="Arial" w:hAnsi="Arial" w:cs="Arial"/>
          <w:sz w:val="24"/>
          <w:szCs w:val="24"/>
        </w:rPr>
        <w:t>E</w:t>
      </w:r>
      <w:r>
        <w:rPr>
          <w:rFonts w:ascii="Arial" w:hAnsi="Arial" w:cs="Arial"/>
          <w:sz w:val="24"/>
          <w:szCs w:val="24"/>
        </w:rPr>
        <w:t>UK</w:t>
      </w:r>
      <w:r w:rsidRPr="00773F85">
        <w:rPr>
          <w:rFonts w:ascii="Arial" w:hAnsi="Arial" w:cs="Arial"/>
          <w:sz w:val="24"/>
          <w:szCs w:val="24"/>
        </w:rPr>
        <w:t xml:space="preserve"> </w:t>
      </w:r>
      <w:r>
        <w:rPr>
          <w:rFonts w:ascii="Arial" w:hAnsi="Arial" w:cs="Arial"/>
          <w:sz w:val="24"/>
          <w:szCs w:val="24"/>
        </w:rPr>
        <w:t>selected the Microsoft</w:t>
      </w:r>
      <w:r w:rsidRPr="00773F85">
        <w:rPr>
          <w:rFonts w:ascii="Arial" w:hAnsi="Arial" w:cs="Arial"/>
          <w:sz w:val="24"/>
          <w:szCs w:val="24"/>
        </w:rPr>
        <w:t xml:space="preserve"> CRM</w:t>
      </w:r>
      <w:r>
        <w:rPr>
          <w:rFonts w:ascii="Arial" w:hAnsi="Arial" w:cs="Arial"/>
          <w:sz w:val="24"/>
          <w:szCs w:val="24"/>
        </w:rPr>
        <w:t xml:space="preserve"> product as the core software product around which to base their e-CRM processing and related activities. They already used Microsoft Office applications, and to expand the software suite to include a</w:t>
      </w:r>
      <w:r w:rsidR="00E70243">
        <w:rPr>
          <w:rFonts w:ascii="Arial" w:hAnsi="Arial" w:cs="Arial"/>
          <w:sz w:val="24"/>
          <w:szCs w:val="24"/>
        </w:rPr>
        <w:t>n</w:t>
      </w:r>
      <w:r>
        <w:rPr>
          <w:rFonts w:ascii="Arial" w:hAnsi="Arial" w:cs="Arial"/>
          <w:sz w:val="24"/>
          <w:szCs w:val="24"/>
        </w:rPr>
        <w:t xml:space="preserve"> e-CRM product seemed logical. The initial software </w:t>
      </w:r>
      <w:r w:rsidRPr="00773F85">
        <w:rPr>
          <w:rFonts w:ascii="Arial" w:hAnsi="Arial" w:cs="Arial"/>
          <w:sz w:val="24"/>
          <w:szCs w:val="24"/>
        </w:rPr>
        <w:t>implement</w:t>
      </w:r>
      <w:r>
        <w:rPr>
          <w:rFonts w:ascii="Arial" w:hAnsi="Arial" w:cs="Arial"/>
          <w:sz w:val="24"/>
          <w:szCs w:val="24"/>
        </w:rPr>
        <w:t xml:space="preserve">ation was supported by </w:t>
      </w:r>
      <w:r w:rsidRPr="00773F85">
        <w:rPr>
          <w:rFonts w:ascii="Arial" w:hAnsi="Arial" w:cs="Arial"/>
          <w:sz w:val="24"/>
          <w:szCs w:val="24"/>
        </w:rPr>
        <w:t>a licensed distributor</w:t>
      </w:r>
      <w:r>
        <w:rPr>
          <w:rFonts w:ascii="Arial" w:hAnsi="Arial" w:cs="Arial"/>
          <w:sz w:val="24"/>
          <w:szCs w:val="24"/>
        </w:rPr>
        <w:t xml:space="preserve">, </w:t>
      </w:r>
      <w:r w:rsidRPr="00773F85">
        <w:rPr>
          <w:rFonts w:ascii="Arial" w:hAnsi="Arial" w:cs="Arial"/>
          <w:sz w:val="24"/>
          <w:szCs w:val="24"/>
        </w:rPr>
        <w:t xml:space="preserve">chosen </w:t>
      </w:r>
      <w:r>
        <w:rPr>
          <w:rFonts w:ascii="Arial" w:hAnsi="Arial" w:cs="Arial"/>
          <w:sz w:val="24"/>
          <w:szCs w:val="24"/>
        </w:rPr>
        <w:t>on the criteria of</w:t>
      </w:r>
      <w:r w:rsidRPr="00773F85">
        <w:rPr>
          <w:rFonts w:ascii="Arial" w:hAnsi="Arial" w:cs="Arial"/>
          <w:sz w:val="24"/>
          <w:szCs w:val="24"/>
        </w:rPr>
        <w:t xml:space="preserve"> cost, capability and </w:t>
      </w:r>
      <w:r w:rsidR="00E70243">
        <w:rPr>
          <w:rFonts w:ascii="Arial" w:hAnsi="Arial" w:cs="Arial"/>
          <w:sz w:val="24"/>
          <w:szCs w:val="24"/>
        </w:rPr>
        <w:t xml:space="preserve">customer </w:t>
      </w:r>
      <w:r w:rsidRPr="00773F85">
        <w:rPr>
          <w:rFonts w:ascii="Arial" w:hAnsi="Arial" w:cs="Arial"/>
          <w:sz w:val="24"/>
          <w:szCs w:val="24"/>
        </w:rPr>
        <w:t>rapport.</w:t>
      </w:r>
      <w:r w:rsidRPr="00773F85">
        <w:rPr>
          <w:rFonts w:ascii="Arial" w:hAnsi="Arial" w:cs="Arial"/>
          <w:color w:val="FF0000"/>
          <w:sz w:val="24"/>
          <w:szCs w:val="24"/>
        </w:rPr>
        <w:t xml:space="preserve"> </w:t>
      </w:r>
      <w:r w:rsidRPr="00773F85">
        <w:rPr>
          <w:rFonts w:ascii="Arial" w:hAnsi="Arial" w:cs="Arial"/>
          <w:sz w:val="24"/>
          <w:szCs w:val="24"/>
        </w:rPr>
        <w:t>E</w:t>
      </w:r>
      <w:r>
        <w:rPr>
          <w:rFonts w:ascii="Arial" w:hAnsi="Arial" w:cs="Arial"/>
          <w:sz w:val="24"/>
          <w:szCs w:val="24"/>
        </w:rPr>
        <w:t>UK</w:t>
      </w:r>
      <w:r w:rsidRPr="00773F85">
        <w:rPr>
          <w:rFonts w:ascii="Arial" w:hAnsi="Arial" w:cs="Arial"/>
          <w:sz w:val="24"/>
          <w:szCs w:val="24"/>
        </w:rPr>
        <w:t xml:space="preserve"> decided to select specific modules from an off-the-shelf </w:t>
      </w:r>
      <w:r>
        <w:rPr>
          <w:rFonts w:ascii="Arial" w:hAnsi="Arial" w:cs="Arial"/>
          <w:sz w:val="24"/>
          <w:szCs w:val="24"/>
        </w:rPr>
        <w:t xml:space="preserve">package that </w:t>
      </w:r>
      <w:r w:rsidRPr="00773F85">
        <w:rPr>
          <w:rFonts w:ascii="Arial" w:hAnsi="Arial" w:cs="Arial"/>
          <w:sz w:val="24"/>
          <w:szCs w:val="24"/>
        </w:rPr>
        <w:t>allow</w:t>
      </w:r>
      <w:r>
        <w:rPr>
          <w:rFonts w:ascii="Arial" w:hAnsi="Arial" w:cs="Arial"/>
          <w:sz w:val="24"/>
          <w:szCs w:val="24"/>
        </w:rPr>
        <w:t>ed a degree of configuration and yet</w:t>
      </w:r>
      <w:r w:rsidR="00E70243">
        <w:rPr>
          <w:rFonts w:ascii="Arial" w:hAnsi="Arial" w:cs="Arial"/>
          <w:sz w:val="24"/>
          <w:szCs w:val="24"/>
        </w:rPr>
        <w:t>,</w:t>
      </w:r>
      <w:r>
        <w:rPr>
          <w:rFonts w:ascii="Arial" w:hAnsi="Arial" w:cs="Arial"/>
          <w:sz w:val="24"/>
          <w:szCs w:val="24"/>
        </w:rPr>
        <w:t xml:space="preserve"> because of Microsoft’s reputation and market position</w:t>
      </w:r>
      <w:r w:rsidR="00E70243">
        <w:rPr>
          <w:rFonts w:ascii="Arial" w:hAnsi="Arial" w:cs="Arial"/>
          <w:sz w:val="24"/>
          <w:szCs w:val="24"/>
        </w:rPr>
        <w:t>,</w:t>
      </w:r>
      <w:r>
        <w:rPr>
          <w:rFonts w:ascii="Arial" w:hAnsi="Arial" w:cs="Arial"/>
          <w:sz w:val="24"/>
          <w:szCs w:val="24"/>
        </w:rPr>
        <w:t xml:space="preserve"> was likely to remain technically</w:t>
      </w:r>
      <w:r w:rsidRPr="00773F85">
        <w:rPr>
          <w:rFonts w:ascii="Arial" w:hAnsi="Arial" w:cs="Arial"/>
          <w:sz w:val="24"/>
          <w:szCs w:val="24"/>
        </w:rPr>
        <w:t xml:space="preserve"> robust</w:t>
      </w:r>
      <w:r>
        <w:rPr>
          <w:rFonts w:ascii="Arial" w:hAnsi="Arial" w:cs="Arial"/>
          <w:sz w:val="24"/>
          <w:szCs w:val="24"/>
        </w:rPr>
        <w:t>, scalable</w:t>
      </w:r>
      <w:r w:rsidRPr="00773F85">
        <w:rPr>
          <w:rFonts w:ascii="Arial" w:hAnsi="Arial" w:cs="Arial"/>
          <w:sz w:val="24"/>
          <w:szCs w:val="24"/>
        </w:rPr>
        <w:t xml:space="preserve"> and</w:t>
      </w:r>
      <w:r w:rsidR="00E70243">
        <w:rPr>
          <w:rFonts w:ascii="Arial" w:hAnsi="Arial" w:cs="Arial"/>
          <w:sz w:val="24"/>
          <w:szCs w:val="24"/>
        </w:rPr>
        <w:t>,</w:t>
      </w:r>
      <w:r w:rsidRPr="00773F85">
        <w:rPr>
          <w:rFonts w:ascii="Arial" w:hAnsi="Arial" w:cs="Arial"/>
          <w:sz w:val="24"/>
          <w:szCs w:val="24"/>
        </w:rPr>
        <w:t xml:space="preserve"> </w:t>
      </w:r>
      <w:r w:rsidR="00E70243">
        <w:rPr>
          <w:rFonts w:ascii="Arial" w:hAnsi="Arial" w:cs="Arial"/>
          <w:sz w:val="24"/>
          <w:szCs w:val="24"/>
        </w:rPr>
        <w:t>there</w:t>
      </w:r>
      <w:r w:rsidR="00717115">
        <w:rPr>
          <w:rFonts w:ascii="Arial" w:hAnsi="Arial" w:cs="Arial"/>
          <w:sz w:val="24"/>
          <w:szCs w:val="24"/>
        </w:rPr>
        <w:t>fore</w:t>
      </w:r>
      <w:r w:rsidR="00E70243">
        <w:rPr>
          <w:rFonts w:ascii="Arial" w:hAnsi="Arial" w:cs="Arial"/>
          <w:sz w:val="24"/>
          <w:szCs w:val="24"/>
        </w:rPr>
        <w:t xml:space="preserve">, </w:t>
      </w:r>
      <w:r w:rsidRPr="00773F85">
        <w:rPr>
          <w:rFonts w:ascii="Arial" w:hAnsi="Arial" w:cs="Arial"/>
          <w:sz w:val="24"/>
          <w:szCs w:val="24"/>
        </w:rPr>
        <w:t xml:space="preserve">future proofed. The modules selected </w:t>
      </w:r>
      <w:r w:rsidR="00717115">
        <w:rPr>
          <w:rFonts w:ascii="Arial" w:hAnsi="Arial" w:cs="Arial"/>
          <w:sz w:val="24"/>
          <w:szCs w:val="24"/>
        </w:rPr>
        <w:t>were</w:t>
      </w:r>
      <w:r w:rsidRPr="00773F85">
        <w:rPr>
          <w:rFonts w:ascii="Arial" w:hAnsi="Arial" w:cs="Arial"/>
          <w:sz w:val="24"/>
          <w:szCs w:val="24"/>
        </w:rPr>
        <w:t xml:space="preserve"> </w:t>
      </w:r>
      <w:r>
        <w:rPr>
          <w:rFonts w:ascii="Arial" w:hAnsi="Arial" w:cs="Arial"/>
          <w:sz w:val="24"/>
          <w:szCs w:val="24"/>
        </w:rPr>
        <w:t>the S</w:t>
      </w:r>
      <w:r w:rsidRPr="00773F85">
        <w:rPr>
          <w:rFonts w:ascii="Arial" w:hAnsi="Arial" w:cs="Arial"/>
          <w:sz w:val="24"/>
          <w:szCs w:val="24"/>
        </w:rPr>
        <w:t xml:space="preserve">ales </w:t>
      </w:r>
      <w:r>
        <w:rPr>
          <w:rFonts w:ascii="Arial" w:hAnsi="Arial" w:cs="Arial"/>
          <w:sz w:val="24"/>
          <w:szCs w:val="24"/>
        </w:rPr>
        <w:t xml:space="preserve">module </w:t>
      </w:r>
      <w:r w:rsidRPr="00773F85">
        <w:rPr>
          <w:rFonts w:ascii="Arial" w:hAnsi="Arial" w:cs="Arial"/>
          <w:sz w:val="24"/>
          <w:szCs w:val="24"/>
        </w:rPr>
        <w:t xml:space="preserve">for data capture purposes </w:t>
      </w:r>
      <w:r>
        <w:rPr>
          <w:rFonts w:ascii="Arial" w:hAnsi="Arial" w:cs="Arial"/>
          <w:sz w:val="24"/>
          <w:szCs w:val="24"/>
        </w:rPr>
        <w:t>(supporting</w:t>
      </w:r>
      <w:r w:rsidRPr="00773F85">
        <w:rPr>
          <w:rFonts w:ascii="Arial" w:hAnsi="Arial" w:cs="Arial"/>
          <w:sz w:val="24"/>
          <w:szCs w:val="24"/>
        </w:rPr>
        <w:t xml:space="preserve"> customer management from sales lead to invoicing</w:t>
      </w:r>
      <w:r>
        <w:rPr>
          <w:rFonts w:ascii="Arial" w:hAnsi="Arial" w:cs="Arial"/>
          <w:sz w:val="24"/>
          <w:szCs w:val="24"/>
        </w:rPr>
        <w:t>),</w:t>
      </w:r>
      <w:r w:rsidRPr="00773F85">
        <w:rPr>
          <w:rFonts w:ascii="Arial" w:hAnsi="Arial" w:cs="Arial"/>
          <w:sz w:val="24"/>
          <w:szCs w:val="24"/>
        </w:rPr>
        <w:t xml:space="preserve"> and </w:t>
      </w:r>
      <w:r>
        <w:rPr>
          <w:rFonts w:ascii="Arial" w:hAnsi="Arial" w:cs="Arial"/>
          <w:sz w:val="24"/>
          <w:szCs w:val="24"/>
        </w:rPr>
        <w:t>M</w:t>
      </w:r>
      <w:r w:rsidRPr="00773F85">
        <w:rPr>
          <w:rFonts w:ascii="Arial" w:hAnsi="Arial" w:cs="Arial"/>
          <w:sz w:val="24"/>
          <w:szCs w:val="24"/>
        </w:rPr>
        <w:t>arketing</w:t>
      </w:r>
      <w:r>
        <w:rPr>
          <w:rFonts w:ascii="Arial" w:hAnsi="Arial" w:cs="Arial"/>
          <w:sz w:val="24"/>
          <w:szCs w:val="24"/>
        </w:rPr>
        <w:t>,</w:t>
      </w:r>
      <w:r w:rsidRPr="00773F85">
        <w:rPr>
          <w:rFonts w:ascii="Arial" w:hAnsi="Arial" w:cs="Arial"/>
          <w:sz w:val="24"/>
          <w:szCs w:val="24"/>
        </w:rPr>
        <w:t xml:space="preserve"> so </w:t>
      </w:r>
      <w:r>
        <w:rPr>
          <w:rFonts w:ascii="Arial" w:hAnsi="Arial" w:cs="Arial"/>
          <w:sz w:val="24"/>
          <w:szCs w:val="24"/>
        </w:rPr>
        <w:t xml:space="preserve">that </w:t>
      </w:r>
      <w:r w:rsidRPr="00773F85">
        <w:rPr>
          <w:rFonts w:ascii="Arial" w:hAnsi="Arial" w:cs="Arial"/>
          <w:sz w:val="24"/>
          <w:szCs w:val="24"/>
        </w:rPr>
        <w:t xml:space="preserve">customers could be targeted and sold the correct services </w:t>
      </w:r>
      <w:r>
        <w:rPr>
          <w:rFonts w:ascii="Arial" w:hAnsi="Arial" w:cs="Arial"/>
          <w:sz w:val="24"/>
          <w:szCs w:val="24"/>
        </w:rPr>
        <w:t>on the basis of</w:t>
      </w:r>
      <w:r w:rsidRPr="00773F85">
        <w:rPr>
          <w:rFonts w:ascii="Arial" w:hAnsi="Arial" w:cs="Arial"/>
          <w:sz w:val="24"/>
          <w:szCs w:val="24"/>
        </w:rPr>
        <w:t xml:space="preserve"> increased customer knowledge.</w:t>
      </w:r>
    </w:p>
    <w:p w:rsidR="00BF2AC5" w:rsidRDefault="00BF2AC5" w:rsidP="00961407">
      <w:pPr>
        <w:spacing w:after="0" w:line="480" w:lineRule="auto"/>
        <w:ind w:firstLine="720"/>
        <w:jc w:val="both"/>
        <w:rPr>
          <w:rFonts w:ascii="Arial" w:hAnsi="Arial" w:cs="Arial"/>
          <w:sz w:val="24"/>
          <w:szCs w:val="24"/>
        </w:rPr>
      </w:pPr>
      <w:r>
        <w:rPr>
          <w:rFonts w:ascii="Arial" w:hAnsi="Arial" w:cs="Arial"/>
          <w:sz w:val="24"/>
          <w:szCs w:val="24"/>
        </w:rPr>
        <w:t xml:space="preserve">A </w:t>
      </w:r>
      <w:r w:rsidRPr="00773F85">
        <w:rPr>
          <w:rFonts w:ascii="Arial" w:hAnsi="Arial" w:cs="Arial"/>
          <w:sz w:val="24"/>
          <w:szCs w:val="24"/>
        </w:rPr>
        <w:t>phased approach w</w:t>
      </w:r>
      <w:r>
        <w:rPr>
          <w:rFonts w:ascii="Arial" w:hAnsi="Arial" w:cs="Arial"/>
          <w:sz w:val="24"/>
          <w:szCs w:val="24"/>
        </w:rPr>
        <w:t xml:space="preserve">as adopted for project implementation, spanning a nine month period in 2010-2011. The requirement to parallel run new and old systems </w:t>
      </w:r>
      <w:r>
        <w:rPr>
          <w:rFonts w:ascii="Arial" w:hAnsi="Arial" w:cs="Arial"/>
          <w:sz w:val="24"/>
          <w:szCs w:val="24"/>
        </w:rPr>
        <w:lastRenderedPageBreak/>
        <w:t>resulted in problems around data updates and staff resourcing, but the relatively speedy implementation limited any overall negative impact.</w:t>
      </w:r>
      <w:r w:rsidRPr="00773F85">
        <w:rPr>
          <w:rFonts w:ascii="Arial" w:hAnsi="Arial" w:cs="Arial"/>
          <w:sz w:val="24"/>
          <w:szCs w:val="24"/>
        </w:rPr>
        <w:t xml:space="preserve"> The project was </w:t>
      </w:r>
      <w:r>
        <w:rPr>
          <w:rFonts w:ascii="Arial" w:hAnsi="Arial" w:cs="Arial"/>
          <w:sz w:val="24"/>
          <w:szCs w:val="24"/>
        </w:rPr>
        <w:t>directed</w:t>
      </w:r>
      <w:r w:rsidRPr="00773F85">
        <w:rPr>
          <w:rFonts w:ascii="Arial" w:hAnsi="Arial" w:cs="Arial"/>
          <w:sz w:val="24"/>
          <w:szCs w:val="24"/>
        </w:rPr>
        <w:t xml:space="preserve"> by the </w:t>
      </w:r>
      <w:r>
        <w:rPr>
          <w:rFonts w:ascii="Arial" w:hAnsi="Arial" w:cs="Arial"/>
          <w:sz w:val="24"/>
          <w:szCs w:val="24"/>
        </w:rPr>
        <w:t xml:space="preserve">EUK </w:t>
      </w:r>
      <w:r w:rsidRPr="00773F85">
        <w:rPr>
          <w:rFonts w:ascii="Arial" w:hAnsi="Arial" w:cs="Arial"/>
          <w:sz w:val="24"/>
          <w:szCs w:val="24"/>
        </w:rPr>
        <w:t>IT manager</w:t>
      </w:r>
      <w:r>
        <w:rPr>
          <w:rFonts w:ascii="Arial" w:hAnsi="Arial" w:cs="Arial"/>
          <w:sz w:val="24"/>
          <w:szCs w:val="24"/>
        </w:rPr>
        <w:t xml:space="preserve">, and managed on a day-to-day basis by a full-time project manager, made available via the KTP scheme. </w:t>
      </w:r>
    </w:p>
    <w:p w:rsidR="00BF2AC5" w:rsidRPr="00773F85" w:rsidRDefault="00BF2AC5" w:rsidP="006F64EE">
      <w:pPr>
        <w:spacing w:after="0" w:line="480" w:lineRule="auto"/>
        <w:ind w:firstLine="720"/>
        <w:jc w:val="both"/>
        <w:rPr>
          <w:rFonts w:ascii="Arial" w:hAnsi="Arial" w:cs="Arial"/>
          <w:sz w:val="24"/>
          <w:szCs w:val="24"/>
        </w:rPr>
      </w:pPr>
      <w:r>
        <w:rPr>
          <w:rFonts w:ascii="Arial" w:hAnsi="Arial" w:cs="Arial"/>
          <w:sz w:val="24"/>
          <w:szCs w:val="24"/>
        </w:rPr>
        <w:t>T</w:t>
      </w:r>
      <w:r w:rsidRPr="00773F85">
        <w:rPr>
          <w:rFonts w:ascii="Arial" w:hAnsi="Arial" w:cs="Arial"/>
          <w:sz w:val="24"/>
          <w:szCs w:val="24"/>
        </w:rPr>
        <w:t xml:space="preserve">wo </w:t>
      </w:r>
      <w:r>
        <w:rPr>
          <w:rFonts w:ascii="Arial" w:hAnsi="Arial" w:cs="Arial"/>
          <w:sz w:val="24"/>
          <w:szCs w:val="24"/>
        </w:rPr>
        <w:t>methodologies for man</w:t>
      </w:r>
      <w:r w:rsidRPr="00773F85">
        <w:rPr>
          <w:rFonts w:ascii="Arial" w:hAnsi="Arial" w:cs="Arial"/>
          <w:sz w:val="24"/>
          <w:szCs w:val="24"/>
        </w:rPr>
        <w:t>aging the project</w:t>
      </w:r>
      <w:r>
        <w:rPr>
          <w:rFonts w:ascii="Arial" w:hAnsi="Arial" w:cs="Arial"/>
          <w:sz w:val="24"/>
          <w:szCs w:val="24"/>
        </w:rPr>
        <w:t xml:space="preserve"> were adopted</w:t>
      </w:r>
      <w:r w:rsidRPr="00773F85">
        <w:rPr>
          <w:rFonts w:ascii="Arial" w:hAnsi="Arial" w:cs="Arial"/>
          <w:sz w:val="24"/>
          <w:szCs w:val="24"/>
        </w:rPr>
        <w:t>. Initially, SSADM</w:t>
      </w:r>
      <w:r>
        <w:rPr>
          <w:rFonts w:ascii="Arial" w:hAnsi="Arial" w:cs="Arial"/>
          <w:sz w:val="24"/>
          <w:szCs w:val="24"/>
        </w:rPr>
        <w:t xml:space="preserve"> -</w:t>
      </w:r>
      <w:r w:rsidRPr="00773F85">
        <w:rPr>
          <w:rFonts w:ascii="Arial" w:hAnsi="Arial" w:cs="Arial"/>
          <w:sz w:val="24"/>
          <w:szCs w:val="24"/>
        </w:rPr>
        <w:t xml:space="preserve"> a </w:t>
      </w:r>
      <w:r>
        <w:rPr>
          <w:rFonts w:ascii="Arial" w:hAnsi="Arial" w:cs="Arial"/>
          <w:sz w:val="24"/>
          <w:szCs w:val="24"/>
        </w:rPr>
        <w:t xml:space="preserve">mainstream </w:t>
      </w:r>
      <w:r w:rsidRPr="00773F85">
        <w:rPr>
          <w:rFonts w:ascii="Arial" w:hAnsi="Arial" w:cs="Arial"/>
          <w:sz w:val="24"/>
          <w:szCs w:val="24"/>
        </w:rPr>
        <w:t>method</w:t>
      </w:r>
      <w:r>
        <w:rPr>
          <w:rFonts w:ascii="Arial" w:hAnsi="Arial" w:cs="Arial"/>
          <w:sz w:val="24"/>
          <w:szCs w:val="24"/>
        </w:rPr>
        <w:t>ology</w:t>
      </w:r>
      <w:r w:rsidRPr="00773F85">
        <w:rPr>
          <w:rFonts w:ascii="Arial" w:hAnsi="Arial" w:cs="Arial"/>
          <w:sz w:val="24"/>
          <w:szCs w:val="24"/>
        </w:rPr>
        <w:t xml:space="preserve"> </w:t>
      </w:r>
      <w:r>
        <w:rPr>
          <w:rFonts w:ascii="Arial" w:hAnsi="Arial" w:cs="Arial"/>
          <w:sz w:val="24"/>
          <w:szCs w:val="24"/>
        </w:rPr>
        <w:t xml:space="preserve">for systems projects - </w:t>
      </w:r>
      <w:r w:rsidRPr="00773F85">
        <w:rPr>
          <w:rFonts w:ascii="Arial" w:hAnsi="Arial" w:cs="Arial"/>
          <w:sz w:val="24"/>
          <w:szCs w:val="24"/>
        </w:rPr>
        <w:t>was used</w:t>
      </w:r>
      <w:r>
        <w:rPr>
          <w:rFonts w:ascii="Arial" w:hAnsi="Arial" w:cs="Arial"/>
          <w:sz w:val="24"/>
          <w:szCs w:val="24"/>
        </w:rPr>
        <w:t>,</w:t>
      </w:r>
      <w:r w:rsidRPr="00773F85">
        <w:rPr>
          <w:rFonts w:ascii="Arial" w:hAnsi="Arial" w:cs="Arial"/>
          <w:sz w:val="24"/>
          <w:szCs w:val="24"/>
        </w:rPr>
        <w:t xml:space="preserve"> until product selection was made</w:t>
      </w:r>
      <w:r>
        <w:rPr>
          <w:rFonts w:ascii="Arial" w:hAnsi="Arial" w:cs="Arial"/>
          <w:sz w:val="24"/>
          <w:szCs w:val="24"/>
        </w:rPr>
        <w:t>. F</w:t>
      </w:r>
      <w:r w:rsidRPr="00773F85">
        <w:rPr>
          <w:rFonts w:ascii="Arial" w:hAnsi="Arial" w:cs="Arial"/>
          <w:sz w:val="24"/>
          <w:szCs w:val="24"/>
        </w:rPr>
        <w:t>rom then on</w:t>
      </w:r>
      <w:r>
        <w:rPr>
          <w:rFonts w:ascii="Arial" w:hAnsi="Arial" w:cs="Arial"/>
          <w:sz w:val="24"/>
          <w:szCs w:val="24"/>
        </w:rPr>
        <w:t>,</w:t>
      </w:r>
      <w:r w:rsidRPr="00773F85">
        <w:rPr>
          <w:rFonts w:ascii="Arial" w:hAnsi="Arial" w:cs="Arial"/>
          <w:sz w:val="24"/>
          <w:szCs w:val="24"/>
        </w:rPr>
        <w:t xml:space="preserve"> Microsoft’s </w:t>
      </w:r>
      <w:r>
        <w:rPr>
          <w:rFonts w:ascii="Arial" w:hAnsi="Arial" w:cs="Arial"/>
          <w:sz w:val="24"/>
          <w:szCs w:val="24"/>
        </w:rPr>
        <w:t>rapid application development (</w:t>
      </w:r>
      <w:r w:rsidRPr="00773F85">
        <w:rPr>
          <w:rFonts w:ascii="Arial" w:hAnsi="Arial" w:cs="Arial"/>
          <w:sz w:val="24"/>
          <w:szCs w:val="24"/>
        </w:rPr>
        <w:t>RAD</w:t>
      </w:r>
      <w:r>
        <w:rPr>
          <w:rFonts w:ascii="Arial" w:hAnsi="Arial" w:cs="Arial"/>
          <w:sz w:val="24"/>
          <w:szCs w:val="24"/>
        </w:rPr>
        <w:t>)</w:t>
      </w:r>
      <w:r w:rsidRPr="00773F85">
        <w:rPr>
          <w:rFonts w:ascii="Arial" w:hAnsi="Arial" w:cs="Arial"/>
          <w:sz w:val="24"/>
          <w:szCs w:val="24"/>
        </w:rPr>
        <w:t xml:space="preserve"> approach was adhered to</w:t>
      </w:r>
      <w:r>
        <w:rPr>
          <w:rFonts w:ascii="Arial" w:hAnsi="Arial" w:cs="Arial"/>
          <w:sz w:val="24"/>
          <w:szCs w:val="24"/>
        </w:rPr>
        <w:t xml:space="preserve">, for reasons of cost and practicality. </w:t>
      </w:r>
      <w:r w:rsidRPr="00773F85">
        <w:rPr>
          <w:rFonts w:ascii="Arial" w:hAnsi="Arial" w:cs="Arial"/>
          <w:sz w:val="24"/>
          <w:szCs w:val="24"/>
        </w:rPr>
        <w:t>External consultants were also used throughout the implementation</w:t>
      </w:r>
      <w:r>
        <w:rPr>
          <w:rFonts w:ascii="Arial" w:hAnsi="Arial" w:cs="Arial"/>
          <w:sz w:val="24"/>
          <w:szCs w:val="24"/>
        </w:rPr>
        <w:t xml:space="preserve">. </w:t>
      </w:r>
      <w:r w:rsidRPr="00773F85">
        <w:rPr>
          <w:rFonts w:ascii="Arial" w:hAnsi="Arial" w:cs="Arial"/>
          <w:sz w:val="24"/>
          <w:szCs w:val="24"/>
        </w:rPr>
        <w:t>The implemented</w:t>
      </w:r>
      <w:r>
        <w:rPr>
          <w:rFonts w:ascii="Arial" w:hAnsi="Arial" w:cs="Arial"/>
          <w:sz w:val="24"/>
          <w:szCs w:val="24"/>
        </w:rPr>
        <w:t xml:space="preserve"> solution</w:t>
      </w:r>
      <w:r w:rsidRPr="00773F85">
        <w:rPr>
          <w:rFonts w:ascii="Arial" w:hAnsi="Arial" w:cs="Arial"/>
          <w:sz w:val="24"/>
          <w:szCs w:val="24"/>
        </w:rPr>
        <w:t xml:space="preserve"> </w:t>
      </w:r>
      <w:r>
        <w:rPr>
          <w:rFonts w:ascii="Arial" w:hAnsi="Arial" w:cs="Arial"/>
          <w:sz w:val="24"/>
          <w:szCs w:val="24"/>
        </w:rPr>
        <w:t>allowed</w:t>
      </w:r>
      <w:r w:rsidRPr="00773F85">
        <w:rPr>
          <w:rFonts w:ascii="Arial" w:hAnsi="Arial" w:cs="Arial"/>
          <w:sz w:val="24"/>
          <w:szCs w:val="24"/>
        </w:rPr>
        <w:t xml:space="preserve"> integration with both Outlook and the</w:t>
      </w:r>
      <w:r>
        <w:rPr>
          <w:rFonts w:ascii="Arial" w:hAnsi="Arial" w:cs="Arial"/>
          <w:sz w:val="24"/>
          <w:szCs w:val="24"/>
        </w:rPr>
        <w:t xml:space="preserve"> company’s</w:t>
      </w:r>
      <w:r w:rsidRPr="00773F85">
        <w:rPr>
          <w:rFonts w:ascii="Arial" w:hAnsi="Arial" w:cs="Arial"/>
          <w:sz w:val="24"/>
          <w:szCs w:val="24"/>
        </w:rPr>
        <w:t xml:space="preserve"> Sage accounting package</w:t>
      </w:r>
      <w:r>
        <w:rPr>
          <w:rFonts w:ascii="Arial" w:hAnsi="Arial" w:cs="Arial"/>
          <w:sz w:val="24"/>
          <w:szCs w:val="24"/>
        </w:rPr>
        <w:t xml:space="preserve">, although the Sage integration </w:t>
      </w:r>
      <w:r w:rsidRPr="00773F85">
        <w:rPr>
          <w:rFonts w:ascii="Arial" w:hAnsi="Arial" w:cs="Arial"/>
          <w:sz w:val="24"/>
          <w:szCs w:val="24"/>
        </w:rPr>
        <w:t>require</w:t>
      </w:r>
      <w:r>
        <w:rPr>
          <w:rFonts w:ascii="Arial" w:hAnsi="Arial" w:cs="Arial"/>
          <w:sz w:val="24"/>
          <w:szCs w:val="24"/>
        </w:rPr>
        <w:t>d</w:t>
      </w:r>
      <w:r w:rsidRPr="00773F85">
        <w:rPr>
          <w:rFonts w:ascii="Arial" w:hAnsi="Arial" w:cs="Arial"/>
          <w:sz w:val="24"/>
          <w:szCs w:val="24"/>
        </w:rPr>
        <w:t xml:space="preserve"> the use of</w:t>
      </w:r>
      <w:r>
        <w:rPr>
          <w:rFonts w:ascii="Arial" w:hAnsi="Arial" w:cs="Arial"/>
          <w:sz w:val="24"/>
          <w:szCs w:val="24"/>
        </w:rPr>
        <w:t xml:space="preserve"> </w:t>
      </w:r>
      <w:r w:rsidRPr="00773F85">
        <w:rPr>
          <w:rFonts w:ascii="Arial" w:hAnsi="Arial" w:cs="Arial"/>
          <w:sz w:val="24"/>
          <w:szCs w:val="24"/>
        </w:rPr>
        <w:t>Sage Redware</w:t>
      </w:r>
      <w:r>
        <w:rPr>
          <w:rFonts w:ascii="Arial" w:hAnsi="Arial" w:cs="Arial"/>
          <w:sz w:val="24"/>
          <w:szCs w:val="24"/>
        </w:rPr>
        <w:t>,</w:t>
      </w:r>
      <w:r w:rsidRPr="00773F85">
        <w:rPr>
          <w:rFonts w:ascii="Arial" w:hAnsi="Arial" w:cs="Arial"/>
          <w:sz w:val="24"/>
          <w:szCs w:val="24"/>
        </w:rPr>
        <w:t xml:space="preserve"> </w:t>
      </w:r>
      <w:r>
        <w:rPr>
          <w:rFonts w:ascii="Arial" w:hAnsi="Arial" w:cs="Arial"/>
          <w:sz w:val="24"/>
          <w:szCs w:val="24"/>
        </w:rPr>
        <w:t xml:space="preserve">a </w:t>
      </w:r>
      <w:r w:rsidRPr="00773F85">
        <w:rPr>
          <w:rFonts w:ascii="Arial" w:hAnsi="Arial" w:cs="Arial"/>
          <w:sz w:val="24"/>
          <w:szCs w:val="24"/>
        </w:rPr>
        <w:t>middleware</w:t>
      </w:r>
      <w:r>
        <w:rPr>
          <w:rFonts w:ascii="Arial" w:hAnsi="Arial" w:cs="Arial"/>
          <w:sz w:val="24"/>
          <w:szCs w:val="24"/>
        </w:rPr>
        <w:t xml:space="preserve"> product which </w:t>
      </w:r>
      <w:r w:rsidRPr="00773F85">
        <w:rPr>
          <w:rFonts w:ascii="Arial" w:hAnsi="Arial" w:cs="Arial"/>
          <w:sz w:val="24"/>
          <w:szCs w:val="24"/>
        </w:rPr>
        <w:t>allow</w:t>
      </w:r>
      <w:r>
        <w:rPr>
          <w:rFonts w:ascii="Arial" w:hAnsi="Arial" w:cs="Arial"/>
          <w:sz w:val="24"/>
          <w:szCs w:val="24"/>
        </w:rPr>
        <w:t>s a</w:t>
      </w:r>
      <w:r w:rsidRPr="00773F85">
        <w:rPr>
          <w:rFonts w:ascii="Arial" w:hAnsi="Arial" w:cs="Arial"/>
          <w:sz w:val="24"/>
          <w:szCs w:val="24"/>
        </w:rPr>
        <w:t xml:space="preserve"> 2-way data exchange</w:t>
      </w:r>
      <w:r>
        <w:rPr>
          <w:rFonts w:ascii="Arial" w:hAnsi="Arial" w:cs="Arial"/>
          <w:sz w:val="24"/>
          <w:szCs w:val="24"/>
        </w:rPr>
        <w:t xml:space="preserve"> between the two packages</w:t>
      </w:r>
      <w:r w:rsidRPr="00773F85">
        <w:rPr>
          <w:rFonts w:ascii="Arial" w:hAnsi="Arial" w:cs="Arial"/>
          <w:sz w:val="24"/>
          <w:szCs w:val="24"/>
        </w:rPr>
        <w:t>.</w:t>
      </w:r>
    </w:p>
    <w:p w:rsidR="00295E1F" w:rsidRDefault="00BF2AC5" w:rsidP="006F64EE">
      <w:pPr>
        <w:spacing w:after="0" w:line="480" w:lineRule="auto"/>
        <w:jc w:val="both"/>
        <w:rPr>
          <w:rFonts w:ascii="Arial" w:hAnsi="Arial" w:cs="Arial"/>
          <w:sz w:val="24"/>
          <w:szCs w:val="24"/>
        </w:rPr>
      </w:pPr>
      <w:r>
        <w:rPr>
          <w:rFonts w:ascii="Arial" w:hAnsi="Arial" w:cs="Arial"/>
          <w:sz w:val="24"/>
          <w:szCs w:val="24"/>
        </w:rPr>
        <w:tab/>
        <w:t>A major benefit has been</w:t>
      </w:r>
      <w:r w:rsidRPr="00773F85">
        <w:rPr>
          <w:rFonts w:ascii="Arial" w:hAnsi="Arial" w:cs="Arial"/>
          <w:sz w:val="24"/>
          <w:szCs w:val="24"/>
        </w:rPr>
        <w:t xml:space="preserve"> the centralisation and consolidation of </w:t>
      </w:r>
      <w:r>
        <w:rPr>
          <w:rFonts w:ascii="Arial" w:hAnsi="Arial" w:cs="Arial"/>
          <w:sz w:val="24"/>
          <w:szCs w:val="24"/>
        </w:rPr>
        <w:t xml:space="preserve">sales and marketing </w:t>
      </w:r>
      <w:r w:rsidRPr="00773F85">
        <w:rPr>
          <w:rFonts w:ascii="Arial" w:hAnsi="Arial" w:cs="Arial"/>
          <w:sz w:val="24"/>
          <w:szCs w:val="24"/>
        </w:rPr>
        <w:t>data</w:t>
      </w:r>
      <w:r>
        <w:rPr>
          <w:rFonts w:ascii="Arial" w:hAnsi="Arial" w:cs="Arial"/>
          <w:sz w:val="24"/>
          <w:szCs w:val="24"/>
        </w:rPr>
        <w:t>, facilitating</w:t>
      </w:r>
      <w:r w:rsidRPr="00773F85">
        <w:rPr>
          <w:rFonts w:ascii="Arial" w:hAnsi="Arial" w:cs="Arial"/>
          <w:sz w:val="24"/>
          <w:szCs w:val="24"/>
        </w:rPr>
        <w:t xml:space="preserve"> more effective</w:t>
      </w:r>
      <w:r>
        <w:rPr>
          <w:rFonts w:ascii="Arial" w:hAnsi="Arial" w:cs="Arial"/>
          <w:sz w:val="24"/>
          <w:szCs w:val="24"/>
        </w:rPr>
        <w:t xml:space="preserve"> marketing and </w:t>
      </w:r>
      <w:r w:rsidRPr="00773F85">
        <w:rPr>
          <w:rFonts w:ascii="Arial" w:hAnsi="Arial" w:cs="Arial"/>
          <w:sz w:val="24"/>
          <w:szCs w:val="24"/>
        </w:rPr>
        <w:t>customer</w:t>
      </w:r>
      <w:r>
        <w:rPr>
          <w:rFonts w:ascii="Arial" w:hAnsi="Arial" w:cs="Arial"/>
          <w:sz w:val="24"/>
          <w:szCs w:val="24"/>
        </w:rPr>
        <w:t xml:space="preserve"> profiling. T</w:t>
      </w:r>
      <w:r w:rsidRPr="00773F85">
        <w:rPr>
          <w:rFonts w:ascii="Arial" w:hAnsi="Arial" w:cs="Arial"/>
          <w:sz w:val="24"/>
          <w:szCs w:val="24"/>
        </w:rPr>
        <w:t xml:space="preserve">he </w:t>
      </w:r>
      <w:r>
        <w:rPr>
          <w:rFonts w:ascii="Arial" w:hAnsi="Arial" w:cs="Arial"/>
          <w:sz w:val="24"/>
          <w:szCs w:val="24"/>
        </w:rPr>
        <w:t xml:space="preserve">user-friendliness and </w:t>
      </w:r>
      <w:r w:rsidRPr="00773F85">
        <w:rPr>
          <w:rFonts w:ascii="Arial" w:hAnsi="Arial" w:cs="Arial"/>
          <w:sz w:val="24"/>
          <w:szCs w:val="24"/>
        </w:rPr>
        <w:t>configur</w:t>
      </w:r>
      <w:r>
        <w:rPr>
          <w:rFonts w:ascii="Arial" w:hAnsi="Arial" w:cs="Arial"/>
          <w:sz w:val="24"/>
          <w:szCs w:val="24"/>
        </w:rPr>
        <w:t xml:space="preserve">ability of the package allowed the system </w:t>
      </w:r>
      <w:r w:rsidRPr="00773F85">
        <w:rPr>
          <w:rFonts w:ascii="Arial" w:hAnsi="Arial" w:cs="Arial"/>
          <w:sz w:val="24"/>
          <w:szCs w:val="24"/>
        </w:rPr>
        <w:t>admin</w:t>
      </w:r>
      <w:r>
        <w:rPr>
          <w:rFonts w:ascii="Arial" w:hAnsi="Arial" w:cs="Arial"/>
          <w:sz w:val="24"/>
          <w:szCs w:val="24"/>
        </w:rPr>
        <w:t xml:space="preserve">istrators and key users to enhance their core customer data with new details and concepts (data </w:t>
      </w:r>
      <w:r w:rsidRPr="00773F85">
        <w:rPr>
          <w:rFonts w:ascii="Arial" w:hAnsi="Arial" w:cs="Arial"/>
          <w:sz w:val="24"/>
          <w:szCs w:val="24"/>
        </w:rPr>
        <w:t>entities and attributes</w:t>
      </w:r>
      <w:r>
        <w:rPr>
          <w:rFonts w:ascii="Arial" w:hAnsi="Arial" w:cs="Arial"/>
          <w:sz w:val="24"/>
          <w:szCs w:val="24"/>
        </w:rPr>
        <w:t>). D</w:t>
      </w:r>
      <w:r w:rsidRPr="00773F85">
        <w:rPr>
          <w:rFonts w:ascii="Arial" w:hAnsi="Arial" w:cs="Arial"/>
          <w:sz w:val="24"/>
          <w:szCs w:val="24"/>
        </w:rPr>
        <w:t>ata entry screens and views of data</w:t>
      </w:r>
      <w:r>
        <w:rPr>
          <w:rFonts w:ascii="Arial" w:hAnsi="Arial" w:cs="Arial"/>
          <w:sz w:val="24"/>
          <w:szCs w:val="24"/>
        </w:rPr>
        <w:t xml:space="preserve"> have been customised for individual users’ requirements and job roles.</w:t>
      </w:r>
      <w:r w:rsidRPr="00773F85">
        <w:rPr>
          <w:rFonts w:ascii="Arial" w:hAnsi="Arial" w:cs="Arial"/>
          <w:sz w:val="24"/>
          <w:szCs w:val="24"/>
        </w:rPr>
        <w:t xml:space="preserve"> </w:t>
      </w:r>
      <w:r>
        <w:rPr>
          <w:rFonts w:ascii="Arial" w:hAnsi="Arial" w:cs="Arial"/>
          <w:sz w:val="24"/>
          <w:szCs w:val="24"/>
        </w:rPr>
        <w:t>Benefits include improved management</w:t>
      </w:r>
      <w:r w:rsidRPr="00773F85">
        <w:rPr>
          <w:rFonts w:ascii="Arial" w:hAnsi="Arial" w:cs="Arial"/>
          <w:sz w:val="24"/>
          <w:szCs w:val="24"/>
        </w:rPr>
        <w:t xml:space="preserve"> reporting and </w:t>
      </w:r>
      <w:r>
        <w:rPr>
          <w:rFonts w:ascii="Arial" w:hAnsi="Arial" w:cs="Arial"/>
          <w:sz w:val="24"/>
          <w:szCs w:val="24"/>
        </w:rPr>
        <w:t>better systems</w:t>
      </w:r>
      <w:r w:rsidRPr="00773F85">
        <w:rPr>
          <w:rFonts w:ascii="Arial" w:hAnsi="Arial" w:cs="Arial"/>
          <w:sz w:val="24"/>
          <w:szCs w:val="24"/>
        </w:rPr>
        <w:t xml:space="preserve"> integration (in invoicing and servicing)</w:t>
      </w:r>
      <w:r>
        <w:rPr>
          <w:rFonts w:ascii="Arial" w:hAnsi="Arial" w:cs="Arial"/>
          <w:sz w:val="24"/>
          <w:szCs w:val="24"/>
        </w:rPr>
        <w:t xml:space="preserve"> as new versions of the package are released. </w:t>
      </w:r>
      <w:r>
        <w:rPr>
          <w:rFonts w:ascii="Arial" w:hAnsi="Arial" w:cs="Arial"/>
          <w:sz w:val="24"/>
          <w:szCs w:val="24"/>
        </w:rPr>
        <w:tab/>
        <w:t>The system is now well bedded in and upgrades to the new version of the package are planned for 201</w:t>
      </w:r>
      <w:r w:rsidR="00E70243">
        <w:rPr>
          <w:rFonts w:ascii="Arial" w:hAnsi="Arial" w:cs="Arial"/>
          <w:sz w:val="24"/>
          <w:szCs w:val="24"/>
        </w:rPr>
        <w:t>5</w:t>
      </w:r>
      <w:r>
        <w:rPr>
          <w:rFonts w:ascii="Arial" w:hAnsi="Arial" w:cs="Arial"/>
          <w:sz w:val="24"/>
          <w:szCs w:val="24"/>
        </w:rPr>
        <w:t>. It continues to support the company well and turnover increased significantly since implementation in 2011 to £2.2m in 201</w:t>
      </w:r>
      <w:r w:rsidR="00E70243">
        <w:rPr>
          <w:rFonts w:ascii="Arial" w:hAnsi="Arial" w:cs="Arial"/>
          <w:sz w:val="24"/>
          <w:szCs w:val="24"/>
        </w:rPr>
        <w:t>3</w:t>
      </w:r>
      <w:r>
        <w:rPr>
          <w:rFonts w:ascii="Arial" w:hAnsi="Arial" w:cs="Arial"/>
          <w:sz w:val="24"/>
          <w:szCs w:val="24"/>
        </w:rPr>
        <w:t>/1</w:t>
      </w:r>
      <w:r w:rsidR="00E70243">
        <w:rPr>
          <w:rFonts w:ascii="Arial" w:hAnsi="Arial" w:cs="Arial"/>
          <w:sz w:val="24"/>
          <w:szCs w:val="24"/>
        </w:rPr>
        <w:t>4</w:t>
      </w:r>
      <w:r>
        <w:rPr>
          <w:rFonts w:ascii="Arial" w:hAnsi="Arial" w:cs="Arial"/>
          <w:sz w:val="24"/>
          <w:szCs w:val="24"/>
        </w:rPr>
        <w:t>.</w:t>
      </w:r>
      <w:r w:rsidRPr="00773F85">
        <w:rPr>
          <w:rFonts w:ascii="Arial" w:hAnsi="Arial" w:cs="Arial"/>
          <w:sz w:val="24"/>
          <w:szCs w:val="24"/>
        </w:rPr>
        <w:t xml:space="preserve"> </w:t>
      </w:r>
    </w:p>
    <w:p w:rsidR="00BF2AC5" w:rsidRDefault="00BF2AC5" w:rsidP="00961407">
      <w:pPr>
        <w:spacing w:after="0" w:line="360" w:lineRule="auto"/>
        <w:jc w:val="both"/>
        <w:rPr>
          <w:rFonts w:ascii="Arial" w:hAnsi="Arial" w:cs="Arial"/>
          <w:b/>
          <w:bCs/>
          <w:sz w:val="24"/>
          <w:szCs w:val="24"/>
        </w:rPr>
      </w:pPr>
      <w:r w:rsidRPr="00D80F4B">
        <w:rPr>
          <w:rFonts w:ascii="Arial" w:hAnsi="Arial" w:cs="Arial"/>
          <w:b/>
          <w:bCs/>
          <w:sz w:val="24"/>
          <w:szCs w:val="24"/>
        </w:rPr>
        <w:t>TPG DisableAids</w:t>
      </w:r>
    </w:p>
    <w:p w:rsidR="00BF2AC5" w:rsidRPr="008620A1" w:rsidRDefault="00BF2AC5" w:rsidP="00653CA1">
      <w:pPr>
        <w:spacing w:after="0" w:line="480" w:lineRule="auto"/>
        <w:ind w:firstLine="720"/>
        <w:jc w:val="both"/>
        <w:rPr>
          <w:rFonts w:ascii="Arial" w:hAnsi="Arial" w:cs="Arial"/>
          <w:sz w:val="24"/>
          <w:szCs w:val="24"/>
          <w:lang w:val="en-US"/>
        </w:rPr>
      </w:pPr>
      <w:r w:rsidRPr="008620A1">
        <w:rPr>
          <w:rFonts w:ascii="Arial" w:hAnsi="Arial" w:cs="Arial"/>
          <w:sz w:val="24"/>
          <w:szCs w:val="24"/>
          <w:lang w:val="en-US"/>
        </w:rPr>
        <w:t xml:space="preserve">TPG DisableAids (TPG) is a provider of equipment for the elderly and disabled and has grown steadily since 1984 to employ </w:t>
      </w:r>
      <w:r w:rsidR="00E70243">
        <w:rPr>
          <w:rFonts w:ascii="Arial" w:hAnsi="Arial" w:cs="Arial"/>
          <w:sz w:val="24"/>
          <w:szCs w:val="24"/>
          <w:lang w:val="en-US"/>
        </w:rPr>
        <w:t>48 full-time</w:t>
      </w:r>
      <w:r w:rsidRPr="008620A1">
        <w:rPr>
          <w:rFonts w:ascii="Arial" w:hAnsi="Arial" w:cs="Arial"/>
          <w:sz w:val="24"/>
          <w:szCs w:val="24"/>
          <w:lang w:val="en-US"/>
        </w:rPr>
        <w:t xml:space="preserve"> staff today. The </w:t>
      </w:r>
      <w:r w:rsidRPr="008620A1">
        <w:rPr>
          <w:rFonts w:ascii="Arial" w:hAnsi="Arial" w:cs="Arial"/>
          <w:sz w:val="24"/>
          <w:szCs w:val="24"/>
          <w:lang w:val="en-US"/>
        </w:rPr>
        <w:lastRenderedPageBreak/>
        <w:t xml:space="preserve">company provides a wide range of goods and services ranging from </w:t>
      </w:r>
      <w:r w:rsidR="00E70243">
        <w:rPr>
          <w:rFonts w:ascii="Arial" w:hAnsi="Arial" w:cs="Arial"/>
          <w:sz w:val="24"/>
          <w:szCs w:val="24"/>
          <w:lang w:val="en-US"/>
        </w:rPr>
        <w:t xml:space="preserve">the </w:t>
      </w:r>
      <w:r w:rsidRPr="008620A1">
        <w:rPr>
          <w:rFonts w:ascii="Arial" w:hAnsi="Arial" w:cs="Arial"/>
          <w:sz w:val="24"/>
          <w:szCs w:val="24"/>
          <w:lang w:val="en-US"/>
        </w:rPr>
        <w:t>sale of small items to large home adaptations for the disabled. They provide both to private individuals and large public sector organizations. Products range from daily-living aids, stair</w:t>
      </w:r>
      <w:r w:rsidR="00E70243">
        <w:rPr>
          <w:rFonts w:ascii="Arial" w:hAnsi="Arial" w:cs="Arial"/>
          <w:sz w:val="24"/>
          <w:szCs w:val="24"/>
          <w:lang w:val="en-US"/>
        </w:rPr>
        <w:t>-</w:t>
      </w:r>
      <w:r w:rsidRPr="008620A1">
        <w:rPr>
          <w:rFonts w:ascii="Arial" w:hAnsi="Arial" w:cs="Arial"/>
          <w:sz w:val="24"/>
          <w:szCs w:val="24"/>
          <w:lang w:val="en-US"/>
        </w:rPr>
        <w:t>lifts and mobility scooters</w:t>
      </w:r>
      <w:r w:rsidR="00E70243">
        <w:rPr>
          <w:rFonts w:ascii="Arial" w:hAnsi="Arial" w:cs="Arial"/>
          <w:sz w:val="24"/>
          <w:szCs w:val="24"/>
          <w:lang w:val="en-US"/>
        </w:rPr>
        <w:t>,</w:t>
      </w:r>
      <w:r w:rsidRPr="008620A1">
        <w:rPr>
          <w:rFonts w:ascii="Arial" w:hAnsi="Arial" w:cs="Arial"/>
          <w:sz w:val="24"/>
          <w:szCs w:val="24"/>
          <w:lang w:val="en-US"/>
        </w:rPr>
        <w:t xml:space="preserve"> through to bespoke patient moving equipment installed into the fabric of homes and public sector buildings. Significant turnover comes from after-sales service. They have numerous suppliers and manufacturers, many of whom manufacture personalised products, such as stair lift products from Stannah. The company had an annual turnover of £3.9m in 2007-8, with stair lift products generating about one-third of turnover but over 50% of profits. </w:t>
      </w:r>
    </w:p>
    <w:p w:rsidR="008620A1" w:rsidRDefault="00BF2AC5" w:rsidP="00AE276E">
      <w:pPr>
        <w:spacing w:after="0" w:line="480" w:lineRule="auto"/>
        <w:ind w:firstLine="720"/>
        <w:jc w:val="both"/>
        <w:rPr>
          <w:rFonts w:ascii="Arial" w:hAnsi="Arial" w:cs="Arial"/>
          <w:sz w:val="24"/>
          <w:szCs w:val="24"/>
          <w:lang w:val="en-US"/>
        </w:rPr>
      </w:pPr>
      <w:r w:rsidRPr="007E760A">
        <w:rPr>
          <w:rFonts w:ascii="Arial" w:hAnsi="Arial" w:cs="Arial"/>
          <w:sz w:val="24"/>
          <w:szCs w:val="24"/>
          <w:lang w:val="en-US"/>
        </w:rPr>
        <w:t>T</w:t>
      </w:r>
      <w:r>
        <w:rPr>
          <w:rFonts w:ascii="Arial" w:hAnsi="Arial" w:cs="Arial"/>
          <w:sz w:val="24"/>
          <w:szCs w:val="24"/>
          <w:lang w:val="en-US"/>
        </w:rPr>
        <w:t>he company’s</w:t>
      </w:r>
      <w:r w:rsidRPr="007E760A">
        <w:rPr>
          <w:rFonts w:ascii="Arial" w:hAnsi="Arial" w:cs="Arial"/>
          <w:b/>
          <w:bCs/>
          <w:sz w:val="24"/>
          <w:szCs w:val="24"/>
          <w:lang w:val="en-US"/>
        </w:rPr>
        <w:t xml:space="preserve"> </w:t>
      </w:r>
      <w:r w:rsidRPr="007E760A">
        <w:rPr>
          <w:rFonts w:ascii="Arial" w:hAnsi="Arial" w:cs="Arial"/>
          <w:sz w:val="24"/>
          <w:szCs w:val="24"/>
          <w:lang w:val="en-US"/>
        </w:rPr>
        <w:t>market can be divided into different segments (N</w:t>
      </w:r>
      <w:r>
        <w:rPr>
          <w:rFonts w:ascii="Arial" w:hAnsi="Arial" w:cs="Arial"/>
          <w:sz w:val="24"/>
          <w:szCs w:val="24"/>
          <w:lang w:val="en-US"/>
        </w:rPr>
        <w:t>ational Health Service</w:t>
      </w:r>
      <w:r w:rsidRPr="007E760A">
        <w:rPr>
          <w:rFonts w:ascii="Arial" w:hAnsi="Arial" w:cs="Arial"/>
          <w:sz w:val="24"/>
          <w:szCs w:val="24"/>
          <w:lang w:val="en-US"/>
        </w:rPr>
        <w:t xml:space="preserve">, local authorities, district councils, residential &amp; nursing homes, private individuals). Nationwide, this is a multi-billion pound market, which is growing as the age profile of the population increases. </w:t>
      </w:r>
      <w:r>
        <w:rPr>
          <w:rFonts w:ascii="Arial" w:hAnsi="Arial" w:cs="Arial"/>
          <w:sz w:val="24"/>
          <w:szCs w:val="24"/>
          <w:lang w:val="en-US"/>
        </w:rPr>
        <w:t>At project outset, it was clear that t</w:t>
      </w:r>
      <w:r w:rsidRPr="007E760A">
        <w:rPr>
          <w:rFonts w:ascii="Arial" w:hAnsi="Arial" w:cs="Arial"/>
          <w:sz w:val="24"/>
          <w:szCs w:val="24"/>
          <w:lang w:val="en-US"/>
        </w:rPr>
        <w:t xml:space="preserve">he business opportunity </w:t>
      </w:r>
      <w:r>
        <w:rPr>
          <w:rFonts w:ascii="Arial" w:hAnsi="Arial" w:cs="Arial"/>
          <w:sz w:val="24"/>
          <w:szCs w:val="24"/>
          <w:lang w:val="en-US"/>
        </w:rPr>
        <w:t>was</w:t>
      </w:r>
      <w:r w:rsidRPr="007E760A">
        <w:rPr>
          <w:rFonts w:ascii="Arial" w:hAnsi="Arial" w:cs="Arial"/>
          <w:sz w:val="24"/>
          <w:szCs w:val="24"/>
          <w:lang w:val="en-US"/>
        </w:rPr>
        <w:t xml:space="preserve"> there to rapidly grow market share, particularly in the new market segments driven by public authority care management, insurance industry home equipment provision, and lifestyle products for the elderly. It </w:t>
      </w:r>
      <w:r>
        <w:rPr>
          <w:rFonts w:ascii="Arial" w:hAnsi="Arial" w:cs="Arial"/>
          <w:sz w:val="24"/>
          <w:szCs w:val="24"/>
          <w:lang w:val="en-US"/>
        </w:rPr>
        <w:t>was</w:t>
      </w:r>
      <w:r w:rsidRPr="007E760A">
        <w:rPr>
          <w:rFonts w:ascii="Arial" w:hAnsi="Arial" w:cs="Arial"/>
          <w:sz w:val="24"/>
          <w:szCs w:val="24"/>
          <w:lang w:val="en-US"/>
        </w:rPr>
        <w:t xml:space="preserve"> important that the company ha</w:t>
      </w:r>
      <w:r>
        <w:rPr>
          <w:rFonts w:ascii="Arial" w:hAnsi="Arial" w:cs="Arial"/>
          <w:sz w:val="24"/>
          <w:szCs w:val="24"/>
          <w:lang w:val="en-US"/>
        </w:rPr>
        <w:t>d</w:t>
      </w:r>
      <w:r w:rsidRPr="007E760A">
        <w:rPr>
          <w:rFonts w:ascii="Arial" w:hAnsi="Arial" w:cs="Arial"/>
          <w:sz w:val="24"/>
          <w:szCs w:val="24"/>
          <w:lang w:val="en-US"/>
        </w:rPr>
        <w:t xml:space="preserve"> the </w:t>
      </w:r>
      <w:r>
        <w:rPr>
          <w:rFonts w:ascii="Arial" w:hAnsi="Arial" w:cs="Arial"/>
          <w:sz w:val="24"/>
          <w:szCs w:val="24"/>
          <w:lang w:val="en-US"/>
        </w:rPr>
        <w:t>e-business trading</w:t>
      </w:r>
      <w:r w:rsidRPr="007E760A">
        <w:rPr>
          <w:rFonts w:ascii="Arial" w:hAnsi="Arial" w:cs="Arial"/>
          <w:sz w:val="24"/>
          <w:szCs w:val="24"/>
          <w:lang w:val="en-US"/>
        </w:rPr>
        <w:t xml:space="preserve"> capability to respond to the equipment and service requirements of the </w:t>
      </w:r>
      <w:r>
        <w:rPr>
          <w:rFonts w:ascii="Arial" w:hAnsi="Arial" w:cs="Arial"/>
          <w:sz w:val="24"/>
          <w:szCs w:val="24"/>
          <w:lang w:val="en-US"/>
        </w:rPr>
        <w:t>National Health Service (</w:t>
      </w:r>
      <w:r w:rsidRPr="007E760A">
        <w:rPr>
          <w:rFonts w:ascii="Arial" w:hAnsi="Arial" w:cs="Arial"/>
          <w:sz w:val="24"/>
          <w:szCs w:val="24"/>
          <w:lang w:val="en-US"/>
        </w:rPr>
        <w:t>NHS</w:t>
      </w:r>
      <w:r>
        <w:rPr>
          <w:rFonts w:ascii="Arial" w:hAnsi="Arial" w:cs="Arial"/>
          <w:sz w:val="24"/>
          <w:szCs w:val="24"/>
          <w:lang w:val="en-US"/>
        </w:rPr>
        <w:t>)</w:t>
      </w:r>
      <w:r w:rsidRPr="007E760A">
        <w:rPr>
          <w:rFonts w:ascii="Arial" w:hAnsi="Arial" w:cs="Arial"/>
          <w:sz w:val="24"/>
          <w:szCs w:val="24"/>
          <w:lang w:val="en-US"/>
        </w:rPr>
        <w:t xml:space="preserve"> and related bodies at short notice as the elderly and disabled leave hospital and return to their homes. </w:t>
      </w:r>
      <w:r w:rsidRPr="008620A1">
        <w:rPr>
          <w:rFonts w:ascii="Arial" w:hAnsi="Arial" w:cs="Arial"/>
          <w:sz w:val="24"/>
          <w:szCs w:val="24"/>
          <w:lang w:val="en-US"/>
        </w:rPr>
        <w:t>The NHS e-procurement initiatives require specific inter-organisational systems integration capabilities which the company had hitherto not had. This alignment was seen as critical to retention of larger public sector organizations and expansion plans of the company.</w:t>
      </w:r>
    </w:p>
    <w:p w:rsidR="00BF2AC5" w:rsidRPr="008620A1" w:rsidRDefault="00BF2AC5" w:rsidP="00AE276E">
      <w:pPr>
        <w:spacing w:after="0" w:line="480" w:lineRule="auto"/>
        <w:ind w:firstLine="720"/>
        <w:jc w:val="both"/>
        <w:rPr>
          <w:rFonts w:ascii="Arial" w:hAnsi="Arial" w:cs="Arial"/>
          <w:sz w:val="24"/>
          <w:szCs w:val="24"/>
          <w:lang w:val="en-US"/>
        </w:rPr>
      </w:pPr>
      <w:r w:rsidRPr="008620A1">
        <w:rPr>
          <w:rFonts w:ascii="Arial" w:hAnsi="Arial" w:cs="Arial"/>
          <w:sz w:val="24"/>
          <w:szCs w:val="24"/>
          <w:lang w:val="en-US"/>
        </w:rPr>
        <w:t xml:space="preserve">In particular, there was a requirement on larger public sector organizations to </w:t>
      </w:r>
      <w:r w:rsidR="008620A1">
        <w:rPr>
          <w:rFonts w:ascii="Arial" w:hAnsi="Arial" w:cs="Arial"/>
          <w:sz w:val="24"/>
          <w:szCs w:val="24"/>
          <w:lang w:val="en-US"/>
        </w:rPr>
        <w:t xml:space="preserve">demand systems integration capabilities from its suppliers, to facilitate, amongst </w:t>
      </w:r>
      <w:r w:rsidR="008620A1">
        <w:rPr>
          <w:rFonts w:ascii="Arial" w:hAnsi="Arial" w:cs="Arial"/>
          <w:sz w:val="24"/>
          <w:szCs w:val="24"/>
          <w:lang w:val="en-US"/>
        </w:rPr>
        <w:lastRenderedPageBreak/>
        <w:t xml:space="preserve">other things, </w:t>
      </w:r>
      <w:r w:rsidRPr="008620A1">
        <w:rPr>
          <w:rFonts w:ascii="Arial" w:hAnsi="Arial" w:cs="Arial"/>
          <w:sz w:val="24"/>
          <w:szCs w:val="24"/>
          <w:lang w:val="en-US"/>
        </w:rPr>
        <w:t xml:space="preserve">contract renewals for the future. </w:t>
      </w:r>
      <w:r w:rsidR="008620A1">
        <w:rPr>
          <w:rFonts w:ascii="Arial" w:hAnsi="Arial" w:cs="Arial"/>
          <w:sz w:val="24"/>
          <w:szCs w:val="24"/>
          <w:lang w:val="en-US"/>
        </w:rPr>
        <w:t>S</w:t>
      </w:r>
      <w:r w:rsidRPr="008620A1">
        <w:rPr>
          <w:rFonts w:ascii="Arial" w:hAnsi="Arial" w:cs="Arial"/>
          <w:sz w:val="24"/>
          <w:szCs w:val="24"/>
          <w:lang w:val="en-US"/>
        </w:rPr>
        <w:t xml:space="preserve">ome </w:t>
      </w:r>
      <w:r w:rsidR="001076FC">
        <w:rPr>
          <w:rFonts w:ascii="Arial" w:hAnsi="Arial" w:cs="Arial"/>
          <w:sz w:val="24"/>
          <w:szCs w:val="24"/>
          <w:lang w:val="en-US"/>
        </w:rPr>
        <w:t>seven</w:t>
      </w:r>
      <w:r w:rsidRPr="008620A1">
        <w:rPr>
          <w:rFonts w:ascii="Arial" w:hAnsi="Arial" w:cs="Arial"/>
          <w:sz w:val="24"/>
          <w:szCs w:val="24"/>
          <w:lang w:val="en-US"/>
        </w:rPr>
        <w:t xml:space="preserve"> years later</w:t>
      </w:r>
      <w:r w:rsidR="008620A1">
        <w:rPr>
          <w:rFonts w:ascii="Arial" w:hAnsi="Arial" w:cs="Arial"/>
          <w:sz w:val="24"/>
          <w:szCs w:val="24"/>
          <w:lang w:val="en-US"/>
        </w:rPr>
        <w:t>,</w:t>
      </w:r>
      <w:r w:rsidRPr="008620A1">
        <w:rPr>
          <w:rFonts w:ascii="Arial" w:hAnsi="Arial" w:cs="Arial"/>
          <w:sz w:val="24"/>
          <w:szCs w:val="24"/>
          <w:lang w:val="en-US"/>
        </w:rPr>
        <w:t xml:space="preserve"> many public sector organizations have failed to implement the integration on their side, but some have. In most instances</w:t>
      </w:r>
      <w:r w:rsidR="00E70243">
        <w:rPr>
          <w:rFonts w:ascii="Arial" w:hAnsi="Arial" w:cs="Arial"/>
          <w:sz w:val="24"/>
          <w:szCs w:val="24"/>
          <w:lang w:val="en-US"/>
        </w:rPr>
        <w:t>,</w:t>
      </w:r>
      <w:r w:rsidRPr="008620A1">
        <w:rPr>
          <w:rFonts w:ascii="Arial" w:hAnsi="Arial" w:cs="Arial"/>
          <w:sz w:val="24"/>
          <w:szCs w:val="24"/>
          <w:lang w:val="en-US"/>
        </w:rPr>
        <w:t xml:space="preserve"> integration efforts by public sector bodies was through federated purchase of outsourced systems – none of which included supply chain considerations beyond the public sector members. Growing developments in the provision of personalized custom manufactured or complex assemblies of large value items (such as stair lifts and patient lifting equipment and specialized wheelchairs) required the company to manage larger numbers of complex customer requirements and supply chain considerations. Explicit supply chain management, which had hitherto been </w:t>
      </w:r>
      <w:r w:rsidRPr="008620A1">
        <w:rPr>
          <w:rFonts w:ascii="Arial" w:hAnsi="Arial" w:cs="Arial"/>
          <w:i/>
          <w:sz w:val="24"/>
          <w:szCs w:val="24"/>
          <w:lang w:val="en-US"/>
        </w:rPr>
        <w:t>ad hoc</w:t>
      </w:r>
      <w:r w:rsidRPr="008620A1">
        <w:rPr>
          <w:rFonts w:ascii="Arial" w:hAnsi="Arial" w:cs="Arial"/>
          <w:sz w:val="24"/>
          <w:szCs w:val="24"/>
          <w:lang w:val="en-US"/>
        </w:rPr>
        <w:t xml:space="preserve">, became increasingly important. </w:t>
      </w:r>
      <w:r w:rsidR="005864C3">
        <w:rPr>
          <w:rFonts w:ascii="Arial" w:hAnsi="Arial" w:cs="Arial"/>
          <w:sz w:val="24"/>
          <w:szCs w:val="24"/>
          <w:lang w:val="en-US"/>
        </w:rPr>
        <w:t>G</w:t>
      </w:r>
      <w:r w:rsidRPr="008620A1">
        <w:rPr>
          <w:rFonts w:ascii="Arial" w:hAnsi="Arial" w:cs="Arial"/>
          <w:sz w:val="24"/>
          <w:szCs w:val="24"/>
          <w:lang w:val="en-US"/>
        </w:rPr>
        <w:t>rowing personalization for end-users began to cut across multiple customer sectors. Up to this point</w:t>
      </w:r>
      <w:r w:rsidR="008620A1">
        <w:rPr>
          <w:rFonts w:ascii="Arial" w:hAnsi="Arial" w:cs="Arial"/>
          <w:sz w:val="24"/>
          <w:szCs w:val="24"/>
          <w:lang w:val="en-US"/>
        </w:rPr>
        <w:t>,</w:t>
      </w:r>
      <w:r w:rsidRPr="008620A1">
        <w:rPr>
          <w:rFonts w:ascii="Arial" w:hAnsi="Arial" w:cs="Arial"/>
          <w:sz w:val="24"/>
          <w:szCs w:val="24"/>
          <w:lang w:val="en-US"/>
        </w:rPr>
        <w:t xml:space="preserve"> processes and technology</w:t>
      </w:r>
      <w:r w:rsidR="000E2D47">
        <w:rPr>
          <w:rFonts w:ascii="Arial" w:hAnsi="Arial" w:cs="Arial"/>
          <w:sz w:val="24"/>
          <w:szCs w:val="24"/>
          <w:lang w:val="en-US"/>
        </w:rPr>
        <w:t xml:space="preserve"> in the company</w:t>
      </w:r>
      <w:r w:rsidRPr="008620A1">
        <w:rPr>
          <w:rFonts w:ascii="Arial" w:hAnsi="Arial" w:cs="Arial"/>
          <w:sz w:val="24"/>
          <w:szCs w:val="24"/>
          <w:lang w:val="en-US"/>
        </w:rPr>
        <w:t xml:space="preserve"> were </w:t>
      </w:r>
      <w:r w:rsidR="000E2D47">
        <w:rPr>
          <w:rFonts w:ascii="Arial" w:hAnsi="Arial" w:cs="Arial"/>
          <w:sz w:val="24"/>
          <w:szCs w:val="24"/>
          <w:lang w:val="en-US"/>
        </w:rPr>
        <w:t>aligned to</w:t>
      </w:r>
      <w:r w:rsidRPr="008620A1">
        <w:rPr>
          <w:rFonts w:ascii="Arial" w:hAnsi="Arial" w:cs="Arial"/>
          <w:sz w:val="24"/>
          <w:szCs w:val="24"/>
          <w:lang w:val="en-US"/>
        </w:rPr>
        <w:t xml:space="preserve"> customer sector </w:t>
      </w:r>
      <w:r w:rsidR="000E2D47">
        <w:rPr>
          <w:rFonts w:ascii="Arial" w:hAnsi="Arial" w:cs="Arial"/>
          <w:sz w:val="24"/>
          <w:szCs w:val="24"/>
          <w:lang w:val="en-US"/>
        </w:rPr>
        <w:t xml:space="preserve">on the one hand, and to </w:t>
      </w:r>
      <w:r w:rsidRPr="008620A1">
        <w:rPr>
          <w:rFonts w:ascii="Arial" w:hAnsi="Arial" w:cs="Arial"/>
          <w:sz w:val="24"/>
          <w:szCs w:val="24"/>
          <w:lang w:val="en-US"/>
        </w:rPr>
        <w:t>suppliers</w:t>
      </w:r>
      <w:r w:rsidR="000E2D47">
        <w:rPr>
          <w:rFonts w:ascii="Arial" w:hAnsi="Arial" w:cs="Arial"/>
          <w:sz w:val="24"/>
          <w:szCs w:val="24"/>
          <w:lang w:val="en-US"/>
        </w:rPr>
        <w:t xml:space="preserve"> on the other.</w:t>
      </w:r>
      <w:r w:rsidRPr="008620A1">
        <w:rPr>
          <w:rFonts w:ascii="Arial" w:hAnsi="Arial" w:cs="Arial"/>
          <w:sz w:val="24"/>
          <w:szCs w:val="24"/>
          <w:lang w:val="en-US"/>
        </w:rPr>
        <w:t xml:space="preserve"> </w:t>
      </w:r>
      <w:r w:rsidR="005864C3">
        <w:rPr>
          <w:rFonts w:ascii="Arial" w:hAnsi="Arial" w:cs="Arial"/>
          <w:sz w:val="24"/>
          <w:szCs w:val="24"/>
          <w:lang w:val="en-US"/>
        </w:rPr>
        <w:t>But s</w:t>
      </w:r>
      <w:r w:rsidRPr="008620A1">
        <w:rPr>
          <w:rFonts w:ascii="Arial" w:hAnsi="Arial" w:cs="Arial"/>
          <w:sz w:val="24"/>
          <w:szCs w:val="24"/>
          <w:lang w:val="en-US"/>
        </w:rPr>
        <w:t>imilar consolidation within suppliers and manufacturers allow</w:t>
      </w:r>
      <w:r w:rsidR="000E2D47">
        <w:rPr>
          <w:rFonts w:ascii="Arial" w:hAnsi="Arial" w:cs="Arial"/>
          <w:sz w:val="24"/>
          <w:szCs w:val="24"/>
          <w:lang w:val="en-US"/>
        </w:rPr>
        <w:t>ed</w:t>
      </w:r>
      <w:r w:rsidRPr="008620A1">
        <w:rPr>
          <w:rFonts w:ascii="Arial" w:hAnsi="Arial" w:cs="Arial"/>
          <w:sz w:val="24"/>
          <w:szCs w:val="24"/>
          <w:lang w:val="en-US"/>
        </w:rPr>
        <w:t xml:space="preserve"> the company to develop cross sector processes for customer and supplier information management</w:t>
      </w:r>
      <w:r w:rsidR="005864C3">
        <w:rPr>
          <w:rFonts w:ascii="Arial" w:hAnsi="Arial" w:cs="Arial"/>
          <w:sz w:val="24"/>
          <w:szCs w:val="24"/>
          <w:lang w:val="en-US"/>
        </w:rPr>
        <w:t xml:space="preserve"> and</w:t>
      </w:r>
      <w:r w:rsidRPr="008620A1">
        <w:rPr>
          <w:rFonts w:ascii="Arial" w:hAnsi="Arial" w:cs="Arial"/>
          <w:sz w:val="24"/>
          <w:szCs w:val="24"/>
          <w:lang w:val="en-US"/>
        </w:rPr>
        <w:t xml:space="preserve"> inter-organisation communication</w:t>
      </w:r>
      <w:r w:rsidR="005864C3">
        <w:rPr>
          <w:rFonts w:ascii="Arial" w:hAnsi="Arial" w:cs="Arial"/>
          <w:sz w:val="24"/>
          <w:szCs w:val="24"/>
          <w:lang w:val="en-US"/>
        </w:rPr>
        <w:t>. S</w:t>
      </w:r>
      <w:r w:rsidRPr="008620A1">
        <w:rPr>
          <w:rFonts w:ascii="Arial" w:hAnsi="Arial" w:cs="Arial"/>
          <w:sz w:val="24"/>
          <w:szCs w:val="24"/>
          <w:lang w:val="en-US"/>
        </w:rPr>
        <w:t xml:space="preserve">upply chain </w:t>
      </w:r>
      <w:r w:rsidR="005864C3">
        <w:rPr>
          <w:rFonts w:ascii="Arial" w:hAnsi="Arial" w:cs="Arial"/>
          <w:sz w:val="24"/>
          <w:szCs w:val="24"/>
          <w:lang w:val="en-US"/>
        </w:rPr>
        <w:t>processes and operations have thus become</w:t>
      </w:r>
      <w:r w:rsidRPr="008620A1">
        <w:rPr>
          <w:rFonts w:ascii="Arial" w:hAnsi="Arial" w:cs="Arial"/>
          <w:sz w:val="24"/>
          <w:szCs w:val="24"/>
          <w:lang w:val="en-US"/>
        </w:rPr>
        <w:t xml:space="preserve"> </w:t>
      </w:r>
      <w:r w:rsidR="000E2D47">
        <w:rPr>
          <w:rFonts w:ascii="Arial" w:hAnsi="Arial" w:cs="Arial"/>
          <w:sz w:val="24"/>
          <w:szCs w:val="24"/>
          <w:lang w:val="en-US"/>
        </w:rPr>
        <w:t xml:space="preserve">aligned to </w:t>
      </w:r>
      <w:r w:rsidR="005864C3">
        <w:rPr>
          <w:rFonts w:ascii="Arial" w:hAnsi="Arial" w:cs="Arial"/>
          <w:sz w:val="24"/>
          <w:szCs w:val="24"/>
          <w:lang w:val="en-US"/>
        </w:rPr>
        <w:t xml:space="preserve">both </w:t>
      </w:r>
      <w:r w:rsidRPr="008620A1">
        <w:rPr>
          <w:rFonts w:ascii="Arial" w:hAnsi="Arial" w:cs="Arial"/>
          <w:sz w:val="24"/>
          <w:szCs w:val="24"/>
          <w:lang w:val="en-US"/>
        </w:rPr>
        <w:t xml:space="preserve">product </w:t>
      </w:r>
      <w:r w:rsidR="005864C3">
        <w:rPr>
          <w:rFonts w:ascii="Arial" w:hAnsi="Arial" w:cs="Arial"/>
          <w:sz w:val="24"/>
          <w:szCs w:val="24"/>
          <w:lang w:val="en-US"/>
        </w:rPr>
        <w:t xml:space="preserve">and customer, </w:t>
      </w:r>
      <w:r w:rsidR="000E2D47">
        <w:rPr>
          <w:rFonts w:ascii="Arial" w:hAnsi="Arial" w:cs="Arial"/>
          <w:sz w:val="24"/>
          <w:szCs w:val="24"/>
          <w:lang w:val="en-US"/>
        </w:rPr>
        <w:t xml:space="preserve">rather than to </w:t>
      </w:r>
      <w:r w:rsidR="009952D0">
        <w:rPr>
          <w:rFonts w:ascii="Arial" w:hAnsi="Arial" w:cs="Arial"/>
          <w:sz w:val="24"/>
          <w:szCs w:val="24"/>
          <w:lang w:val="en-US"/>
        </w:rPr>
        <w:t xml:space="preserve">solely </w:t>
      </w:r>
      <w:r w:rsidR="000E2D47">
        <w:rPr>
          <w:rFonts w:ascii="Arial" w:hAnsi="Arial" w:cs="Arial"/>
          <w:sz w:val="24"/>
          <w:szCs w:val="24"/>
          <w:lang w:val="en-US"/>
        </w:rPr>
        <w:t xml:space="preserve">customer sector or </w:t>
      </w:r>
      <w:r w:rsidR="005864C3">
        <w:rPr>
          <w:rFonts w:ascii="Arial" w:hAnsi="Arial" w:cs="Arial"/>
          <w:sz w:val="24"/>
          <w:szCs w:val="24"/>
          <w:lang w:val="en-US"/>
        </w:rPr>
        <w:t xml:space="preserve">supplier. This </w:t>
      </w:r>
      <w:r w:rsidR="00343947">
        <w:rPr>
          <w:rFonts w:ascii="Arial" w:hAnsi="Arial" w:cs="Arial"/>
          <w:sz w:val="24"/>
          <w:szCs w:val="24"/>
          <w:lang w:val="en-US"/>
        </w:rPr>
        <w:t>suggests a</w:t>
      </w:r>
      <w:r w:rsidR="001076FC">
        <w:rPr>
          <w:rFonts w:ascii="Arial" w:hAnsi="Arial" w:cs="Arial"/>
          <w:sz w:val="24"/>
          <w:szCs w:val="24"/>
          <w:lang w:val="en-US"/>
        </w:rPr>
        <w:t>n alternative view</w:t>
      </w:r>
      <w:r w:rsidR="00343947">
        <w:rPr>
          <w:rFonts w:ascii="Arial" w:hAnsi="Arial" w:cs="Arial"/>
          <w:sz w:val="24"/>
          <w:szCs w:val="24"/>
          <w:lang w:val="en-US"/>
        </w:rPr>
        <w:t xml:space="preserve"> to the </w:t>
      </w:r>
      <w:r w:rsidR="005864C3">
        <w:rPr>
          <w:rFonts w:ascii="Arial" w:hAnsi="Arial" w:cs="Arial"/>
          <w:sz w:val="24"/>
          <w:szCs w:val="24"/>
          <w:lang w:val="en-US"/>
        </w:rPr>
        <w:t xml:space="preserve">customer-centric </w:t>
      </w:r>
      <w:r w:rsidR="00343947">
        <w:rPr>
          <w:rFonts w:ascii="Arial" w:hAnsi="Arial" w:cs="Arial"/>
          <w:sz w:val="24"/>
          <w:szCs w:val="24"/>
          <w:lang w:val="en-US"/>
        </w:rPr>
        <w:t>realignment that is</w:t>
      </w:r>
      <w:r w:rsidR="005864C3">
        <w:rPr>
          <w:rFonts w:ascii="Arial" w:hAnsi="Arial" w:cs="Arial"/>
          <w:sz w:val="24"/>
          <w:szCs w:val="24"/>
          <w:lang w:val="en-US"/>
        </w:rPr>
        <w:t xml:space="preserve"> often associated with e-CRM implementations, and arguably more closely represents the reality of operations</w:t>
      </w:r>
      <w:r w:rsidR="009952D0">
        <w:rPr>
          <w:rFonts w:ascii="Arial" w:hAnsi="Arial" w:cs="Arial"/>
          <w:sz w:val="24"/>
          <w:szCs w:val="24"/>
          <w:lang w:val="en-US"/>
        </w:rPr>
        <w:t xml:space="preserve"> in many SBEs</w:t>
      </w:r>
      <w:r w:rsidR="005864C3">
        <w:rPr>
          <w:rFonts w:ascii="Arial" w:hAnsi="Arial" w:cs="Arial"/>
          <w:sz w:val="24"/>
          <w:szCs w:val="24"/>
          <w:lang w:val="en-US"/>
        </w:rPr>
        <w:t xml:space="preserve">. </w:t>
      </w:r>
    </w:p>
    <w:p w:rsidR="00343947" w:rsidRDefault="000E2D47" w:rsidP="006F64EE">
      <w:pPr>
        <w:spacing w:after="0" w:line="480" w:lineRule="auto"/>
        <w:ind w:firstLine="720"/>
        <w:jc w:val="both"/>
        <w:rPr>
          <w:rFonts w:ascii="Arial" w:hAnsi="Arial" w:cs="Arial"/>
          <w:sz w:val="24"/>
          <w:szCs w:val="24"/>
          <w:lang w:val="en-US"/>
        </w:rPr>
      </w:pPr>
      <w:r>
        <w:rPr>
          <w:rFonts w:ascii="Arial" w:hAnsi="Arial" w:cs="Arial"/>
          <w:sz w:val="24"/>
          <w:szCs w:val="24"/>
          <w:lang w:val="en-US"/>
        </w:rPr>
        <w:t>M</w:t>
      </w:r>
      <w:r w:rsidR="00BF2AC5" w:rsidRPr="008620A1">
        <w:rPr>
          <w:rFonts w:ascii="Arial" w:hAnsi="Arial" w:cs="Arial"/>
          <w:sz w:val="24"/>
          <w:szCs w:val="24"/>
          <w:lang w:val="en-US"/>
        </w:rPr>
        <w:t xml:space="preserve">eetings with suppliers and manufacturers </w:t>
      </w:r>
      <w:r>
        <w:rPr>
          <w:rFonts w:ascii="Arial" w:hAnsi="Arial" w:cs="Arial"/>
          <w:sz w:val="24"/>
          <w:szCs w:val="24"/>
          <w:lang w:val="en-US"/>
        </w:rPr>
        <w:t>highlighted</w:t>
      </w:r>
      <w:r w:rsidR="00BF2AC5" w:rsidRPr="008620A1">
        <w:rPr>
          <w:rFonts w:ascii="Arial" w:hAnsi="Arial" w:cs="Arial"/>
          <w:sz w:val="24"/>
          <w:szCs w:val="24"/>
          <w:lang w:val="en-US"/>
        </w:rPr>
        <w:t xml:space="preserve"> that small companies </w:t>
      </w:r>
      <w:r w:rsidR="00BF2AC5" w:rsidRPr="008620A1">
        <w:rPr>
          <w:rFonts w:ascii="Arial" w:hAnsi="Arial" w:cs="Arial"/>
          <w:i/>
          <w:iCs/>
          <w:sz w:val="24"/>
          <w:szCs w:val="24"/>
          <w:lang w:val="en-US"/>
        </w:rPr>
        <w:t>per se</w:t>
      </w:r>
      <w:r w:rsidR="00BF2AC5" w:rsidRPr="008620A1">
        <w:rPr>
          <w:rFonts w:ascii="Arial" w:hAnsi="Arial" w:cs="Arial"/>
          <w:sz w:val="24"/>
          <w:szCs w:val="24"/>
          <w:lang w:val="en-US"/>
        </w:rPr>
        <w:t xml:space="preserve"> were in a poor position from a resource point of view (people and technology)</w:t>
      </w:r>
      <w:r>
        <w:rPr>
          <w:rFonts w:ascii="Arial" w:hAnsi="Arial" w:cs="Arial"/>
          <w:sz w:val="24"/>
          <w:szCs w:val="24"/>
          <w:lang w:val="en-US"/>
        </w:rPr>
        <w:t>,</w:t>
      </w:r>
      <w:r w:rsidR="00BF2AC5" w:rsidRPr="008620A1">
        <w:rPr>
          <w:rFonts w:ascii="Arial" w:hAnsi="Arial" w:cs="Arial"/>
          <w:sz w:val="24"/>
          <w:szCs w:val="24"/>
          <w:lang w:val="en-US"/>
        </w:rPr>
        <w:t xml:space="preserve"> compared to large public sector collectives or multi-national manufacturers. </w:t>
      </w:r>
      <w:r>
        <w:rPr>
          <w:rFonts w:ascii="Arial" w:hAnsi="Arial" w:cs="Arial"/>
          <w:sz w:val="24"/>
          <w:szCs w:val="24"/>
          <w:lang w:val="en-US"/>
        </w:rPr>
        <w:t>As regards</w:t>
      </w:r>
      <w:r w:rsidR="00BF2AC5" w:rsidRPr="008620A1">
        <w:rPr>
          <w:rFonts w:ascii="Arial" w:hAnsi="Arial" w:cs="Arial"/>
          <w:sz w:val="24"/>
          <w:szCs w:val="24"/>
          <w:lang w:val="en-US"/>
        </w:rPr>
        <w:t xml:space="preserve"> the need to </w:t>
      </w:r>
      <w:r>
        <w:rPr>
          <w:rFonts w:ascii="Arial" w:hAnsi="Arial" w:cs="Arial"/>
          <w:sz w:val="24"/>
          <w:szCs w:val="24"/>
          <w:lang w:val="en-US"/>
        </w:rPr>
        <w:t xml:space="preserve">embrace and adopt </w:t>
      </w:r>
      <w:r w:rsidR="00BF2AC5" w:rsidRPr="008620A1">
        <w:rPr>
          <w:rFonts w:ascii="Arial" w:hAnsi="Arial" w:cs="Arial"/>
          <w:sz w:val="24"/>
          <w:szCs w:val="24"/>
          <w:lang w:val="en-US"/>
        </w:rPr>
        <w:t xml:space="preserve">e-CRM to facilitate customer retention, it was clear that agility to adapt was </w:t>
      </w:r>
      <w:r>
        <w:rPr>
          <w:rFonts w:ascii="Arial" w:hAnsi="Arial" w:cs="Arial"/>
          <w:sz w:val="24"/>
          <w:szCs w:val="24"/>
          <w:lang w:val="en-US"/>
        </w:rPr>
        <w:t xml:space="preserve">a main strength of </w:t>
      </w:r>
      <w:r w:rsidR="00BF2AC5" w:rsidRPr="008620A1">
        <w:rPr>
          <w:rFonts w:ascii="Arial" w:hAnsi="Arial" w:cs="Arial"/>
          <w:sz w:val="24"/>
          <w:szCs w:val="24"/>
          <w:lang w:val="en-US"/>
        </w:rPr>
        <w:t>small businesses</w:t>
      </w:r>
      <w:r>
        <w:rPr>
          <w:rFonts w:ascii="Arial" w:hAnsi="Arial" w:cs="Arial"/>
          <w:sz w:val="24"/>
          <w:szCs w:val="24"/>
          <w:lang w:val="en-US"/>
        </w:rPr>
        <w:t xml:space="preserve"> and critical to </w:t>
      </w:r>
      <w:r>
        <w:rPr>
          <w:rFonts w:ascii="Arial" w:hAnsi="Arial" w:cs="Arial"/>
          <w:sz w:val="24"/>
          <w:szCs w:val="24"/>
          <w:lang w:val="en-US"/>
        </w:rPr>
        <w:lastRenderedPageBreak/>
        <w:t xml:space="preserve">their survival. </w:t>
      </w:r>
      <w:r w:rsidR="00BF2AC5">
        <w:rPr>
          <w:rFonts w:ascii="Arial" w:hAnsi="Arial" w:cs="Arial"/>
          <w:sz w:val="24"/>
          <w:szCs w:val="24"/>
          <w:lang w:val="en-US"/>
        </w:rPr>
        <w:t>The company embarked on trialing a</w:t>
      </w:r>
      <w:r>
        <w:rPr>
          <w:rFonts w:ascii="Arial" w:hAnsi="Arial" w:cs="Arial"/>
          <w:sz w:val="24"/>
          <w:szCs w:val="24"/>
          <w:lang w:val="en-US"/>
        </w:rPr>
        <w:t>n</w:t>
      </w:r>
      <w:r w:rsidR="00BF2AC5">
        <w:rPr>
          <w:rFonts w:ascii="Arial" w:hAnsi="Arial" w:cs="Arial"/>
          <w:sz w:val="24"/>
          <w:szCs w:val="24"/>
          <w:lang w:val="en-US"/>
        </w:rPr>
        <w:t xml:space="preserve"> e-CRM software package following a full review of information systems strategy in 2008. The selected package was Le Grand CRM, which was used for storing marketing and customer data and was linked to the</w:t>
      </w:r>
      <w:r w:rsidR="00343947">
        <w:rPr>
          <w:rFonts w:ascii="Arial" w:hAnsi="Arial" w:cs="Arial"/>
          <w:sz w:val="24"/>
          <w:szCs w:val="24"/>
          <w:lang w:val="en-US"/>
        </w:rPr>
        <w:t xml:space="preserve"> company’s</w:t>
      </w:r>
      <w:r w:rsidR="00BF2AC5">
        <w:rPr>
          <w:rFonts w:ascii="Arial" w:hAnsi="Arial" w:cs="Arial"/>
          <w:sz w:val="24"/>
          <w:szCs w:val="24"/>
          <w:lang w:val="en-US"/>
        </w:rPr>
        <w:t xml:space="preserve"> sales order processing software, although it was never used as the order entry system in the manner in which many e-CRM packages are. It was seen as a low cost pilot to help determine functional requirements, which was concluded after 9 months. The problems with interfacing this package effectively with the company’s existing legacy systems led the company to pursue a bespoke software development strategy to provide on-line order capture capabilities for its </w:t>
      </w:r>
      <w:r w:rsidR="00BF2AC5" w:rsidRPr="001964B8">
        <w:rPr>
          <w:rFonts w:ascii="Arial" w:hAnsi="Arial" w:cs="Arial"/>
          <w:sz w:val="24"/>
          <w:szCs w:val="24"/>
          <w:lang w:val="en-US"/>
        </w:rPr>
        <w:t>key customers</w:t>
      </w:r>
      <w:r w:rsidR="00BF2AC5">
        <w:rPr>
          <w:rFonts w:ascii="Arial" w:hAnsi="Arial" w:cs="Arial"/>
          <w:sz w:val="24"/>
          <w:szCs w:val="24"/>
          <w:lang w:val="en-US"/>
        </w:rPr>
        <w:t>. Through the KTP scheme, a project leader with appropriate technical skills was engaged to develop and implement</w:t>
      </w:r>
      <w:r w:rsidR="00BF2AC5" w:rsidRPr="001964B8">
        <w:rPr>
          <w:rFonts w:ascii="Arial" w:hAnsi="Arial" w:cs="Arial"/>
          <w:sz w:val="24"/>
          <w:szCs w:val="24"/>
          <w:lang w:val="en-US"/>
        </w:rPr>
        <w:t xml:space="preserve"> a web portal linked to </w:t>
      </w:r>
      <w:r w:rsidR="00BF2AC5">
        <w:rPr>
          <w:rFonts w:ascii="Arial" w:hAnsi="Arial" w:cs="Arial"/>
          <w:sz w:val="24"/>
          <w:szCs w:val="24"/>
          <w:lang w:val="en-US"/>
        </w:rPr>
        <w:t xml:space="preserve">the company’s sales order processing </w:t>
      </w:r>
      <w:r w:rsidR="00BF2AC5" w:rsidRPr="001964B8">
        <w:rPr>
          <w:rFonts w:ascii="Arial" w:hAnsi="Arial" w:cs="Arial"/>
          <w:sz w:val="24"/>
          <w:szCs w:val="24"/>
          <w:lang w:val="en-US"/>
        </w:rPr>
        <w:t>legacy systems by bespoke middleware.</w:t>
      </w:r>
    </w:p>
    <w:p w:rsidR="00BF2AC5" w:rsidRDefault="00BF2AC5" w:rsidP="003B0586">
      <w:pPr>
        <w:spacing w:after="0" w:line="480" w:lineRule="auto"/>
        <w:ind w:firstLine="720"/>
        <w:jc w:val="both"/>
        <w:rPr>
          <w:rFonts w:ascii="Arial" w:hAnsi="Arial" w:cs="Arial"/>
          <w:sz w:val="24"/>
          <w:szCs w:val="24"/>
          <w:lang w:val="en-US"/>
        </w:rPr>
      </w:pPr>
      <w:r w:rsidRPr="001964B8">
        <w:rPr>
          <w:rFonts w:ascii="Arial" w:hAnsi="Arial" w:cs="Arial"/>
          <w:sz w:val="24"/>
          <w:szCs w:val="24"/>
          <w:lang w:val="en-US"/>
        </w:rPr>
        <w:t>There were sev</w:t>
      </w:r>
      <w:r>
        <w:rPr>
          <w:rFonts w:ascii="Arial" w:hAnsi="Arial" w:cs="Arial"/>
          <w:sz w:val="24"/>
          <w:szCs w:val="24"/>
          <w:lang w:val="en-US"/>
        </w:rPr>
        <w:t>eral main stages to the project:</w:t>
      </w:r>
      <w:r w:rsidR="00343947">
        <w:rPr>
          <w:rFonts w:ascii="Arial" w:hAnsi="Arial" w:cs="Arial"/>
          <w:sz w:val="24"/>
          <w:szCs w:val="24"/>
          <w:lang w:val="en-US"/>
        </w:rPr>
        <w:t xml:space="preserve"> </w:t>
      </w:r>
      <w:r w:rsidRPr="001964B8">
        <w:rPr>
          <w:rFonts w:ascii="Arial" w:hAnsi="Arial" w:cs="Arial"/>
          <w:sz w:val="24"/>
          <w:szCs w:val="24"/>
          <w:lang w:val="en-US"/>
        </w:rPr>
        <w:t xml:space="preserve">Stage </w:t>
      </w:r>
      <w:r>
        <w:rPr>
          <w:rFonts w:ascii="Arial" w:hAnsi="Arial" w:cs="Arial"/>
          <w:sz w:val="24"/>
          <w:szCs w:val="24"/>
          <w:lang w:val="en-US"/>
        </w:rPr>
        <w:t>One</w:t>
      </w:r>
      <w:r w:rsidRPr="001964B8">
        <w:rPr>
          <w:rFonts w:ascii="Arial" w:hAnsi="Arial" w:cs="Arial"/>
          <w:sz w:val="24"/>
          <w:szCs w:val="24"/>
          <w:lang w:val="en-US"/>
        </w:rPr>
        <w:t xml:space="preserve"> achieved the design of the required systems architecture to support flexible e-trading with key customers</w:t>
      </w:r>
      <w:r>
        <w:rPr>
          <w:rFonts w:ascii="Arial" w:hAnsi="Arial" w:cs="Arial"/>
          <w:sz w:val="24"/>
          <w:szCs w:val="24"/>
          <w:lang w:val="en-US"/>
        </w:rPr>
        <w:t>, particularly public bodies such as the NHS</w:t>
      </w:r>
      <w:r w:rsidRPr="001964B8">
        <w:rPr>
          <w:rFonts w:ascii="Arial" w:hAnsi="Arial" w:cs="Arial"/>
          <w:sz w:val="24"/>
          <w:szCs w:val="24"/>
          <w:lang w:val="en-US"/>
        </w:rPr>
        <w:t>.</w:t>
      </w:r>
      <w:r w:rsidR="001076FC">
        <w:rPr>
          <w:rFonts w:ascii="Arial" w:hAnsi="Arial" w:cs="Arial"/>
          <w:sz w:val="24"/>
          <w:szCs w:val="24"/>
          <w:lang w:val="en-US"/>
        </w:rPr>
        <w:t xml:space="preserve"> </w:t>
      </w:r>
      <w:r>
        <w:rPr>
          <w:rFonts w:ascii="Arial" w:hAnsi="Arial" w:cs="Arial"/>
          <w:sz w:val="24"/>
          <w:szCs w:val="24"/>
          <w:lang w:val="en-US"/>
        </w:rPr>
        <w:t>In S</w:t>
      </w:r>
      <w:r w:rsidRPr="001964B8">
        <w:rPr>
          <w:rFonts w:ascii="Arial" w:hAnsi="Arial" w:cs="Arial"/>
          <w:sz w:val="24"/>
          <w:szCs w:val="24"/>
          <w:lang w:val="en-US"/>
        </w:rPr>
        <w:t xml:space="preserve">tage </w:t>
      </w:r>
      <w:r>
        <w:rPr>
          <w:rFonts w:ascii="Arial" w:hAnsi="Arial" w:cs="Arial"/>
          <w:sz w:val="24"/>
          <w:szCs w:val="24"/>
          <w:lang w:val="en-US"/>
        </w:rPr>
        <w:t>Two,</w:t>
      </w:r>
      <w:r w:rsidRPr="001964B8">
        <w:rPr>
          <w:rFonts w:ascii="Arial" w:hAnsi="Arial" w:cs="Arial"/>
          <w:sz w:val="24"/>
          <w:szCs w:val="24"/>
          <w:lang w:val="en-US"/>
        </w:rPr>
        <w:t xml:space="preserve"> the technology infrastructure </w:t>
      </w:r>
      <w:r>
        <w:rPr>
          <w:rFonts w:ascii="Arial" w:hAnsi="Arial" w:cs="Arial"/>
          <w:sz w:val="24"/>
          <w:szCs w:val="24"/>
          <w:lang w:val="en-US"/>
        </w:rPr>
        <w:t xml:space="preserve">was upgraded </w:t>
      </w:r>
      <w:r w:rsidRPr="001964B8">
        <w:rPr>
          <w:rFonts w:ascii="Arial" w:hAnsi="Arial" w:cs="Arial"/>
          <w:sz w:val="24"/>
          <w:szCs w:val="24"/>
          <w:lang w:val="en-US"/>
        </w:rPr>
        <w:t>to support e-trading with key customers.</w:t>
      </w:r>
      <w:r>
        <w:rPr>
          <w:rFonts w:ascii="Arial" w:hAnsi="Arial" w:cs="Arial"/>
          <w:sz w:val="24"/>
          <w:szCs w:val="24"/>
          <w:lang w:val="en-US"/>
        </w:rPr>
        <w:t xml:space="preserve"> T</w:t>
      </w:r>
      <w:r w:rsidRPr="001964B8">
        <w:rPr>
          <w:rFonts w:ascii="Arial" w:hAnsi="Arial" w:cs="Arial"/>
          <w:sz w:val="24"/>
          <w:szCs w:val="24"/>
          <w:lang w:val="en-US"/>
        </w:rPr>
        <w:t>he need for flexibility to respond in different ways with different clients</w:t>
      </w:r>
      <w:r w:rsidR="001076FC">
        <w:rPr>
          <w:rFonts w:ascii="Arial" w:hAnsi="Arial" w:cs="Arial"/>
          <w:sz w:val="24"/>
          <w:szCs w:val="24"/>
          <w:lang w:val="en-US"/>
        </w:rPr>
        <w:t>,</w:t>
      </w:r>
      <w:r w:rsidRPr="001964B8">
        <w:rPr>
          <w:rFonts w:ascii="Arial" w:hAnsi="Arial" w:cs="Arial"/>
          <w:sz w:val="24"/>
          <w:szCs w:val="24"/>
          <w:lang w:val="en-US"/>
        </w:rPr>
        <w:t xml:space="preserve"> and also to allow for changes in internal systems</w:t>
      </w:r>
      <w:r w:rsidR="001076FC">
        <w:rPr>
          <w:rFonts w:ascii="Arial" w:hAnsi="Arial" w:cs="Arial"/>
          <w:sz w:val="24"/>
          <w:szCs w:val="24"/>
          <w:lang w:val="en-US"/>
        </w:rPr>
        <w:t>,</w:t>
      </w:r>
      <w:r w:rsidRPr="001964B8">
        <w:rPr>
          <w:rFonts w:ascii="Arial" w:hAnsi="Arial" w:cs="Arial"/>
          <w:sz w:val="24"/>
          <w:szCs w:val="24"/>
          <w:lang w:val="en-US"/>
        </w:rPr>
        <w:t xml:space="preserve"> </w:t>
      </w:r>
      <w:r>
        <w:rPr>
          <w:rFonts w:ascii="Arial" w:hAnsi="Arial" w:cs="Arial"/>
          <w:sz w:val="24"/>
          <w:szCs w:val="24"/>
          <w:lang w:val="en-US"/>
        </w:rPr>
        <w:t>led the company to build</w:t>
      </w:r>
      <w:r w:rsidRPr="001964B8">
        <w:rPr>
          <w:rFonts w:ascii="Arial" w:hAnsi="Arial" w:cs="Arial"/>
          <w:sz w:val="24"/>
          <w:szCs w:val="24"/>
          <w:lang w:val="en-US"/>
        </w:rPr>
        <w:t xml:space="preserve"> bespoke middleware products that link </w:t>
      </w:r>
      <w:r>
        <w:rPr>
          <w:rFonts w:ascii="Arial" w:hAnsi="Arial" w:cs="Arial"/>
          <w:sz w:val="24"/>
          <w:szCs w:val="24"/>
          <w:lang w:val="en-US"/>
        </w:rPr>
        <w:t xml:space="preserve">the company’s internal legacy systems </w:t>
      </w:r>
      <w:r w:rsidRPr="001964B8">
        <w:rPr>
          <w:rFonts w:ascii="Arial" w:hAnsi="Arial" w:cs="Arial"/>
          <w:sz w:val="24"/>
          <w:szCs w:val="24"/>
          <w:lang w:val="en-US"/>
        </w:rPr>
        <w:t xml:space="preserve">with </w:t>
      </w:r>
      <w:r>
        <w:rPr>
          <w:rFonts w:ascii="Arial" w:hAnsi="Arial" w:cs="Arial"/>
          <w:sz w:val="24"/>
          <w:szCs w:val="24"/>
          <w:lang w:val="en-US"/>
        </w:rPr>
        <w:t>the new web portal. In this manner, customer orders can now be captured via the web site and fed through to existing sales processing and back end financial systems.</w:t>
      </w:r>
    </w:p>
    <w:p w:rsidR="00BF2AC5" w:rsidRDefault="00BF2AC5" w:rsidP="003B0586">
      <w:pPr>
        <w:spacing w:after="0" w:line="480" w:lineRule="auto"/>
        <w:ind w:firstLine="720"/>
        <w:jc w:val="both"/>
        <w:rPr>
          <w:rFonts w:ascii="Arial" w:hAnsi="Arial" w:cs="Arial"/>
          <w:sz w:val="24"/>
          <w:szCs w:val="24"/>
          <w:lang w:val="en-US"/>
        </w:rPr>
      </w:pPr>
      <w:r>
        <w:rPr>
          <w:rFonts w:ascii="Arial" w:hAnsi="Arial" w:cs="Arial"/>
          <w:sz w:val="24"/>
          <w:szCs w:val="24"/>
          <w:lang w:val="en-US"/>
        </w:rPr>
        <w:t xml:space="preserve"> </w:t>
      </w:r>
      <w:r w:rsidRPr="001964B8">
        <w:rPr>
          <w:rFonts w:ascii="Arial" w:hAnsi="Arial" w:cs="Arial"/>
          <w:sz w:val="24"/>
          <w:szCs w:val="24"/>
          <w:lang w:val="en-US"/>
        </w:rPr>
        <w:t xml:space="preserve">Stage </w:t>
      </w:r>
      <w:r>
        <w:rPr>
          <w:rFonts w:ascii="Arial" w:hAnsi="Arial" w:cs="Arial"/>
          <w:sz w:val="24"/>
          <w:szCs w:val="24"/>
          <w:lang w:val="en-US"/>
        </w:rPr>
        <w:t>Three</w:t>
      </w:r>
      <w:r w:rsidRPr="001964B8">
        <w:rPr>
          <w:rFonts w:ascii="Arial" w:hAnsi="Arial" w:cs="Arial"/>
          <w:sz w:val="24"/>
          <w:szCs w:val="24"/>
          <w:lang w:val="en-US"/>
        </w:rPr>
        <w:t xml:space="preserve"> focused on the design and coding of bespoke software elements</w:t>
      </w:r>
      <w:r>
        <w:rPr>
          <w:rFonts w:ascii="Arial" w:hAnsi="Arial" w:cs="Arial"/>
          <w:sz w:val="24"/>
          <w:szCs w:val="24"/>
          <w:lang w:val="en-US"/>
        </w:rPr>
        <w:t>, notably the web portal front-end</w:t>
      </w:r>
      <w:r w:rsidRPr="001964B8">
        <w:rPr>
          <w:rFonts w:ascii="Arial" w:hAnsi="Arial" w:cs="Arial"/>
          <w:sz w:val="24"/>
          <w:szCs w:val="24"/>
          <w:lang w:val="en-US"/>
        </w:rPr>
        <w:t xml:space="preserve"> </w:t>
      </w:r>
      <w:r>
        <w:rPr>
          <w:rFonts w:ascii="Arial" w:hAnsi="Arial" w:cs="Arial"/>
          <w:sz w:val="24"/>
          <w:szCs w:val="24"/>
          <w:lang w:val="en-US"/>
        </w:rPr>
        <w:t>and</w:t>
      </w:r>
      <w:r w:rsidRPr="001964B8">
        <w:rPr>
          <w:rFonts w:ascii="Arial" w:hAnsi="Arial" w:cs="Arial"/>
          <w:sz w:val="24"/>
          <w:szCs w:val="24"/>
          <w:lang w:val="en-US"/>
        </w:rPr>
        <w:t xml:space="preserve"> </w:t>
      </w:r>
      <w:r>
        <w:rPr>
          <w:rFonts w:ascii="Arial" w:hAnsi="Arial" w:cs="Arial"/>
          <w:sz w:val="24"/>
          <w:szCs w:val="24"/>
          <w:lang w:val="en-US"/>
        </w:rPr>
        <w:t xml:space="preserve">enhanced </w:t>
      </w:r>
      <w:r w:rsidRPr="001964B8">
        <w:rPr>
          <w:rFonts w:ascii="Arial" w:hAnsi="Arial" w:cs="Arial"/>
          <w:sz w:val="24"/>
          <w:szCs w:val="24"/>
          <w:lang w:val="en-US"/>
        </w:rPr>
        <w:t>middleware connectivity components</w:t>
      </w:r>
      <w:r w:rsidR="001076FC">
        <w:rPr>
          <w:rFonts w:ascii="Arial" w:hAnsi="Arial" w:cs="Arial"/>
          <w:sz w:val="24"/>
          <w:szCs w:val="24"/>
          <w:lang w:val="en-US"/>
        </w:rPr>
        <w:t xml:space="preserve">. </w:t>
      </w:r>
      <w:r w:rsidRPr="001964B8">
        <w:rPr>
          <w:rFonts w:ascii="Arial" w:hAnsi="Arial" w:cs="Arial"/>
          <w:sz w:val="24"/>
          <w:szCs w:val="24"/>
          <w:lang w:val="en-US"/>
        </w:rPr>
        <w:t xml:space="preserve">Stage </w:t>
      </w:r>
      <w:r>
        <w:rPr>
          <w:rFonts w:ascii="Arial" w:hAnsi="Arial" w:cs="Arial"/>
          <w:sz w:val="24"/>
          <w:szCs w:val="24"/>
          <w:lang w:val="en-US"/>
        </w:rPr>
        <w:t>Four</w:t>
      </w:r>
      <w:r w:rsidRPr="001964B8">
        <w:rPr>
          <w:rFonts w:ascii="Arial" w:hAnsi="Arial" w:cs="Arial"/>
          <w:sz w:val="24"/>
          <w:szCs w:val="24"/>
          <w:lang w:val="en-US"/>
        </w:rPr>
        <w:t xml:space="preserve"> involved the implementation of e-trading with key customers, including new e-procurement/order capture capabilities to allow </w:t>
      </w:r>
      <w:r w:rsidRPr="001964B8">
        <w:rPr>
          <w:rFonts w:ascii="Arial" w:hAnsi="Arial" w:cs="Arial"/>
          <w:sz w:val="24"/>
          <w:szCs w:val="24"/>
          <w:lang w:val="en-US"/>
        </w:rPr>
        <w:lastRenderedPageBreak/>
        <w:t xml:space="preserve">transaction processing with NHS and other key customers. The company </w:t>
      </w:r>
      <w:r>
        <w:rPr>
          <w:rFonts w:ascii="Arial" w:hAnsi="Arial" w:cs="Arial"/>
          <w:sz w:val="24"/>
          <w:szCs w:val="24"/>
          <w:lang w:val="en-US"/>
        </w:rPr>
        <w:t>can now</w:t>
      </w:r>
      <w:r w:rsidRPr="001964B8">
        <w:rPr>
          <w:rFonts w:ascii="Arial" w:hAnsi="Arial" w:cs="Arial"/>
          <w:sz w:val="24"/>
          <w:szCs w:val="24"/>
          <w:lang w:val="en-US"/>
        </w:rPr>
        <w:t xml:space="preserve"> trade electronically with NHS Shared Business Services and local authority organisations responsible for the provision of disabled facilities grants and associated products and services.</w:t>
      </w:r>
      <w:r>
        <w:rPr>
          <w:rFonts w:ascii="Arial" w:hAnsi="Arial" w:cs="Arial"/>
          <w:sz w:val="24"/>
          <w:szCs w:val="24"/>
          <w:lang w:val="en-US"/>
        </w:rPr>
        <w:t xml:space="preserve">  The web portal went live in 2012 and has allowed the company to meet the e-trading demands of its key public sector customers. This has helped the company maintain and grow its place in the market, turnover increasing to £4.5 m in 201</w:t>
      </w:r>
      <w:r w:rsidR="009952D0">
        <w:rPr>
          <w:rFonts w:ascii="Arial" w:hAnsi="Arial" w:cs="Arial"/>
          <w:sz w:val="24"/>
          <w:szCs w:val="24"/>
          <w:lang w:val="en-US"/>
        </w:rPr>
        <w:t>3</w:t>
      </w:r>
      <w:r>
        <w:rPr>
          <w:rFonts w:ascii="Arial" w:hAnsi="Arial" w:cs="Arial"/>
          <w:sz w:val="24"/>
          <w:szCs w:val="24"/>
          <w:lang w:val="en-US"/>
        </w:rPr>
        <w:t>/1</w:t>
      </w:r>
      <w:r w:rsidR="009952D0">
        <w:rPr>
          <w:rFonts w:ascii="Arial" w:hAnsi="Arial" w:cs="Arial"/>
          <w:sz w:val="24"/>
          <w:szCs w:val="24"/>
          <w:lang w:val="en-US"/>
        </w:rPr>
        <w:t>4</w:t>
      </w:r>
      <w:r>
        <w:rPr>
          <w:rFonts w:ascii="Arial" w:hAnsi="Arial" w:cs="Arial"/>
          <w:sz w:val="24"/>
          <w:szCs w:val="24"/>
          <w:lang w:val="en-US"/>
        </w:rPr>
        <w:t>.</w:t>
      </w:r>
    </w:p>
    <w:p w:rsidR="00BF2AC5" w:rsidRPr="00D80F4B" w:rsidRDefault="00BF2AC5" w:rsidP="006F64EE">
      <w:pPr>
        <w:spacing w:after="0" w:line="480" w:lineRule="auto"/>
        <w:jc w:val="both"/>
        <w:rPr>
          <w:rFonts w:ascii="Arial" w:hAnsi="Arial" w:cs="Arial"/>
          <w:b/>
          <w:bCs/>
          <w:sz w:val="24"/>
          <w:szCs w:val="24"/>
        </w:rPr>
      </w:pPr>
      <w:r w:rsidRPr="00D80F4B">
        <w:rPr>
          <w:rFonts w:ascii="Arial" w:hAnsi="Arial" w:cs="Arial"/>
          <w:b/>
          <w:bCs/>
          <w:sz w:val="24"/>
          <w:szCs w:val="24"/>
        </w:rPr>
        <w:t>C</w:t>
      </w:r>
      <w:r w:rsidR="00343947">
        <w:rPr>
          <w:rFonts w:ascii="Arial" w:hAnsi="Arial" w:cs="Arial"/>
          <w:b/>
          <w:bCs/>
          <w:sz w:val="24"/>
          <w:szCs w:val="24"/>
        </w:rPr>
        <w:t>XSS</w:t>
      </w:r>
      <w:r>
        <w:rPr>
          <w:rFonts w:ascii="Arial" w:hAnsi="Arial" w:cs="Arial"/>
          <w:b/>
          <w:bCs/>
          <w:sz w:val="24"/>
          <w:szCs w:val="24"/>
        </w:rPr>
        <w:t xml:space="preserve"> Ltd</w:t>
      </w:r>
    </w:p>
    <w:p w:rsidR="00BF2AC5" w:rsidRPr="00763E9C" w:rsidRDefault="00343947" w:rsidP="006F64EE">
      <w:pPr>
        <w:spacing w:after="0" w:line="480" w:lineRule="auto"/>
        <w:ind w:firstLine="357"/>
        <w:jc w:val="both"/>
        <w:rPr>
          <w:rFonts w:ascii="Arial" w:hAnsi="Arial" w:cs="Arial"/>
          <w:sz w:val="24"/>
          <w:szCs w:val="24"/>
          <w:lang w:eastAsia="en-US"/>
        </w:rPr>
      </w:pPr>
      <w:r>
        <w:rPr>
          <w:rFonts w:ascii="Arial" w:hAnsi="Arial" w:cs="Arial"/>
          <w:sz w:val="24"/>
          <w:szCs w:val="24"/>
          <w:lang w:eastAsia="en-US"/>
        </w:rPr>
        <w:t>CXSS</w:t>
      </w:r>
      <w:r w:rsidR="00BF2AC5" w:rsidRPr="00302DF7">
        <w:rPr>
          <w:rFonts w:ascii="Arial" w:hAnsi="Arial" w:cs="Arial"/>
          <w:sz w:val="24"/>
          <w:szCs w:val="24"/>
          <w:lang w:eastAsia="en-US"/>
        </w:rPr>
        <w:t xml:space="preserve"> Ltd</w:t>
      </w:r>
      <w:r w:rsidR="00BF2AC5">
        <w:rPr>
          <w:rFonts w:ascii="Arial" w:hAnsi="Arial" w:cs="Arial"/>
          <w:sz w:val="24"/>
          <w:szCs w:val="24"/>
          <w:lang w:eastAsia="en-US"/>
        </w:rPr>
        <w:t xml:space="preserve"> (</w:t>
      </w:r>
      <w:r>
        <w:rPr>
          <w:rFonts w:ascii="Arial" w:hAnsi="Arial" w:cs="Arial"/>
          <w:sz w:val="24"/>
          <w:szCs w:val="24"/>
          <w:lang w:eastAsia="en-US"/>
        </w:rPr>
        <w:t>CXSS</w:t>
      </w:r>
      <w:r w:rsidR="00BF2AC5">
        <w:rPr>
          <w:rFonts w:ascii="Arial" w:hAnsi="Arial" w:cs="Arial"/>
          <w:sz w:val="24"/>
          <w:szCs w:val="24"/>
          <w:lang w:eastAsia="en-US"/>
        </w:rPr>
        <w:t>)</w:t>
      </w:r>
      <w:r w:rsidR="00BF2AC5" w:rsidRPr="00302DF7">
        <w:rPr>
          <w:rFonts w:ascii="Arial" w:hAnsi="Arial" w:cs="Arial"/>
          <w:sz w:val="24"/>
          <w:szCs w:val="24"/>
          <w:lang w:eastAsia="en-US"/>
        </w:rPr>
        <w:t xml:space="preserve"> provide</w:t>
      </w:r>
      <w:r w:rsidR="00BF2AC5">
        <w:rPr>
          <w:rFonts w:ascii="Arial" w:hAnsi="Arial" w:cs="Arial"/>
          <w:sz w:val="24"/>
          <w:szCs w:val="24"/>
          <w:lang w:eastAsia="en-US"/>
        </w:rPr>
        <w:t>d</w:t>
      </w:r>
      <w:r w:rsidR="00BF2AC5" w:rsidRPr="00302DF7">
        <w:rPr>
          <w:rFonts w:ascii="Arial" w:hAnsi="Arial" w:cs="Arial"/>
          <w:sz w:val="24"/>
          <w:szCs w:val="24"/>
          <w:lang w:eastAsia="en-US"/>
        </w:rPr>
        <w:t xml:space="preserve"> a total outsourced service for fund-raising for charities, providing the ‘complete solution’ – direct mailing, call centre telesales, data capture and recording, and cash collection. </w:t>
      </w:r>
      <w:r w:rsidR="00BF2AC5">
        <w:rPr>
          <w:rFonts w:ascii="Arial" w:hAnsi="Arial" w:cs="Arial"/>
          <w:sz w:val="24"/>
          <w:szCs w:val="24"/>
          <w:lang w:eastAsia="en-US"/>
        </w:rPr>
        <w:t>T</w:t>
      </w:r>
      <w:r w:rsidR="00BF2AC5" w:rsidRPr="00763E9C">
        <w:rPr>
          <w:rFonts w:ascii="Arial" w:hAnsi="Arial" w:cs="Arial"/>
          <w:color w:val="000000"/>
          <w:sz w:val="24"/>
          <w:szCs w:val="24"/>
          <w:lang w:eastAsia="en-US"/>
        </w:rPr>
        <w:t>hrough aggressive marketing strategies,</w:t>
      </w:r>
      <w:r w:rsidR="00BF2AC5" w:rsidRPr="00763E9C">
        <w:rPr>
          <w:rFonts w:ascii="Arial" w:hAnsi="Arial" w:cs="Arial"/>
          <w:sz w:val="24"/>
          <w:szCs w:val="24"/>
          <w:lang w:eastAsia="en-US"/>
        </w:rPr>
        <w:t xml:space="preserve"> </w:t>
      </w:r>
      <w:r w:rsidR="00BF2AC5">
        <w:rPr>
          <w:rFonts w:ascii="Arial" w:hAnsi="Arial" w:cs="Arial"/>
          <w:sz w:val="24"/>
          <w:szCs w:val="24"/>
          <w:lang w:eastAsia="en-US"/>
        </w:rPr>
        <w:t xml:space="preserve">the company </w:t>
      </w:r>
      <w:r w:rsidR="00BF2AC5" w:rsidRPr="00763E9C">
        <w:rPr>
          <w:rFonts w:ascii="Arial" w:hAnsi="Arial" w:cs="Arial"/>
          <w:sz w:val="24"/>
          <w:szCs w:val="24"/>
          <w:lang w:eastAsia="en-US"/>
        </w:rPr>
        <w:t>had grown rapidly</w:t>
      </w:r>
      <w:r w:rsidR="00BF2AC5">
        <w:rPr>
          <w:rFonts w:ascii="Arial" w:hAnsi="Arial" w:cs="Arial"/>
          <w:sz w:val="24"/>
          <w:szCs w:val="24"/>
          <w:lang w:eastAsia="en-US"/>
        </w:rPr>
        <w:t>, almost doubling turnover year on year between 2005/6 (</w:t>
      </w:r>
      <w:r w:rsidR="00BF2AC5" w:rsidRPr="00302DF7">
        <w:rPr>
          <w:rFonts w:ascii="Arial" w:hAnsi="Arial" w:cs="Arial"/>
          <w:sz w:val="24"/>
          <w:szCs w:val="24"/>
          <w:lang w:eastAsia="en-US"/>
        </w:rPr>
        <w:t>£0.77m</w:t>
      </w:r>
      <w:r w:rsidR="00BF2AC5">
        <w:rPr>
          <w:rFonts w:ascii="Arial" w:hAnsi="Arial" w:cs="Arial"/>
          <w:sz w:val="24"/>
          <w:szCs w:val="24"/>
          <w:lang w:eastAsia="en-US"/>
        </w:rPr>
        <w:t>) and 2007/8 (</w:t>
      </w:r>
      <w:r w:rsidR="00BF2AC5" w:rsidRPr="00302DF7">
        <w:rPr>
          <w:rFonts w:ascii="Arial" w:hAnsi="Arial" w:cs="Arial"/>
          <w:sz w:val="24"/>
          <w:szCs w:val="24"/>
          <w:lang w:eastAsia="en-US"/>
        </w:rPr>
        <w:t>£2.6m</w:t>
      </w:r>
      <w:r w:rsidR="00BF2AC5">
        <w:rPr>
          <w:rFonts w:ascii="Arial" w:hAnsi="Arial" w:cs="Arial"/>
          <w:sz w:val="24"/>
          <w:szCs w:val="24"/>
          <w:lang w:eastAsia="en-US"/>
        </w:rPr>
        <w:t>)</w:t>
      </w:r>
      <w:r w:rsidR="00BF2AC5" w:rsidRPr="00302DF7">
        <w:rPr>
          <w:rFonts w:ascii="Arial" w:hAnsi="Arial" w:cs="Arial"/>
          <w:sz w:val="24"/>
          <w:szCs w:val="24"/>
          <w:lang w:eastAsia="en-US"/>
        </w:rPr>
        <w:t xml:space="preserve">. </w:t>
      </w:r>
      <w:r w:rsidR="00BF2AC5">
        <w:rPr>
          <w:rFonts w:ascii="Arial" w:hAnsi="Arial" w:cs="Arial"/>
          <w:sz w:val="24"/>
          <w:szCs w:val="24"/>
          <w:lang w:eastAsia="en-US"/>
        </w:rPr>
        <w:t>Prior to the e-CRM project, t</w:t>
      </w:r>
      <w:r w:rsidR="00BF2AC5" w:rsidRPr="00763E9C">
        <w:rPr>
          <w:rFonts w:ascii="Arial" w:hAnsi="Arial" w:cs="Arial"/>
          <w:sz w:val="24"/>
          <w:szCs w:val="24"/>
          <w:lang w:eastAsia="en-US"/>
        </w:rPr>
        <w:t>he company had built a bespoke database solution</w:t>
      </w:r>
      <w:r w:rsidR="00BF2AC5">
        <w:rPr>
          <w:rFonts w:ascii="Arial" w:hAnsi="Arial" w:cs="Arial"/>
          <w:sz w:val="24"/>
          <w:szCs w:val="24"/>
          <w:lang w:eastAsia="en-US"/>
        </w:rPr>
        <w:t xml:space="preserve"> to support its sales and marketing functions, but by 2007/8 it was clear that this was no longer</w:t>
      </w:r>
      <w:r w:rsidR="00BF2AC5" w:rsidRPr="00763E9C">
        <w:rPr>
          <w:rFonts w:ascii="Arial" w:hAnsi="Arial" w:cs="Arial"/>
          <w:sz w:val="24"/>
          <w:szCs w:val="24"/>
          <w:lang w:eastAsia="en-US"/>
        </w:rPr>
        <w:t xml:space="preserve"> fit for purpose. </w:t>
      </w:r>
      <w:r w:rsidR="00BF2AC5" w:rsidRPr="00763E9C">
        <w:rPr>
          <w:rFonts w:ascii="Arial" w:hAnsi="Arial" w:cs="Arial"/>
          <w:color w:val="000000"/>
          <w:sz w:val="24"/>
          <w:szCs w:val="24"/>
          <w:lang w:eastAsia="en-US"/>
        </w:rPr>
        <w:t xml:space="preserve"> In early 2008</w:t>
      </w:r>
      <w:r w:rsidR="00BF2AC5">
        <w:rPr>
          <w:rFonts w:ascii="Arial" w:hAnsi="Arial" w:cs="Arial"/>
          <w:color w:val="000000"/>
          <w:sz w:val="24"/>
          <w:szCs w:val="24"/>
          <w:lang w:eastAsia="en-US"/>
        </w:rPr>
        <w:t>,</w:t>
      </w:r>
      <w:r w:rsidR="00BF2AC5" w:rsidRPr="00763E9C">
        <w:rPr>
          <w:rFonts w:ascii="Arial" w:hAnsi="Arial" w:cs="Arial"/>
          <w:color w:val="000000"/>
          <w:sz w:val="24"/>
          <w:szCs w:val="24"/>
          <w:lang w:eastAsia="en-US"/>
        </w:rPr>
        <w:t xml:space="preserve"> an </w:t>
      </w:r>
      <w:r w:rsidR="00BF2AC5" w:rsidRPr="00763E9C">
        <w:rPr>
          <w:rFonts w:ascii="Arial" w:hAnsi="Arial" w:cs="Arial"/>
          <w:sz w:val="24"/>
          <w:szCs w:val="24"/>
          <w:lang w:eastAsia="en-US"/>
        </w:rPr>
        <w:t xml:space="preserve">internal review of the systems </w:t>
      </w:r>
      <w:r w:rsidR="00BF2AC5">
        <w:rPr>
          <w:rFonts w:ascii="Arial" w:hAnsi="Arial" w:cs="Arial"/>
          <w:sz w:val="24"/>
          <w:szCs w:val="24"/>
          <w:lang w:eastAsia="en-US"/>
        </w:rPr>
        <w:t>concluded that the company’s</w:t>
      </w:r>
      <w:r w:rsidR="00BF2AC5" w:rsidRPr="00763E9C">
        <w:rPr>
          <w:rFonts w:ascii="Arial" w:hAnsi="Arial" w:cs="Arial"/>
          <w:sz w:val="24"/>
          <w:szCs w:val="24"/>
          <w:lang w:eastAsia="en-US"/>
        </w:rPr>
        <w:t xml:space="preserve"> IT infrastructure w</w:t>
      </w:r>
      <w:r>
        <w:rPr>
          <w:rFonts w:ascii="Arial" w:hAnsi="Arial" w:cs="Arial"/>
          <w:sz w:val="24"/>
          <w:szCs w:val="24"/>
          <w:lang w:eastAsia="en-US"/>
        </w:rPr>
        <w:t>as</w:t>
      </w:r>
      <w:r w:rsidR="00BF2AC5" w:rsidRPr="00763E9C">
        <w:rPr>
          <w:rFonts w:ascii="Arial" w:hAnsi="Arial" w:cs="Arial"/>
          <w:sz w:val="24"/>
          <w:szCs w:val="24"/>
          <w:lang w:eastAsia="en-US"/>
        </w:rPr>
        <w:t xml:space="preserve"> inadequate to support current and future operations. </w:t>
      </w:r>
      <w:r w:rsidR="00BF2AC5">
        <w:rPr>
          <w:rFonts w:ascii="Arial" w:hAnsi="Arial" w:cs="Arial"/>
          <w:sz w:val="24"/>
          <w:szCs w:val="24"/>
          <w:lang w:eastAsia="en-US"/>
        </w:rPr>
        <w:t>I</w:t>
      </w:r>
      <w:r w:rsidR="00BF2AC5" w:rsidRPr="00763E9C">
        <w:rPr>
          <w:rFonts w:ascii="Arial" w:hAnsi="Arial" w:cs="Arial"/>
          <w:sz w:val="24"/>
          <w:szCs w:val="24"/>
          <w:lang w:eastAsia="en-US"/>
        </w:rPr>
        <w:t xml:space="preserve">n </w:t>
      </w:r>
      <w:r w:rsidR="00BF2AC5">
        <w:rPr>
          <w:rFonts w:ascii="Arial" w:hAnsi="Arial" w:cs="Arial"/>
          <w:sz w:val="24"/>
          <w:szCs w:val="24"/>
          <w:lang w:eastAsia="en-US"/>
        </w:rPr>
        <w:t>the preceding</w:t>
      </w:r>
      <w:r w:rsidR="00BF2AC5" w:rsidRPr="00763E9C">
        <w:rPr>
          <w:rFonts w:ascii="Arial" w:hAnsi="Arial" w:cs="Arial"/>
          <w:sz w:val="24"/>
          <w:szCs w:val="24"/>
          <w:lang w:eastAsia="en-US"/>
        </w:rPr>
        <w:t xml:space="preserve"> years, when new business had been won, the lack of sound systems meant administrative and management personnel had been </w:t>
      </w:r>
      <w:r w:rsidR="00BF2AC5" w:rsidRPr="00837BF1">
        <w:rPr>
          <w:rFonts w:ascii="Arial" w:hAnsi="Arial" w:cs="Arial"/>
          <w:sz w:val="24"/>
          <w:szCs w:val="24"/>
          <w:lang w:eastAsia="en-US"/>
        </w:rPr>
        <w:t>drawn i</w:t>
      </w:r>
      <w:r w:rsidR="00BF2AC5" w:rsidRPr="00763E9C">
        <w:rPr>
          <w:rFonts w:ascii="Arial" w:hAnsi="Arial" w:cs="Arial"/>
          <w:sz w:val="24"/>
          <w:szCs w:val="24"/>
          <w:lang w:eastAsia="en-US"/>
        </w:rPr>
        <w:t>n to support the extra workload. This resulted in fluctuations in turnover, profit and staffing levels.</w:t>
      </w:r>
    </w:p>
    <w:p w:rsidR="00BF2AC5" w:rsidRPr="00763E9C" w:rsidRDefault="00BF2AC5" w:rsidP="006F64EE">
      <w:pPr>
        <w:spacing w:after="0" w:line="480" w:lineRule="auto"/>
        <w:ind w:firstLine="357"/>
        <w:jc w:val="both"/>
        <w:rPr>
          <w:rFonts w:ascii="Arial" w:hAnsi="Arial" w:cs="Arial"/>
          <w:color w:val="000000"/>
          <w:sz w:val="24"/>
          <w:szCs w:val="24"/>
          <w:lang w:eastAsia="en-US"/>
        </w:rPr>
      </w:pPr>
      <w:r w:rsidRPr="00763E9C">
        <w:rPr>
          <w:rFonts w:ascii="Arial" w:hAnsi="Arial" w:cs="Arial"/>
          <w:sz w:val="24"/>
          <w:szCs w:val="24"/>
          <w:lang w:eastAsia="en-US"/>
        </w:rPr>
        <w:t xml:space="preserve">The </w:t>
      </w:r>
      <w:r>
        <w:rPr>
          <w:rFonts w:ascii="Arial" w:hAnsi="Arial" w:cs="Arial"/>
          <w:sz w:val="24"/>
          <w:szCs w:val="24"/>
          <w:lang w:eastAsia="en-US"/>
        </w:rPr>
        <w:t>earlier database solution was</w:t>
      </w:r>
      <w:r w:rsidRPr="00763E9C">
        <w:rPr>
          <w:rFonts w:ascii="Arial" w:hAnsi="Arial" w:cs="Arial"/>
          <w:sz w:val="24"/>
          <w:szCs w:val="24"/>
          <w:lang w:eastAsia="en-US"/>
        </w:rPr>
        <w:t xml:space="preserve"> </w:t>
      </w:r>
      <w:r>
        <w:rPr>
          <w:rFonts w:ascii="Arial" w:hAnsi="Arial" w:cs="Arial"/>
          <w:sz w:val="24"/>
          <w:szCs w:val="24"/>
          <w:lang w:eastAsia="en-US"/>
        </w:rPr>
        <w:t xml:space="preserve">used for e-CRM functions, and </w:t>
      </w:r>
      <w:r w:rsidRPr="00763E9C">
        <w:rPr>
          <w:rFonts w:ascii="Arial" w:hAnsi="Arial" w:cs="Arial"/>
          <w:sz w:val="24"/>
          <w:szCs w:val="24"/>
          <w:lang w:eastAsia="en-US"/>
        </w:rPr>
        <w:t xml:space="preserve">was </w:t>
      </w:r>
      <w:r>
        <w:rPr>
          <w:rFonts w:ascii="Arial" w:hAnsi="Arial" w:cs="Arial"/>
          <w:sz w:val="24"/>
          <w:szCs w:val="24"/>
          <w:lang w:eastAsia="en-US"/>
        </w:rPr>
        <w:t>developed by external consultants in 2007</w:t>
      </w:r>
      <w:r w:rsidR="001076FC">
        <w:rPr>
          <w:rFonts w:ascii="Arial" w:hAnsi="Arial" w:cs="Arial"/>
          <w:sz w:val="24"/>
          <w:szCs w:val="24"/>
          <w:lang w:eastAsia="en-US"/>
        </w:rPr>
        <w:t>,</w:t>
      </w:r>
      <w:r>
        <w:rPr>
          <w:rFonts w:ascii="Arial" w:hAnsi="Arial" w:cs="Arial"/>
          <w:sz w:val="24"/>
          <w:szCs w:val="24"/>
          <w:lang w:eastAsia="en-US"/>
        </w:rPr>
        <w:t xml:space="preserve"> using strategically sound products (V</w:t>
      </w:r>
      <w:r w:rsidRPr="00763E9C">
        <w:rPr>
          <w:rFonts w:ascii="Arial" w:hAnsi="Arial" w:cs="Arial"/>
          <w:color w:val="000000"/>
          <w:sz w:val="24"/>
          <w:szCs w:val="24"/>
          <w:lang w:eastAsia="en-US"/>
        </w:rPr>
        <w:t xml:space="preserve">isual </w:t>
      </w:r>
      <w:r>
        <w:rPr>
          <w:rFonts w:ascii="Arial" w:hAnsi="Arial" w:cs="Arial"/>
          <w:color w:val="000000"/>
          <w:sz w:val="24"/>
          <w:szCs w:val="24"/>
          <w:lang w:eastAsia="en-US"/>
        </w:rPr>
        <w:t>B</w:t>
      </w:r>
      <w:r w:rsidRPr="00763E9C">
        <w:rPr>
          <w:rFonts w:ascii="Arial" w:hAnsi="Arial" w:cs="Arial"/>
          <w:color w:val="000000"/>
          <w:sz w:val="24"/>
          <w:szCs w:val="24"/>
          <w:lang w:eastAsia="en-US"/>
        </w:rPr>
        <w:t>asic</w:t>
      </w:r>
      <w:r>
        <w:rPr>
          <w:rFonts w:ascii="Arial" w:hAnsi="Arial" w:cs="Arial"/>
          <w:color w:val="000000"/>
          <w:sz w:val="24"/>
          <w:szCs w:val="24"/>
          <w:lang w:eastAsia="en-US"/>
        </w:rPr>
        <w:t xml:space="preserve"> and a </w:t>
      </w:r>
      <w:r w:rsidRPr="00763E9C">
        <w:rPr>
          <w:rFonts w:ascii="Arial" w:hAnsi="Arial" w:cs="Arial"/>
          <w:color w:val="000000"/>
          <w:sz w:val="24"/>
          <w:szCs w:val="24"/>
          <w:lang w:eastAsia="en-US"/>
        </w:rPr>
        <w:t>Microsoft SQL database</w:t>
      </w:r>
      <w:r>
        <w:rPr>
          <w:rFonts w:ascii="Arial" w:hAnsi="Arial" w:cs="Arial"/>
          <w:color w:val="000000"/>
          <w:sz w:val="24"/>
          <w:szCs w:val="24"/>
          <w:lang w:eastAsia="en-US"/>
        </w:rPr>
        <w:t>). However, the</w:t>
      </w:r>
      <w:r w:rsidRPr="00763E9C">
        <w:rPr>
          <w:rFonts w:ascii="Arial" w:hAnsi="Arial" w:cs="Arial"/>
          <w:color w:val="000000"/>
          <w:sz w:val="24"/>
          <w:szCs w:val="24"/>
          <w:lang w:eastAsia="en-US"/>
        </w:rPr>
        <w:t xml:space="preserve"> </w:t>
      </w:r>
      <w:r>
        <w:rPr>
          <w:rFonts w:ascii="Arial" w:hAnsi="Arial" w:cs="Arial"/>
          <w:color w:val="000000"/>
          <w:sz w:val="24"/>
          <w:szCs w:val="24"/>
          <w:lang w:eastAsia="en-US"/>
        </w:rPr>
        <w:t>system</w:t>
      </w:r>
      <w:r w:rsidRPr="00763E9C">
        <w:rPr>
          <w:rFonts w:ascii="Arial" w:hAnsi="Arial" w:cs="Arial"/>
          <w:color w:val="000000"/>
          <w:sz w:val="24"/>
          <w:szCs w:val="24"/>
          <w:lang w:eastAsia="en-US"/>
        </w:rPr>
        <w:t xml:space="preserve"> </w:t>
      </w:r>
      <w:r>
        <w:rPr>
          <w:rFonts w:ascii="Arial" w:hAnsi="Arial" w:cs="Arial"/>
          <w:color w:val="000000"/>
          <w:sz w:val="24"/>
          <w:szCs w:val="24"/>
          <w:lang w:eastAsia="en-US"/>
        </w:rPr>
        <w:t xml:space="preserve">suffered from poor requirements specification and a resultant mismatch with </w:t>
      </w:r>
      <w:r w:rsidRPr="00763E9C">
        <w:rPr>
          <w:rFonts w:ascii="Arial" w:hAnsi="Arial" w:cs="Arial"/>
          <w:color w:val="000000"/>
          <w:sz w:val="24"/>
          <w:szCs w:val="24"/>
          <w:lang w:eastAsia="en-US"/>
        </w:rPr>
        <w:t xml:space="preserve">management expectations. As </w:t>
      </w:r>
      <w:r>
        <w:rPr>
          <w:rFonts w:ascii="Arial" w:hAnsi="Arial" w:cs="Arial"/>
          <w:color w:val="000000"/>
          <w:sz w:val="24"/>
          <w:szCs w:val="24"/>
          <w:lang w:eastAsia="en-US"/>
        </w:rPr>
        <w:t xml:space="preserve">the </w:t>
      </w:r>
      <w:r w:rsidRPr="00763E9C">
        <w:rPr>
          <w:rFonts w:ascii="Arial" w:hAnsi="Arial" w:cs="Arial"/>
          <w:color w:val="000000"/>
          <w:sz w:val="24"/>
          <w:szCs w:val="24"/>
          <w:lang w:eastAsia="en-US"/>
        </w:rPr>
        <w:t xml:space="preserve">business </w:t>
      </w:r>
      <w:r>
        <w:rPr>
          <w:rFonts w:ascii="Arial" w:hAnsi="Arial" w:cs="Arial"/>
          <w:color w:val="000000"/>
          <w:sz w:val="24"/>
          <w:szCs w:val="24"/>
          <w:lang w:eastAsia="en-US"/>
        </w:rPr>
        <w:t>expanded</w:t>
      </w:r>
      <w:r w:rsidRPr="00763E9C">
        <w:rPr>
          <w:rFonts w:ascii="Arial" w:hAnsi="Arial" w:cs="Arial"/>
          <w:color w:val="000000"/>
          <w:sz w:val="24"/>
          <w:szCs w:val="24"/>
          <w:lang w:eastAsia="en-US"/>
        </w:rPr>
        <w:t xml:space="preserve">, the amount of data being stored expanded accordingly and the </w:t>
      </w:r>
      <w:r w:rsidRPr="00763E9C">
        <w:rPr>
          <w:rFonts w:ascii="Arial" w:hAnsi="Arial" w:cs="Arial"/>
          <w:color w:val="000000"/>
          <w:sz w:val="24"/>
          <w:szCs w:val="24"/>
          <w:lang w:eastAsia="en-US"/>
        </w:rPr>
        <w:lastRenderedPageBreak/>
        <w:t>system started to suffer operational problems</w:t>
      </w:r>
      <w:r w:rsidRPr="00763E9C">
        <w:rPr>
          <w:rFonts w:ascii="Arial" w:hAnsi="Arial" w:cs="Arial"/>
          <w:sz w:val="24"/>
          <w:szCs w:val="24"/>
          <w:lang w:eastAsia="en-US"/>
        </w:rPr>
        <w:t xml:space="preserve"> including network outages, poor network performance and the lack of easily accessible storage space. </w:t>
      </w:r>
      <w:r w:rsidR="000176A6">
        <w:rPr>
          <w:rFonts w:ascii="Arial" w:hAnsi="Arial" w:cs="Arial"/>
          <w:sz w:val="24"/>
          <w:szCs w:val="24"/>
          <w:lang w:eastAsia="en-US" w:bidi="en-US"/>
        </w:rPr>
        <w:t xml:space="preserve">The problems were exacerbated by inconsistent data input by untrained and/or inexperienced staff. </w:t>
      </w:r>
      <w:r w:rsidRPr="00302DF7">
        <w:rPr>
          <w:rFonts w:ascii="Arial" w:hAnsi="Arial" w:cs="Arial"/>
          <w:sz w:val="24"/>
          <w:szCs w:val="24"/>
          <w:lang w:eastAsia="en-US"/>
        </w:rPr>
        <w:t xml:space="preserve">The company </w:t>
      </w:r>
      <w:r>
        <w:rPr>
          <w:rFonts w:ascii="Arial" w:hAnsi="Arial" w:cs="Arial"/>
          <w:sz w:val="24"/>
          <w:szCs w:val="24"/>
          <w:lang w:eastAsia="en-US"/>
        </w:rPr>
        <w:t>concluded it needed</w:t>
      </w:r>
      <w:r w:rsidRPr="00302DF7">
        <w:rPr>
          <w:rFonts w:ascii="Arial" w:hAnsi="Arial" w:cs="Arial"/>
          <w:sz w:val="24"/>
          <w:szCs w:val="24"/>
          <w:lang w:eastAsia="en-US"/>
        </w:rPr>
        <w:t xml:space="preserve"> to implement a</w:t>
      </w:r>
      <w:r>
        <w:rPr>
          <w:rFonts w:ascii="Arial" w:hAnsi="Arial" w:cs="Arial"/>
          <w:sz w:val="24"/>
          <w:szCs w:val="24"/>
          <w:lang w:eastAsia="en-US"/>
        </w:rPr>
        <w:t xml:space="preserve"> new</w:t>
      </w:r>
      <w:r w:rsidRPr="00302DF7">
        <w:rPr>
          <w:rFonts w:ascii="Arial" w:hAnsi="Arial" w:cs="Arial"/>
          <w:sz w:val="24"/>
          <w:szCs w:val="24"/>
          <w:lang w:eastAsia="en-US"/>
        </w:rPr>
        <w:t xml:space="preserve"> e-</w:t>
      </w:r>
      <w:r>
        <w:rPr>
          <w:rFonts w:ascii="Arial" w:hAnsi="Arial" w:cs="Arial"/>
          <w:sz w:val="24"/>
          <w:szCs w:val="24"/>
          <w:lang w:eastAsia="en-US"/>
        </w:rPr>
        <w:t>CRM</w:t>
      </w:r>
      <w:r w:rsidRPr="00302DF7">
        <w:rPr>
          <w:rFonts w:ascii="Arial" w:hAnsi="Arial" w:cs="Arial"/>
          <w:sz w:val="24"/>
          <w:szCs w:val="24"/>
          <w:lang w:eastAsia="en-US"/>
        </w:rPr>
        <w:t xml:space="preserve"> s</w:t>
      </w:r>
      <w:r>
        <w:rPr>
          <w:rFonts w:ascii="Arial" w:hAnsi="Arial" w:cs="Arial"/>
          <w:sz w:val="24"/>
          <w:szCs w:val="24"/>
          <w:lang w:eastAsia="en-US"/>
        </w:rPr>
        <w:t xml:space="preserve">ystem. </w:t>
      </w:r>
    </w:p>
    <w:p w:rsidR="00BF2AC5" w:rsidRDefault="00BF2AC5" w:rsidP="006F64EE">
      <w:pPr>
        <w:spacing w:after="0" w:line="480" w:lineRule="auto"/>
        <w:ind w:firstLine="360"/>
        <w:jc w:val="both"/>
        <w:rPr>
          <w:rFonts w:ascii="Arial" w:hAnsi="Arial" w:cs="Arial"/>
          <w:sz w:val="24"/>
          <w:szCs w:val="24"/>
          <w:lang w:eastAsia="en-US"/>
        </w:rPr>
      </w:pPr>
      <w:r>
        <w:rPr>
          <w:rFonts w:ascii="Arial" w:hAnsi="Arial" w:cs="Arial"/>
          <w:sz w:val="24"/>
          <w:szCs w:val="24"/>
          <w:lang w:eastAsia="en-US"/>
        </w:rPr>
        <w:t>The</w:t>
      </w:r>
      <w:r w:rsidRPr="00763E9C">
        <w:rPr>
          <w:rFonts w:ascii="Arial" w:hAnsi="Arial" w:cs="Arial"/>
          <w:sz w:val="24"/>
          <w:szCs w:val="24"/>
          <w:lang w:eastAsia="en-US"/>
        </w:rPr>
        <w:t xml:space="preserve"> project was initiated in September 2009</w:t>
      </w:r>
      <w:r w:rsidRPr="00763E9C">
        <w:rPr>
          <w:rFonts w:ascii="Arial" w:hAnsi="Arial" w:cs="Arial"/>
          <w:color w:val="FF0000"/>
          <w:sz w:val="24"/>
          <w:szCs w:val="24"/>
          <w:lang w:eastAsia="en-US"/>
        </w:rPr>
        <w:t xml:space="preserve"> </w:t>
      </w:r>
      <w:r w:rsidRPr="00763E9C">
        <w:rPr>
          <w:rFonts w:ascii="Arial" w:hAnsi="Arial" w:cs="Arial"/>
          <w:sz w:val="24"/>
          <w:szCs w:val="24"/>
          <w:lang w:eastAsia="en-US"/>
        </w:rPr>
        <w:t xml:space="preserve">to reengineer business processes in advance of </w:t>
      </w:r>
      <w:r>
        <w:rPr>
          <w:rFonts w:ascii="Arial" w:hAnsi="Arial" w:cs="Arial"/>
          <w:sz w:val="24"/>
          <w:szCs w:val="24"/>
          <w:lang w:eastAsia="en-US"/>
        </w:rPr>
        <w:t>replacing</w:t>
      </w:r>
      <w:r w:rsidRPr="00763E9C">
        <w:rPr>
          <w:rFonts w:ascii="Arial" w:hAnsi="Arial" w:cs="Arial"/>
          <w:sz w:val="24"/>
          <w:szCs w:val="24"/>
          <w:lang w:eastAsia="en-US"/>
        </w:rPr>
        <w:t xml:space="preserve"> </w:t>
      </w:r>
      <w:r>
        <w:rPr>
          <w:rFonts w:ascii="Arial" w:hAnsi="Arial" w:cs="Arial"/>
          <w:sz w:val="24"/>
          <w:szCs w:val="24"/>
          <w:lang w:eastAsia="en-US"/>
        </w:rPr>
        <w:t>the current e-CRM</w:t>
      </w:r>
      <w:r w:rsidRPr="00763E9C">
        <w:rPr>
          <w:rFonts w:ascii="Arial" w:hAnsi="Arial" w:cs="Arial"/>
          <w:sz w:val="24"/>
          <w:szCs w:val="24"/>
          <w:lang w:eastAsia="en-US"/>
        </w:rPr>
        <w:t xml:space="preserve"> system</w:t>
      </w:r>
      <w:r>
        <w:rPr>
          <w:rFonts w:ascii="Arial" w:hAnsi="Arial" w:cs="Arial"/>
          <w:sz w:val="24"/>
          <w:szCs w:val="24"/>
          <w:lang w:eastAsia="en-US"/>
        </w:rPr>
        <w:t>, aimed at</w:t>
      </w:r>
      <w:r w:rsidRPr="00763E9C">
        <w:rPr>
          <w:rFonts w:ascii="Arial" w:hAnsi="Arial" w:cs="Arial"/>
          <w:sz w:val="24"/>
          <w:szCs w:val="24"/>
          <w:lang w:eastAsia="en-US"/>
        </w:rPr>
        <w:t xml:space="preserve"> fully updating the business infrastructure </w:t>
      </w:r>
      <w:r>
        <w:rPr>
          <w:rFonts w:ascii="Arial" w:hAnsi="Arial" w:cs="Arial"/>
          <w:sz w:val="24"/>
          <w:szCs w:val="24"/>
          <w:lang w:eastAsia="en-US"/>
        </w:rPr>
        <w:t>and reducing</w:t>
      </w:r>
      <w:r w:rsidRPr="00763E9C">
        <w:rPr>
          <w:rFonts w:ascii="Arial" w:hAnsi="Arial" w:cs="Arial"/>
          <w:sz w:val="24"/>
          <w:szCs w:val="24"/>
          <w:lang w:eastAsia="en-US"/>
        </w:rPr>
        <w:t xml:space="preserve"> central administration overheads. The replacement of the </w:t>
      </w:r>
      <w:r>
        <w:rPr>
          <w:rFonts w:ascii="Arial" w:hAnsi="Arial" w:cs="Arial"/>
          <w:sz w:val="24"/>
          <w:szCs w:val="24"/>
          <w:lang w:eastAsia="en-US"/>
        </w:rPr>
        <w:t>e-CRM</w:t>
      </w:r>
      <w:r w:rsidRPr="00763E9C">
        <w:rPr>
          <w:rFonts w:ascii="Arial" w:hAnsi="Arial" w:cs="Arial"/>
          <w:sz w:val="24"/>
          <w:szCs w:val="24"/>
          <w:lang w:eastAsia="en-US"/>
        </w:rPr>
        <w:t xml:space="preserve"> system and rationalisation of associated processes and procedures was given top priority.</w:t>
      </w:r>
      <w:r>
        <w:rPr>
          <w:rFonts w:ascii="Arial" w:hAnsi="Arial" w:cs="Arial"/>
          <w:sz w:val="24"/>
          <w:szCs w:val="24"/>
          <w:lang w:eastAsia="en-US"/>
        </w:rPr>
        <w:t xml:space="preserve"> There was, however, a degree of confusion regarding both strategy and tactics which was eventually to undermine the project and contribute to its demise. </w:t>
      </w:r>
    </w:p>
    <w:p w:rsidR="00BF2AC5" w:rsidRPr="00C03D04" w:rsidRDefault="00BF2AC5" w:rsidP="00653CA1">
      <w:pPr>
        <w:pStyle w:val="Formlabel"/>
        <w:spacing w:line="480" w:lineRule="auto"/>
        <w:ind w:firstLine="360"/>
        <w:jc w:val="both"/>
        <w:rPr>
          <w:sz w:val="24"/>
          <w:szCs w:val="24"/>
        </w:rPr>
      </w:pPr>
      <w:r w:rsidRPr="00C03D04">
        <w:rPr>
          <w:sz w:val="24"/>
          <w:szCs w:val="24"/>
        </w:rPr>
        <w:t xml:space="preserve">The project approval document noted that </w:t>
      </w:r>
      <w:r>
        <w:rPr>
          <w:sz w:val="24"/>
          <w:szCs w:val="24"/>
        </w:rPr>
        <w:t>“</w:t>
      </w:r>
      <w:r w:rsidRPr="00C03D04">
        <w:rPr>
          <w:sz w:val="24"/>
          <w:szCs w:val="24"/>
        </w:rPr>
        <w:t>the company now intends to develop and implement an e-fundraising service, employing e-business technologies a</w:t>
      </w:r>
      <w:r>
        <w:rPr>
          <w:sz w:val="24"/>
          <w:szCs w:val="24"/>
        </w:rPr>
        <w:t>n</w:t>
      </w:r>
      <w:r w:rsidRPr="00C03D04">
        <w:rPr>
          <w:sz w:val="24"/>
          <w:szCs w:val="24"/>
        </w:rPr>
        <w:t>d processes, to parallel its current activities and develop a new revenue stream that will underpin a doubling of current revenues to £6.6m by 2012/13</w:t>
      </w:r>
      <w:r>
        <w:rPr>
          <w:sz w:val="24"/>
          <w:szCs w:val="24"/>
        </w:rPr>
        <w:t>” (Technology Strategy Board, 2007).</w:t>
      </w:r>
      <w:r>
        <w:rPr>
          <w:i/>
          <w:iCs/>
          <w:color w:val="FF0000"/>
          <w:sz w:val="24"/>
          <w:szCs w:val="24"/>
        </w:rPr>
        <w:t xml:space="preserve"> </w:t>
      </w:r>
      <w:r w:rsidRPr="00C03D04">
        <w:rPr>
          <w:sz w:val="24"/>
          <w:szCs w:val="24"/>
        </w:rPr>
        <w:t xml:space="preserve">Some of the </w:t>
      </w:r>
      <w:r w:rsidR="00F21B1F">
        <w:rPr>
          <w:sz w:val="24"/>
          <w:szCs w:val="24"/>
        </w:rPr>
        <w:t xml:space="preserve">company </w:t>
      </w:r>
      <w:r w:rsidRPr="00C03D04">
        <w:rPr>
          <w:sz w:val="24"/>
          <w:szCs w:val="24"/>
        </w:rPr>
        <w:t>senior team saw this not just as a systems</w:t>
      </w:r>
      <w:r>
        <w:rPr>
          <w:sz w:val="24"/>
          <w:szCs w:val="24"/>
        </w:rPr>
        <w:t xml:space="preserve"> project but also as the catalyst for a move to </w:t>
      </w:r>
      <w:r w:rsidRPr="00C857CC">
        <w:rPr>
          <w:sz w:val="24"/>
          <w:szCs w:val="24"/>
        </w:rPr>
        <w:t>an</w:t>
      </w:r>
      <w:r>
        <w:rPr>
          <w:sz w:val="24"/>
          <w:szCs w:val="24"/>
        </w:rPr>
        <w:t xml:space="preserve"> e-business </w:t>
      </w:r>
      <w:r w:rsidRPr="00C03D04">
        <w:rPr>
          <w:i/>
          <w:iCs/>
          <w:sz w:val="24"/>
          <w:szCs w:val="24"/>
        </w:rPr>
        <w:t>per se</w:t>
      </w:r>
      <w:r>
        <w:rPr>
          <w:sz w:val="24"/>
          <w:szCs w:val="24"/>
        </w:rPr>
        <w:t>, operating almost entirely via the internet.  Then, as the requirements analysis were being assembled, the managing director initiated the trialling of a</w:t>
      </w:r>
      <w:r w:rsidR="00F21B1F">
        <w:rPr>
          <w:sz w:val="24"/>
          <w:szCs w:val="24"/>
        </w:rPr>
        <w:t>n</w:t>
      </w:r>
      <w:r>
        <w:rPr>
          <w:sz w:val="24"/>
          <w:szCs w:val="24"/>
        </w:rPr>
        <w:t xml:space="preserve"> e-CRM software package (</w:t>
      </w:r>
      <w:r w:rsidR="00343947">
        <w:rPr>
          <w:sz w:val="24"/>
          <w:szCs w:val="24"/>
        </w:rPr>
        <w:t>CharityDonor</w:t>
      </w:r>
      <w:r>
        <w:rPr>
          <w:sz w:val="24"/>
          <w:szCs w:val="24"/>
        </w:rPr>
        <w:t xml:space="preserve">) from the USA with which he was </w:t>
      </w:r>
      <w:r w:rsidRPr="007326B8">
        <w:rPr>
          <w:sz w:val="24"/>
          <w:szCs w:val="24"/>
        </w:rPr>
        <w:t>previously familiar</w:t>
      </w:r>
      <w:r w:rsidRPr="00C857CC">
        <w:rPr>
          <w:color w:val="FF0000"/>
          <w:sz w:val="24"/>
          <w:szCs w:val="24"/>
        </w:rPr>
        <w:t>.</w:t>
      </w:r>
      <w:r>
        <w:rPr>
          <w:sz w:val="24"/>
          <w:szCs w:val="24"/>
        </w:rPr>
        <w:t xml:space="preserve"> This cut across the intended package selection process and meant that requirements were never properly evaluated, nor were technical aspects suitably assessed.</w:t>
      </w:r>
      <w:r w:rsidR="006228C0">
        <w:rPr>
          <w:sz w:val="24"/>
          <w:szCs w:val="24"/>
        </w:rPr>
        <w:t xml:space="preserve"> </w:t>
      </w:r>
      <w:r w:rsidR="006228C0">
        <w:rPr>
          <w:bCs/>
          <w:iCs/>
          <w:sz w:val="24"/>
        </w:rPr>
        <w:t xml:space="preserve">The selection of the proposed system was also influenced by the possibility of </w:t>
      </w:r>
      <w:r w:rsidR="00343947">
        <w:rPr>
          <w:bCs/>
          <w:iCs/>
          <w:sz w:val="24"/>
        </w:rPr>
        <w:t>CXSS</w:t>
      </w:r>
      <w:r w:rsidR="006228C0">
        <w:rPr>
          <w:bCs/>
          <w:iCs/>
          <w:sz w:val="24"/>
        </w:rPr>
        <w:t xml:space="preserve"> becoming the UK reseller for the software. This contributed to the rapid acquisition </w:t>
      </w:r>
      <w:r w:rsidR="006228C0">
        <w:rPr>
          <w:bCs/>
          <w:iCs/>
          <w:sz w:val="24"/>
        </w:rPr>
        <w:lastRenderedPageBreak/>
        <w:t>and deployment of the system</w:t>
      </w:r>
      <w:r w:rsidR="001076FC">
        <w:rPr>
          <w:bCs/>
          <w:iCs/>
          <w:sz w:val="24"/>
        </w:rPr>
        <w:t>,</w:t>
      </w:r>
      <w:r w:rsidR="006228C0">
        <w:rPr>
          <w:bCs/>
          <w:iCs/>
          <w:sz w:val="24"/>
        </w:rPr>
        <w:t xml:space="preserve"> without there having been an appropriate evalu</w:t>
      </w:r>
      <w:r w:rsidR="00494E46">
        <w:rPr>
          <w:bCs/>
          <w:iCs/>
          <w:sz w:val="24"/>
        </w:rPr>
        <w:t>a</w:t>
      </w:r>
      <w:r w:rsidR="006228C0">
        <w:rPr>
          <w:bCs/>
          <w:iCs/>
          <w:sz w:val="24"/>
        </w:rPr>
        <w:t xml:space="preserve">tion of requirements and </w:t>
      </w:r>
      <w:r w:rsidR="00F21B1F">
        <w:rPr>
          <w:bCs/>
          <w:iCs/>
          <w:sz w:val="24"/>
        </w:rPr>
        <w:t xml:space="preserve">software </w:t>
      </w:r>
      <w:r w:rsidR="006228C0">
        <w:rPr>
          <w:bCs/>
          <w:iCs/>
          <w:sz w:val="24"/>
        </w:rPr>
        <w:t xml:space="preserve">options. </w:t>
      </w:r>
    </w:p>
    <w:p w:rsidR="00494E46" w:rsidRDefault="00BF2AC5" w:rsidP="00494E46">
      <w:pPr>
        <w:spacing w:after="0" w:line="480" w:lineRule="auto"/>
        <w:ind w:firstLine="360"/>
        <w:jc w:val="both"/>
        <w:rPr>
          <w:rFonts w:ascii="Arial" w:hAnsi="Arial" w:cs="Arial"/>
          <w:sz w:val="24"/>
          <w:szCs w:val="24"/>
          <w:lang w:eastAsia="en-US" w:bidi="en-US"/>
        </w:rPr>
      </w:pPr>
      <w:r>
        <w:rPr>
          <w:rFonts w:ascii="Arial" w:hAnsi="Arial" w:cs="Arial"/>
          <w:sz w:val="24"/>
          <w:szCs w:val="24"/>
          <w:lang w:eastAsia="en-US"/>
        </w:rPr>
        <w:t>T</w:t>
      </w:r>
      <w:r w:rsidRPr="00763E9C">
        <w:rPr>
          <w:rFonts w:ascii="Arial" w:hAnsi="Arial" w:cs="Arial"/>
          <w:sz w:val="24"/>
          <w:szCs w:val="24"/>
          <w:lang w:eastAsia="en-US"/>
        </w:rPr>
        <w:t xml:space="preserve">he </w:t>
      </w:r>
      <w:r>
        <w:rPr>
          <w:rFonts w:ascii="Arial" w:hAnsi="Arial" w:cs="Arial"/>
          <w:sz w:val="24"/>
          <w:szCs w:val="24"/>
          <w:lang w:eastAsia="en-US"/>
        </w:rPr>
        <w:t xml:space="preserve">project </w:t>
      </w:r>
      <w:r w:rsidRPr="00763E9C">
        <w:rPr>
          <w:rFonts w:ascii="Arial" w:hAnsi="Arial" w:cs="Arial"/>
          <w:sz w:val="24"/>
          <w:szCs w:val="24"/>
          <w:lang w:eastAsia="en-US"/>
        </w:rPr>
        <w:t xml:space="preserve">team </w:t>
      </w:r>
      <w:r>
        <w:rPr>
          <w:rFonts w:ascii="Arial" w:hAnsi="Arial" w:cs="Arial"/>
          <w:sz w:val="24"/>
          <w:szCs w:val="24"/>
          <w:lang w:eastAsia="en-US"/>
        </w:rPr>
        <w:t xml:space="preserve">had little alternative but to attempt to get the new e-CRM package up and running. Certain areas of functionality </w:t>
      </w:r>
      <w:r w:rsidRPr="00763E9C">
        <w:rPr>
          <w:rFonts w:ascii="Arial" w:hAnsi="Arial" w:cs="Arial"/>
          <w:sz w:val="24"/>
          <w:szCs w:val="24"/>
          <w:lang w:eastAsia="en-US"/>
        </w:rPr>
        <w:t>needed customising</w:t>
      </w:r>
      <w:r>
        <w:rPr>
          <w:rFonts w:ascii="Arial" w:hAnsi="Arial" w:cs="Arial"/>
          <w:sz w:val="24"/>
          <w:szCs w:val="24"/>
          <w:lang w:eastAsia="en-US"/>
        </w:rPr>
        <w:t>,</w:t>
      </w:r>
      <w:r w:rsidRPr="00763E9C">
        <w:rPr>
          <w:rFonts w:ascii="Arial" w:hAnsi="Arial" w:cs="Arial"/>
          <w:sz w:val="24"/>
          <w:szCs w:val="24"/>
          <w:lang w:eastAsia="en-US"/>
        </w:rPr>
        <w:t xml:space="preserve"> such as conversion of date and monetary formats to European standards, inclusion of Gift Aid amounts, </w:t>
      </w:r>
      <w:r>
        <w:rPr>
          <w:rFonts w:ascii="Arial" w:hAnsi="Arial" w:cs="Arial"/>
          <w:sz w:val="24"/>
          <w:szCs w:val="24"/>
          <w:lang w:eastAsia="en-US"/>
        </w:rPr>
        <w:t xml:space="preserve">and </w:t>
      </w:r>
      <w:r w:rsidRPr="00763E9C">
        <w:rPr>
          <w:rFonts w:ascii="Arial" w:hAnsi="Arial" w:cs="Arial"/>
          <w:sz w:val="24"/>
          <w:szCs w:val="24"/>
          <w:lang w:eastAsia="en-US"/>
        </w:rPr>
        <w:t>reporting parameters.</w:t>
      </w:r>
      <w:r>
        <w:rPr>
          <w:rFonts w:ascii="Arial" w:hAnsi="Arial" w:cs="Arial"/>
          <w:sz w:val="24"/>
          <w:szCs w:val="24"/>
          <w:lang w:eastAsia="en-US"/>
        </w:rPr>
        <w:t xml:space="preserve"> </w:t>
      </w:r>
      <w:r w:rsidRPr="00763E9C">
        <w:rPr>
          <w:rFonts w:ascii="Arial" w:hAnsi="Arial" w:cs="Arial"/>
          <w:sz w:val="24"/>
          <w:szCs w:val="24"/>
          <w:lang w:eastAsia="en-US"/>
        </w:rPr>
        <w:t>Within two months a test system was delivered and further c</w:t>
      </w:r>
      <w:r>
        <w:rPr>
          <w:rFonts w:ascii="Arial" w:hAnsi="Arial" w:cs="Arial"/>
          <w:sz w:val="24"/>
          <w:szCs w:val="24"/>
          <w:lang w:eastAsia="en-US"/>
        </w:rPr>
        <w:t>hanges were identified</w:t>
      </w:r>
      <w:r w:rsidRPr="00763E9C">
        <w:rPr>
          <w:rFonts w:ascii="Arial" w:hAnsi="Arial" w:cs="Arial"/>
          <w:sz w:val="24"/>
          <w:szCs w:val="24"/>
          <w:lang w:eastAsia="en-US"/>
        </w:rPr>
        <w:t xml:space="preserve"> that w</w:t>
      </w:r>
      <w:r>
        <w:rPr>
          <w:rFonts w:ascii="Arial" w:hAnsi="Arial" w:cs="Arial"/>
          <w:sz w:val="24"/>
          <w:szCs w:val="24"/>
          <w:lang w:eastAsia="en-US"/>
        </w:rPr>
        <w:t>ere</w:t>
      </w:r>
      <w:r w:rsidRPr="00763E9C">
        <w:rPr>
          <w:rFonts w:ascii="Arial" w:hAnsi="Arial" w:cs="Arial"/>
          <w:sz w:val="24"/>
          <w:szCs w:val="24"/>
          <w:lang w:eastAsia="en-US"/>
        </w:rPr>
        <w:t xml:space="preserve"> needed to make the system </w:t>
      </w:r>
      <w:r>
        <w:rPr>
          <w:rFonts w:ascii="Arial" w:hAnsi="Arial" w:cs="Arial"/>
          <w:sz w:val="24"/>
          <w:szCs w:val="24"/>
          <w:lang w:eastAsia="en-US"/>
        </w:rPr>
        <w:t xml:space="preserve">workable. </w:t>
      </w:r>
      <w:r w:rsidRPr="00763E9C">
        <w:rPr>
          <w:rFonts w:ascii="Arial" w:hAnsi="Arial" w:cs="Arial"/>
          <w:sz w:val="24"/>
          <w:szCs w:val="24"/>
          <w:lang w:eastAsia="en-US"/>
        </w:rPr>
        <w:t xml:space="preserve">The </w:t>
      </w:r>
      <w:r>
        <w:rPr>
          <w:rFonts w:ascii="Arial" w:hAnsi="Arial" w:cs="Arial"/>
          <w:sz w:val="24"/>
          <w:szCs w:val="24"/>
          <w:lang w:eastAsia="en-US"/>
        </w:rPr>
        <w:t xml:space="preserve">software vendor </w:t>
      </w:r>
      <w:r w:rsidRPr="00763E9C">
        <w:rPr>
          <w:rFonts w:ascii="Arial" w:hAnsi="Arial" w:cs="Arial"/>
          <w:sz w:val="24"/>
          <w:szCs w:val="24"/>
          <w:lang w:eastAsia="en-US"/>
        </w:rPr>
        <w:t xml:space="preserve">agreed a scheduled plan of development and released new </w:t>
      </w:r>
      <w:r>
        <w:rPr>
          <w:rFonts w:ascii="Arial" w:hAnsi="Arial" w:cs="Arial"/>
          <w:sz w:val="24"/>
          <w:szCs w:val="24"/>
          <w:lang w:eastAsia="en-US"/>
        </w:rPr>
        <w:t xml:space="preserve">versions </w:t>
      </w:r>
      <w:r w:rsidRPr="00763E9C">
        <w:rPr>
          <w:rFonts w:ascii="Arial" w:hAnsi="Arial" w:cs="Arial"/>
          <w:sz w:val="24"/>
          <w:szCs w:val="24"/>
          <w:lang w:eastAsia="en-US"/>
        </w:rPr>
        <w:t xml:space="preserve">of customised </w:t>
      </w:r>
      <w:r>
        <w:rPr>
          <w:rFonts w:ascii="Arial" w:hAnsi="Arial" w:cs="Arial"/>
          <w:sz w:val="24"/>
          <w:szCs w:val="24"/>
          <w:lang w:eastAsia="en-US"/>
        </w:rPr>
        <w:t>software, albeit with minimal</w:t>
      </w:r>
      <w:r w:rsidRPr="00763E9C">
        <w:rPr>
          <w:rFonts w:ascii="Arial" w:hAnsi="Arial" w:cs="Arial"/>
          <w:sz w:val="24"/>
          <w:szCs w:val="24"/>
          <w:lang w:eastAsia="en-US"/>
        </w:rPr>
        <w:t xml:space="preserve"> user acceptance testing</w:t>
      </w:r>
      <w:r>
        <w:rPr>
          <w:rFonts w:ascii="Arial" w:hAnsi="Arial" w:cs="Arial"/>
          <w:sz w:val="24"/>
          <w:szCs w:val="24"/>
          <w:lang w:eastAsia="en-US"/>
        </w:rPr>
        <w:t xml:space="preserve">. </w:t>
      </w:r>
      <w:r w:rsidRPr="00763E9C">
        <w:rPr>
          <w:rFonts w:ascii="Arial" w:hAnsi="Arial" w:cs="Arial"/>
          <w:sz w:val="24"/>
          <w:szCs w:val="24"/>
          <w:lang w:eastAsia="en-US"/>
        </w:rPr>
        <w:t xml:space="preserve"> </w:t>
      </w:r>
      <w:r>
        <w:rPr>
          <w:rFonts w:ascii="Arial" w:hAnsi="Arial" w:cs="Arial"/>
          <w:sz w:val="24"/>
          <w:szCs w:val="24"/>
          <w:lang w:eastAsia="en-US"/>
        </w:rPr>
        <w:t>The new system was implemented using a</w:t>
      </w:r>
      <w:r w:rsidRPr="00763E9C">
        <w:rPr>
          <w:rFonts w:ascii="Arial" w:hAnsi="Arial" w:cs="Arial"/>
          <w:sz w:val="24"/>
          <w:szCs w:val="24"/>
          <w:lang w:eastAsia="en-US"/>
        </w:rPr>
        <w:t xml:space="preserve"> ‘big bang’ methodology</w:t>
      </w:r>
      <w:r>
        <w:rPr>
          <w:rFonts w:ascii="Arial" w:hAnsi="Arial" w:cs="Arial"/>
          <w:sz w:val="24"/>
          <w:szCs w:val="24"/>
          <w:lang w:eastAsia="en-US"/>
        </w:rPr>
        <w:t>,</w:t>
      </w:r>
      <w:r w:rsidRPr="00763E9C">
        <w:rPr>
          <w:rFonts w:ascii="Arial" w:hAnsi="Arial" w:cs="Arial"/>
          <w:sz w:val="24"/>
          <w:szCs w:val="24"/>
          <w:lang w:eastAsia="en-US"/>
        </w:rPr>
        <w:t xml:space="preserve"> which was agreed in advance by the </w:t>
      </w:r>
      <w:r w:rsidR="00343947">
        <w:rPr>
          <w:rFonts w:ascii="Arial" w:hAnsi="Arial" w:cs="Arial"/>
          <w:sz w:val="24"/>
          <w:szCs w:val="24"/>
          <w:lang w:eastAsia="en-US"/>
        </w:rPr>
        <w:t>CXSS</w:t>
      </w:r>
      <w:r>
        <w:rPr>
          <w:rFonts w:ascii="Arial" w:hAnsi="Arial" w:cs="Arial"/>
          <w:sz w:val="24"/>
          <w:szCs w:val="24"/>
          <w:lang w:eastAsia="en-US"/>
        </w:rPr>
        <w:t xml:space="preserve"> </w:t>
      </w:r>
      <w:r w:rsidRPr="00763E9C">
        <w:rPr>
          <w:rFonts w:ascii="Arial" w:hAnsi="Arial" w:cs="Arial"/>
          <w:sz w:val="24"/>
          <w:szCs w:val="24"/>
          <w:lang w:eastAsia="en-US"/>
        </w:rPr>
        <w:t>senior management team</w:t>
      </w:r>
      <w:r>
        <w:rPr>
          <w:rFonts w:ascii="Arial" w:hAnsi="Arial" w:cs="Arial"/>
          <w:sz w:val="24"/>
          <w:szCs w:val="24"/>
          <w:lang w:eastAsia="en-US"/>
        </w:rPr>
        <w:t>, having had very little testing. Data corruptions were</w:t>
      </w:r>
      <w:r w:rsidRPr="00763E9C">
        <w:rPr>
          <w:rFonts w:ascii="Arial" w:hAnsi="Arial" w:cs="Arial"/>
          <w:sz w:val="24"/>
          <w:szCs w:val="24"/>
          <w:lang w:eastAsia="en-US"/>
        </w:rPr>
        <w:t xml:space="preserve"> identified </w:t>
      </w:r>
      <w:r>
        <w:rPr>
          <w:rFonts w:ascii="Arial" w:hAnsi="Arial" w:cs="Arial"/>
          <w:sz w:val="24"/>
          <w:szCs w:val="24"/>
          <w:lang w:eastAsia="en-US"/>
        </w:rPr>
        <w:t xml:space="preserve">by users </w:t>
      </w:r>
      <w:r w:rsidRPr="00763E9C">
        <w:rPr>
          <w:rFonts w:ascii="Arial" w:hAnsi="Arial" w:cs="Arial"/>
          <w:sz w:val="24"/>
          <w:szCs w:val="24"/>
          <w:lang w:eastAsia="en-US"/>
        </w:rPr>
        <w:t>but a lack of in</w:t>
      </w:r>
      <w:r w:rsidR="00CC193D">
        <w:rPr>
          <w:rFonts w:ascii="Arial" w:hAnsi="Arial" w:cs="Arial"/>
          <w:sz w:val="24"/>
          <w:szCs w:val="24"/>
          <w:lang w:eastAsia="en-US"/>
        </w:rPr>
        <w:t>-</w:t>
      </w:r>
      <w:r w:rsidRPr="00763E9C">
        <w:rPr>
          <w:rFonts w:ascii="Arial" w:hAnsi="Arial" w:cs="Arial"/>
          <w:sz w:val="24"/>
          <w:szCs w:val="24"/>
          <w:lang w:eastAsia="en-US"/>
        </w:rPr>
        <w:t xml:space="preserve">house database administrators </w:t>
      </w:r>
      <w:r>
        <w:rPr>
          <w:rFonts w:ascii="Arial" w:hAnsi="Arial" w:cs="Arial"/>
          <w:sz w:val="24"/>
          <w:szCs w:val="24"/>
          <w:lang w:eastAsia="en-US"/>
        </w:rPr>
        <w:t xml:space="preserve">hampered data correction. Delays in the payment of supplier invoices </w:t>
      </w:r>
      <w:r w:rsidRPr="00763E9C">
        <w:rPr>
          <w:rFonts w:ascii="Arial" w:hAnsi="Arial" w:cs="Arial"/>
          <w:sz w:val="24"/>
          <w:szCs w:val="24"/>
          <w:lang w:eastAsia="en-US"/>
        </w:rPr>
        <w:t>result</w:t>
      </w:r>
      <w:r>
        <w:rPr>
          <w:rFonts w:ascii="Arial" w:hAnsi="Arial" w:cs="Arial"/>
          <w:sz w:val="24"/>
          <w:szCs w:val="24"/>
          <w:lang w:eastAsia="en-US"/>
        </w:rPr>
        <w:t>ed</w:t>
      </w:r>
      <w:r w:rsidRPr="00763E9C">
        <w:rPr>
          <w:rFonts w:ascii="Arial" w:hAnsi="Arial" w:cs="Arial"/>
          <w:sz w:val="24"/>
          <w:szCs w:val="24"/>
          <w:lang w:eastAsia="en-US"/>
        </w:rPr>
        <w:t xml:space="preserve"> in a loss of vendor support.</w:t>
      </w:r>
      <w:r w:rsidR="00494E46">
        <w:rPr>
          <w:rFonts w:ascii="Arial" w:hAnsi="Arial" w:cs="Arial"/>
          <w:sz w:val="24"/>
          <w:szCs w:val="24"/>
          <w:lang w:eastAsia="en-US"/>
        </w:rPr>
        <w:t xml:space="preserve"> </w:t>
      </w:r>
      <w:r w:rsidR="00494E46" w:rsidRPr="00494E46">
        <w:rPr>
          <w:rFonts w:ascii="Arial" w:hAnsi="Arial" w:cs="Arial"/>
          <w:sz w:val="24"/>
          <w:szCs w:val="24"/>
          <w:lang w:eastAsia="en-US" w:bidi="en-US"/>
        </w:rPr>
        <w:t>Despite this</w:t>
      </w:r>
      <w:r w:rsidR="00F21B1F">
        <w:rPr>
          <w:rFonts w:ascii="Arial" w:hAnsi="Arial" w:cs="Arial"/>
          <w:sz w:val="24"/>
          <w:szCs w:val="24"/>
          <w:lang w:eastAsia="en-US" w:bidi="en-US"/>
        </w:rPr>
        <w:t>,</w:t>
      </w:r>
      <w:r w:rsidR="00494E46" w:rsidRPr="00494E46">
        <w:rPr>
          <w:rFonts w:ascii="Arial" w:hAnsi="Arial" w:cs="Arial"/>
          <w:sz w:val="24"/>
          <w:szCs w:val="24"/>
          <w:lang w:eastAsia="en-US" w:bidi="en-US"/>
        </w:rPr>
        <w:t xml:space="preserve"> the company continued to use </w:t>
      </w:r>
      <w:r w:rsidR="00343947">
        <w:rPr>
          <w:rFonts w:ascii="Arial" w:hAnsi="Arial" w:cs="Arial"/>
          <w:sz w:val="24"/>
          <w:szCs w:val="24"/>
          <w:lang w:eastAsia="en-US" w:bidi="en-US"/>
        </w:rPr>
        <w:t>CharityDonor</w:t>
      </w:r>
      <w:r w:rsidR="00494E46" w:rsidRPr="00494E46">
        <w:rPr>
          <w:rFonts w:ascii="Arial" w:hAnsi="Arial" w:cs="Arial"/>
          <w:sz w:val="24"/>
          <w:szCs w:val="24"/>
          <w:lang w:eastAsia="en-US" w:bidi="en-US"/>
        </w:rPr>
        <w:t xml:space="preserve"> unsupported by the original vendor. </w:t>
      </w:r>
      <w:r w:rsidR="00494E46">
        <w:rPr>
          <w:rFonts w:ascii="Arial" w:hAnsi="Arial" w:cs="Arial"/>
          <w:sz w:val="24"/>
          <w:szCs w:val="24"/>
          <w:lang w:eastAsia="en-US" w:bidi="en-US"/>
        </w:rPr>
        <w:t xml:space="preserve">Software problems were compounded by issues with migrating data to and from other in-house systems. </w:t>
      </w:r>
      <w:r w:rsidR="00F21B1F">
        <w:rPr>
          <w:rFonts w:ascii="Arial" w:hAnsi="Arial" w:cs="Arial"/>
          <w:sz w:val="24"/>
          <w:szCs w:val="24"/>
          <w:lang w:eastAsia="en-US" w:bidi="en-US"/>
        </w:rPr>
        <w:t>Further d</w:t>
      </w:r>
      <w:r w:rsidR="00494E46" w:rsidRPr="00494E46">
        <w:rPr>
          <w:rFonts w:ascii="Arial" w:hAnsi="Arial" w:cs="Arial"/>
          <w:sz w:val="24"/>
          <w:szCs w:val="24"/>
          <w:lang w:eastAsia="en-US" w:bidi="en-US"/>
        </w:rPr>
        <w:t xml:space="preserve">ata corruptions </w:t>
      </w:r>
      <w:r w:rsidR="00494E46">
        <w:rPr>
          <w:rFonts w:ascii="Arial" w:hAnsi="Arial" w:cs="Arial"/>
          <w:sz w:val="24"/>
          <w:szCs w:val="24"/>
          <w:lang w:eastAsia="en-US" w:bidi="en-US"/>
        </w:rPr>
        <w:t xml:space="preserve">resulted, </w:t>
      </w:r>
      <w:r w:rsidR="00494E46" w:rsidRPr="00494E46">
        <w:rPr>
          <w:rFonts w:ascii="Arial" w:hAnsi="Arial" w:cs="Arial"/>
          <w:sz w:val="24"/>
          <w:szCs w:val="24"/>
          <w:lang w:eastAsia="en-US" w:bidi="en-US"/>
        </w:rPr>
        <w:t>leading to major disruptions</w:t>
      </w:r>
      <w:r w:rsidR="00F21B1F">
        <w:rPr>
          <w:rFonts w:ascii="Arial" w:hAnsi="Arial" w:cs="Arial"/>
          <w:sz w:val="24"/>
          <w:szCs w:val="24"/>
          <w:lang w:eastAsia="en-US" w:bidi="en-US"/>
        </w:rPr>
        <w:t xml:space="preserve"> in work practice and customer service</w:t>
      </w:r>
      <w:r w:rsidR="00494E46" w:rsidRPr="00494E46">
        <w:rPr>
          <w:rFonts w:ascii="Arial" w:hAnsi="Arial" w:cs="Arial"/>
          <w:sz w:val="24"/>
          <w:szCs w:val="24"/>
          <w:lang w:eastAsia="en-US" w:bidi="en-US"/>
        </w:rPr>
        <w:t>.</w:t>
      </w:r>
    </w:p>
    <w:p w:rsidR="00F21B1F" w:rsidRDefault="00BF2AC5" w:rsidP="00F21B1F">
      <w:pPr>
        <w:spacing w:after="0" w:line="480" w:lineRule="auto"/>
        <w:ind w:firstLine="360"/>
        <w:jc w:val="both"/>
        <w:rPr>
          <w:rFonts w:ascii="Arial" w:hAnsi="Arial" w:cs="Arial"/>
          <w:sz w:val="24"/>
          <w:szCs w:val="24"/>
          <w:lang w:eastAsia="en-US"/>
        </w:rPr>
      </w:pPr>
      <w:r w:rsidRPr="00494E46">
        <w:rPr>
          <w:rFonts w:ascii="Arial" w:hAnsi="Arial" w:cs="Arial"/>
          <w:sz w:val="24"/>
          <w:szCs w:val="24"/>
          <w:lang w:eastAsia="en-US"/>
        </w:rPr>
        <w:t xml:space="preserve">In June 2010, </w:t>
      </w:r>
      <w:r w:rsidR="00343947">
        <w:rPr>
          <w:rFonts w:ascii="Arial" w:hAnsi="Arial" w:cs="Arial"/>
          <w:sz w:val="24"/>
          <w:szCs w:val="24"/>
          <w:lang w:eastAsia="en-US"/>
        </w:rPr>
        <w:t>CXSS</w:t>
      </w:r>
      <w:r w:rsidRPr="00494E46">
        <w:rPr>
          <w:rFonts w:ascii="Arial" w:hAnsi="Arial" w:cs="Arial"/>
          <w:sz w:val="24"/>
          <w:szCs w:val="24"/>
          <w:lang w:eastAsia="en-US"/>
        </w:rPr>
        <w:t xml:space="preserve"> Ltd went into administration with many of its suppliers owed money. A new company - </w:t>
      </w:r>
      <w:r w:rsidR="00343947">
        <w:rPr>
          <w:rFonts w:ascii="Arial" w:hAnsi="Arial" w:cs="Arial"/>
          <w:sz w:val="24"/>
          <w:szCs w:val="24"/>
          <w:lang w:eastAsia="en-US"/>
        </w:rPr>
        <w:t>CXSS</w:t>
      </w:r>
      <w:r w:rsidRPr="00494E46">
        <w:rPr>
          <w:rFonts w:ascii="Arial" w:hAnsi="Arial" w:cs="Arial"/>
          <w:sz w:val="24"/>
          <w:szCs w:val="24"/>
          <w:lang w:eastAsia="en-US"/>
        </w:rPr>
        <w:t xml:space="preserve"> Fundraising – was set up and the 30 staff were transferred to this company. The e-CRM project was put on hold, with very little benefit to the new company.  This new company also went into administration three years later in June 2013.</w:t>
      </w:r>
      <w:bookmarkStart w:id="4" w:name="_Toc320611812"/>
    </w:p>
    <w:p w:rsidR="008544C7" w:rsidRDefault="008544C7" w:rsidP="00F21B1F">
      <w:pPr>
        <w:spacing w:after="0" w:line="480" w:lineRule="auto"/>
        <w:ind w:firstLine="360"/>
        <w:jc w:val="both"/>
        <w:rPr>
          <w:rFonts w:ascii="Arial" w:hAnsi="Arial" w:cs="Arial"/>
          <w:i/>
          <w:iCs/>
          <w:sz w:val="24"/>
          <w:szCs w:val="24"/>
        </w:rPr>
      </w:pPr>
    </w:p>
    <w:p w:rsidR="00BF2AC5" w:rsidRDefault="00BF2AC5" w:rsidP="006F64EE">
      <w:pPr>
        <w:pStyle w:val="Heading1"/>
        <w:spacing w:before="0" w:line="480" w:lineRule="auto"/>
        <w:jc w:val="both"/>
        <w:rPr>
          <w:rFonts w:ascii="Arial" w:hAnsi="Arial" w:cs="Arial"/>
          <w:i/>
          <w:iCs/>
          <w:color w:val="auto"/>
          <w:sz w:val="24"/>
          <w:szCs w:val="24"/>
        </w:rPr>
      </w:pPr>
      <w:r w:rsidRPr="006F64EE">
        <w:rPr>
          <w:rFonts w:ascii="Arial" w:hAnsi="Arial" w:cs="Arial"/>
          <w:i/>
          <w:iCs/>
          <w:color w:val="auto"/>
          <w:sz w:val="24"/>
          <w:szCs w:val="24"/>
        </w:rPr>
        <w:lastRenderedPageBreak/>
        <w:t>Analysis</w:t>
      </w:r>
      <w:bookmarkEnd w:id="4"/>
    </w:p>
    <w:p w:rsidR="00F21B1F" w:rsidRDefault="00BF2AC5" w:rsidP="00F21B1F">
      <w:pPr>
        <w:spacing w:after="0" w:line="480" w:lineRule="auto"/>
        <w:jc w:val="both"/>
        <w:rPr>
          <w:rFonts w:ascii="Arial" w:hAnsi="Arial" w:cs="Arial"/>
          <w:b/>
          <w:bCs/>
          <w:sz w:val="24"/>
          <w:szCs w:val="24"/>
        </w:rPr>
      </w:pPr>
      <w:r w:rsidRPr="00961407">
        <w:rPr>
          <w:rFonts w:ascii="Arial" w:hAnsi="Arial" w:cs="Arial"/>
          <w:b/>
          <w:bCs/>
          <w:sz w:val="24"/>
          <w:szCs w:val="24"/>
        </w:rPr>
        <w:t>Why are small businesses adopting e-CRM solutions?</w:t>
      </w:r>
    </w:p>
    <w:p w:rsidR="00BF2AC5" w:rsidRDefault="00BF2AC5" w:rsidP="00F21B1F">
      <w:pPr>
        <w:spacing w:line="480" w:lineRule="auto"/>
        <w:jc w:val="both"/>
        <w:rPr>
          <w:rFonts w:ascii="Arial" w:hAnsi="Arial" w:cs="Arial"/>
          <w:sz w:val="24"/>
          <w:szCs w:val="24"/>
        </w:rPr>
      </w:pPr>
      <w:r w:rsidRPr="00254F62">
        <w:rPr>
          <w:rFonts w:ascii="Arial" w:hAnsi="Arial" w:cs="Arial"/>
          <w:sz w:val="24"/>
          <w:szCs w:val="24"/>
        </w:rPr>
        <w:t>The case studies reveal a number of different drivers for the adoption of e-CRM solutions. At EUK</w:t>
      </w:r>
      <w:r>
        <w:rPr>
          <w:rFonts w:ascii="Arial" w:hAnsi="Arial" w:cs="Arial"/>
          <w:sz w:val="24"/>
          <w:szCs w:val="24"/>
        </w:rPr>
        <w:t>, questionnaire and interview feedback suggested that the three main drivers for the e-CRM initiative were</w:t>
      </w:r>
      <w:r w:rsidR="00F21B1F">
        <w:rPr>
          <w:rFonts w:ascii="Arial" w:hAnsi="Arial" w:cs="Arial"/>
          <w:sz w:val="24"/>
          <w:szCs w:val="24"/>
        </w:rPr>
        <w:t>:</w:t>
      </w:r>
      <w:r>
        <w:rPr>
          <w:rFonts w:ascii="Arial" w:hAnsi="Arial" w:cs="Arial"/>
          <w:sz w:val="24"/>
          <w:szCs w:val="24"/>
        </w:rPr>
        <w:t xml:space="preserve"> first, i</w:t>
      </w:r>
      <w:r w:rsidRPr="00773F85">
        <w:rPr>
          <w:rFonts w:ascii="Arial" w:hAnsi="Arial" w:cs="Arial"/>
          <w:sz w:val="24"/>
          <w:szCs w:val="24"/>
        </w:rPr>
        <w:t>nternal process</w:t>
      </w:r>
      <w:r>
        <w:rPr>
          <w:rFonts w:ascii="Arial" w:hAnsi="Arial" w:cs="Arial"/>
          <w:sz w:val="24"/>
          <w:szCs w:val="24"/>
        </w:rPr>
        <w:t xml:space="preserve"> improvement, notably in the sales and marketing functions; second, stronger</w:t>
      </w:r>
      <w:r w:rsidRPr="00773F85">
        <w:rPr>
          <w:rFonts w:ascii="Arial" w:hAnsi="Arial" w:cs="Arial"/>
          <w:sz w:val="24"/>
          <w:szCs w:val="24"/>
        </w:rPr>
        <w:t xml:space="preserve"> customer relations</w:t>
      </w:r>
      <w:r>
        <w:rPr>
          <w:rFonts w:ascii="Arial" w:hAnsi="Arial" w:cs="Arial"/>
          <w:sz w:val="24"/>
          <w:szCs w:val="24"/>
        </w:rPr>
        <w:t>; and third, i</w:t>
      </w:r>
      <w:r w:rsidRPr="00773F85">
        <w:rPr>
          <w:rFonts w:ascii="Arial" w:hAnsi="Arial" w:cs="Arial"/>
          <w:sz w:val="24"/>
          <w:szCs w:val="24"/>
        </w:rPr>
        <w:t>ncreased company performance</w:t>
      </w:r>
      <w:r>
        <w:rPr>
          <w:rFonts w:ascii="Arial" w:hAnsi="Arial" w:cs="Arial"/>
          <w:sz w:val="24"/>
          <w:szCs w:val="24"/>
        </w:rPr>
        <w:t xml:space="preserve"> (turnover and profitability). At TPG, however, the rationale was more complex, more about providing the e-CRM capabilities needed to meet the e-trading requirements of the NHS. Process change was not a major objective and was viewed by some in the company as a cause of unnecessary upheaval. This family run business was conservative in nature and dramatic increases in turnover or bottom-line profits were not expected; </w:t>
      </w:r>
      <w:r w:rsidRPr="007326B8">
        <w:rPr>
          <w:rFonts w:ascii="Arial" w:hAnsi="Arial" w:cs="Arial"/>
          <w:sz w:val="24"/>
          <w:szCs w:val="24"/>
        </w:rPr>
        <w:t>very tight control of costs had always been a major component of management culture and company operations and preservation of existing market share and customer relationships more important than growth or new market share.</w:t>
      </w:r>
    </w:p>
    <w:p w:rsidR="00BF2AC5" w:rsidRPr="00C54691" w:rsidRDefault="00BF2AC5" w:rsidP="00FC3434">
      <w:pPr>
        <w:spacing w:line="480" w:lineRule="auto"/>
        <w:ind w:firstLine="360"/>
        <w:jc w:val="both"/>
        <w:rPr>
          <w:rFonts w:ascii="Arial" w:hAnsi="Arial" w:cs="Arial"/>
          <w:sz w:val="24"/>
          <w:szCs w:val="24"/>
        </w:rPr>
      </w:pPr>
      <w:r>
        <w:rPr>
          <w:rFonts w:ascii="Arial" w:hAnsi="Arial" w:cs="Arial"/>
          <w:sz w:val="24"/>
          <w:szCs w:val="24"/>
        </w:rPr>
        <w:t xml:space="preserve">For </w:t>
      </w:r>
      <w:r w:rsidR="00343947">
        <w:rPr>
          <w:rFonts w:ascii="Arial" w:hAnsi="Arial" w:cs="Arial"/>
          <w:sz w:val="24"/>
          <w:szCs w:val="24"/>
        </w:rPr>
        <w:t>CXSS</w:t>
      </w:r>
      <w:r>
        <w:rPr>
          <w:rFonts w:ascii="Arial" w:hAnsi="Arial" w:cs="Arial"/>
          <w:sz w:val="24"/>
          <w:szCs w:val="24"/>
        </w:rPr>
        <w:t>, there were two contrasting, and to some extent conflicting, drivers of the e-CRM initiative. On the one hand, the company aspired to transition to an e-business, operating almost exclusively via the internet with its customers, fund-providers and suppliers. Whilst this was a</w:t>
      </w:r>
      <w:r w:rsidR="00CC193D">
        <w:rPr>
          <w:rFonts w:ascii="Arial" w:hAnsi="Arial" w:cs="Arial"/>
          <w:sz w:val="24"/>
          <w:szCs w:val="24"/>
        </w:rPr>
        <w:t xml:space="preserve"> valid and</w:t>
      </w:r>
      <w:r>
        <w:rPr>
          <w:rFonts w:ascii="Arial" w:hAnsi="Arial" w:cs="Arial"/>
          <w:sz w:val="24"/>
          <w:szCs w:val="24"/>
        </w:rPr>
        <w:t xml:space="preserve"> achievable future vision, the day to day reality required the replacement of poorly supported legacy systems with a more robust system with improved functionality.  This confusion in rationale</w:t>
      </w:r>
      <w:r w:rsidR="00B04559">
        <w:rPr>
          <w:rFonts w:ascii="Arial" w:hAnsi="Arial" w:cs="Arial"/>
          <w:sz w:val="24"/>
          <w:szCs w:val="24"/>
        </w:rPr>
        <w:t>, compounded by the apparent opportunity to become the UK reseller for the CharityDonor software package,</w:t>
      </w:r>
      <w:r>
        <w:rPr>
          <w:rFonts w:ascii="Arial" w:hAnsi="Arial" w:cs="Arial"/>
          <w:sz w:val="24"/>
          <w:szCs w:val="24"/>
        </w:rPr>
        <w:t xml:space="preserve"> was partly responsible for the implementation problems that ensued</w:t>
      </w:r>
      <w:r w:rsidR="00B04559">
        <w:rPr>
          <w:rFonts w:ascii="Arial" w:hAnsi="Arial" w:cs="Arial"/>
          <w:sz w:val="24"/>
          <w:szCs w:val="24"/>
        </w:rPr>
        <w:t xml:space="preserve"> and the subsequent collapse of the company.</w:t>
      </w:r>
      <w:r>
        <w:rPr>
          <w:rFonts w:ascii="Arial" w:hAnsi="Arial" w:cs="Arial"/>
          <w:sz w:val="24"/>
          <w:szCs w:val="24"/>
        </w:rPr>
        <w:t xml:space="preserve"> </w:t>
      </w:r>
    </w:p>
    <w:p w:rsidR="00BF2AC5" w:rsidRPr="00961407" w:rsidRDefault="00BF2AC5" w:rsidP="00FC3434">
      <w:pPr>
        <w:spacing w:line="480" w:lineRule="auto"/>
        <w:jc w:val="both"/>
        <w:rPr>
          <w:rFonts w:ascii="Arial" w:hAnsi="Arial" w:cs="Arial"/>
          <w:b/>
          <w:bCs/>
          <w:sz w:val="24"/>
          <w:szCs w:val="24"/>
        </w:rPr>
      </w:pPr>
      <w:r w:rsidRPr="00961407">
        <w:rPr>
          <w:rFonts w:ascii="Arial" w:hAnsi="Arial" w:cs="Arial"/>
          <w:b/>
          <w:bCs/>
          <w:sz w:val="24"/>
          <w:szCs w:val="24"/>
        </w:rPr>
        <w:lastRenderedPageBreak/>
        <w:t>What are the different strategies and business models that underpin e-CRM projects</w:t>
      </w:r>
      <w:r>
        <w:rPr>
          <w:rFonts w:ascii="Arial" w:hAnsi="Arial" w:cs="Arial"/>
          <w:b/>
          <w:bCs/>
          <w:sz w:val="24"/>
          <w:szCs w:val="24"/>
        </w:rPr>
        <w:t xml:space="preserve"> in small businesses</w:t>
      </w:r>
      <w:r w:rsidRPr="00961407">
        <w:rPr>
          <w:rFonts w:ascii="Arial" w:hAnsi="Arial" w:cs="Arial"/>
          <w:b/>
          <w:bCs/>
          <w:sz w:val="24"/>
          <w:szCs w:val="24"/>
        </w:rPr>
        <w:t>?</w:t>
      </w:r>
    </w:p>
    <w:p w:rsidR="00BF2AC5" w:rsidRDefault="00BF2AC5" w:rsidP="00B04559">
      <w:pPr>
        <w:spacing w:after="0" w:line="480" w:lineRule="auto"/>
        <w:ind w:firstLine="720"/>
        <w:jc w:val="both"/>
        <w:rPr>
          <w:rFonts w:ascii="Arial" w:hAnsi="Arial" w:cs="Arial"/>
          <w:sz w:val="24"/>
          <w:szCs w:val="24"/>
        </w:rPr>
      </w:pPr>
      <w:r>
        <w:rPr>
          <w:rFonts w:ascii="Arial" w:hAnsi="Arial" w:cs="Arial"/>
          <w:sz w:val="24"/>
          <w:szCs w:val="24"/>
        </w:rPr>
        <w:t xml:space="preserve">The case studies show the importance of identifying an appropriate e-business strategy for the company and then adopting the technologies and systems that will deliver specific objectives. A mismatch between strategy and adopted technology increases the risk of project failure. EUK introduced new e-CRM systems and processes to underpin a rapid growth in turnover and improvement on profit margins. At TPG, the company’s rationale for its new e-business capabilities was largely defensive, aimed at protecting revenue generation and meeting the demands of major public sector customers for e-procurement. The initial piloting of the LeGrand e-CRM product, although it did not lead to a full implementation, was in some regards a success because it helped the company clearly identify the e-business model it wished to pursue, and thereby develop a more appropriate technical solution. The company did not require the sophisticated sales and marketing functions that many e-CRM packages offer; more realistically it just required a web trading capability that would link effectively to its current sales order processing systems.  This alignment of business model with strategic objectives underpinned a revised project scoping and effective technology implementation. </w:t>
      </w:r>
    </w:p>
    <w:p w:rsidR="006D073B" w:rsidRDefault="00BF2AC5" w:rsidP="009D7CD7">
      <w:pPr>
        <w:spacing w:after="0" w:line="480" w:lineRule="auto"/>
        <w:ind w:firstLine="720"/>
        <w:jc w:val="both"/>
        <w:rPr>
          <w:rFonts w:ascii="Arial" w:hAnsi="Arial" w:cs="Arial"/>
          <w:sz w:val="24"/>
          <w:szCs w:val="24"/>
        </w:rPr>
      </w:pPr>
      <w:r>
        <w:rPr>
          <w:rFonts w:ascii="Arial" w:hAnsi="Arial" w:cs="Arial"/>
          <w:sz w:val="24"/>
          <w:szCs w:val="24"/>
        </w:rPr>
        <w:t xml:space="preserve">At </w:t>
      </w:r>
      <w:r w:rsidR="00343947">
        <w:rPr>
          <w:rFonts w:ascii="Arial" w:hAnsi="Arial" w:cs="Arial"/>
          <w:sz w:val="24"/>
          <w:szCs w:val="24"/>
        </w:rPr>
        <w:t>CXSS</w:t>
      </w:r>
      <w:r>
        <w:rPr>
          <w:rFonts w:ascii="Arial" w:hAnsi="Arial" w:cs="Arial"/>
          <w:sz w:val="24"/>
          <w:szCs w:val="24"/>
        </w:rPr>
        <w:t xml:space="preserve">, the business model being pursued was different again. Initially, the company management had aspirations to transform the company into an e-business, using an enhanced website and related systems to develop a new revenue stream, to parallel revenues from more traditional fund-raising activities. However, this aspiration was not adequately thought through; there was no development of the vision into clear objectives, and thus no proper evaluation of what technologies would best support the company’s aspirations. The lack of a shared vision amongst </w:t>
      </w:r>
    </w:p>
    <w:p w:rsidR="006D073B" w:rsidRDefault="006D073B" w:rsidP="006D073B">
      <w:pPr>
        <w:spacing w:after="0" w:line="360" w:lineRule="auto"/>
        <w:jc w:val="center"/>
        <w:rPr>
          <w:rFonts w:ascii="Arial" w:hAnsi="Arial" w:cs="Arial"/>
          <w:sz w:val="24"/>
          <w:szCs w:val="24"/>
        </w:rPr>
      </w:pPr>
    </w:p>
    <w:p w:rsidR="006D073B" w:rsidRDefault="006D073B" w:rsidP="006D073B">
      <w:pPr>
        <w:spacing w:after="0" w:line="360" w:lineRule="auto"/>
        <w:jc w:val="center"/>
        <w:rPr>
          <w:rFonts w:ascii="Arial" w:hAnsi="Arial" w:cs="Arial"/>
          <w:sz w:val="24"/>
          <w:szCs w:val="24"/>
        </w:rPr>
      </w:pPr>
    </w:p>
    <w:p w:rsidR="006D073B" w:rsidRDefault="006D073B" w:rsidP="006D073B">
      <w:pPr>
        <w:spacing w:after="0" w:line="360" w:lineRule="auto"/>
        <w:jc w:val="center"/>
        <w:rPr>
          <w:rFonts w:ascii="Arial" w:hAnsi="Arial" w:cs="Arial"/>
          <w:sz w:val="24"/>
          <w:szCs w:val="24"/>
        </w:rPr>
      </w:pPr>
      <w:r>
        <w:rPr>
          <w:rFonts w:ascii="Arial" w:hAnsi="Arial" w:cs="Arial"/>
          <w:sz w:val="24"/>
          <w:szCs w:val="24"/>
        </w:rPr>
        <w:t>Table 2</w:t>
      </w:r>
    </w:p>
    <w:p w:rsidR="006D073B" w:rsidRDefault="006D073B" w:rsidP="006D073B">
      <w:pPr>
        <w:spacing w:after="0" w:line="360" w:lineRule="auto"/>
        <w:jc w:val="center"/>
        <w:rPr>
          <w:rFonts w:ascii="Arial" w:hAnsi="Arial" w:cs="Arial"/>
          <w:sz w:val="24"/>
          <w:szCs w:val="24"/>
        </w:rPr>
      </w:pPr>
      <w:r>
        <w:rPr>
          <w:rFonts w:ascii="Arial" w:hAnsi="Arial" w:cs="Arial"/>
          <w:sz w:val="24"/>
          <w:szCs w:val="24"/>
        </w:rPr>
        <w:t>e-CRM case studies: three Business Models</w:t>
      </w: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312"/>
        <w:gridCol w:w="3600"/>
      </w:tblGrid>
      <w:tr w:rsidR="006D073B" w:rsidRPr="00417272" w:rsidTr="00BB6F98">
        <w:tc>
          <w:tcPr>
            <w:tcW w:w="2268" w:type="dxa"/>
          </w:tcPr>
          <w:p w:rsidR="006D073B" w:rsidRPr="00417272" w:rsidRDefault="006D073B" w:rsidP="00BB6F98">
            <w:pPr>
              <w:spacing w:after="0" w:line="240" w:lineRule="auto"/>
              <w:jc w:val="both"/>
              <w:rPr>
                <w:rFonts w:ascii="Arial" w:hAnsi="Arial" w:cs="Arial"/>
                <w:b/>
                <w:bCs/>
                <w:sz w:val="20"/>
                <w:szCs w:val="20"/>
              </w:rPr>
            </w:pPr>
            <w:r w:rsidRPr="00417272">
              <w:rPr>
                <w:rFonts w:ascii="Arial" w:hAnsi="Arial" w:cs="Arial"/>
                <w:b/>
                <w:bCs/>
                <w:sz w:val="20"/>
                <w:szCs w:val="20"/>
              </w:rPr>
              <w:t>Business model and rationale</w:t>
            </w:r>
          </w:p>
        </w:tc>
        <w:tc>
          <w:tcPr>
            <w:tcW w:w="3312" w:type="dxa"/>
          </w:tcPr>
          <w:p w:rsidR="006D073B" w:rsidRPr="00417272" w:rsidRDefault="006D073B" w:rsidP="00BB6F98">
            <w:pPr>
              <w:spacing w:after="0" w:line="480" w:lineRule="auto"/>
              <w:jc w:val="both"/>
              <w:rPr>
                <w:rFonts w:ascii="Arial" w:hAnsi="Arial" w:cs="Arial"/>
                <w:b/>
                <w:bCs/>
                <w:sz w:val="20"/>
                <w:szCs w:val="20"/>
              </w:rPr>
            </w:pPr>
            <w:r w:rsidRPr="00417272">
              <w:rPr>
                <w:rFonts w:ascii="Arial" w:hAnsi="Arial" w:cs="Arial"/>
                <w:b/>
                <w:bCs/>
                <w:sz w:val="20"/>
                <w:szCs w:val="20"/>
              </w:rPr>
              <w:t>Tactical Considerations</w:t>
            </w:r>
          </w:p>
        </w:tc>
        <w:tc>
          <w:tcPr>
            <w:tcW w:w="3600" w:type="dxa"/>
          </w:tcPr>
          <w:p w:rsidR="006D073B" w:rsidRPr="00417272" w:rsidRDefault="006D073B" w:rsidP="00BB6F98">
            <w:pPr>
              <w:spacing w:after="0" w:line="480" w:lineRule="auto"/>
              <w:jc w:val="both"/>
              <w:rPr>
                <w:rFonts w:ascii="Arial" w:hAnsi="Arial" w:cs="Arial"/>
                <w:b/>
                <w:bCs/>
                <w:sz w:val="20"/>
                <w:szCs w:val="20"/>
              </w:rPr>
            </w:pPr>
            <w:r w:rsidRPr="00417272">
              <w:rPr>
                <w:rFonts w:ascii="Arial" w:hAnsi="Arial" w:cs="Arial"/>
                <w:b/>
                <w:bCs/>
                <w:sz w:val="20"/>
                <w:szCs w:val="20"/>
              </w:rPr>
              <w:t xml:space="preserve">Case Study Project Outcomes </w:t>
            </w:r>
          </w:p>
        </w:tc>
      </w:tr>
      <w:tr w:rsidR="006D073B" w:rsidRPr="00417272" w:rsidTr="00BB6F98">
        <w:tc>
          <w:tcPr>
            <w:tcW w:w="2268" w:type="dxa"/>
          </w:tcPr>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 xml:space="preserve">Model 1 - Significant growth in market share, revenue and profits allied to process improvement in sales and marketing functions. </w:t>
            </w:r>
          </w:p>
          <w:p w:rsidR="006D073B" w:rsidRPr="00417272" w:rsidRDefault="006D073B" w:rsidP="00BB6F98">
            <w:pPr>
              <w:spacing w:after="0" w:line="240" w:lineRule="auto"/>
              <w:jc w:val="both"/>
              <w:rPr>
                <w:rFonts w:ascii="Arial" w:hAnsi="Arial" w:cs="Arial"/>
                <w:sz w:val="20"/>
                <w:szCs w:val="20"/>
              </w:rPr>
            </w:pPr>
          </w:p>
        </w:tc>
        <w:tc>
          <w:tcPr>
            <w:tcW w:w="3312" w:type="dxa"/>
          </w:tcPr>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Use of a major software vendor can provide stability, sound support and scalability as revenues grow.</w:t>
            </w:r>
          </w:p>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 xml:space="preserve">User ownership of project delivery and project outcomes </w:t>
            </w:r>
            <w:r>
              <w:rPr>
                <w:rFonts w:ascii="Arial" w:hAnsi="Arial" w:cs="Arial"/>
                <w:sz w:val="20"/>
                <w:szCs w:val="20"/>
              </w:rPr>
              <w:t xml:space="preserve">is </w:t>
            </w:r>
            <w:r w:rsidRPr="00417272">
              <w:rPr>
                <w:rFonts w:ascii="Arial" w:hAnsi="Arial" w:cs="Arial"/>
                <w:sz w:val="20"/>
                <w:szCs w:val="20"/>
              </w:rPr>
              <w:t>highly desirable.</w:t>
            </w:r>
          </w:p>
          <w:p w:rsidR="006D073B" w:rsidRPr="007326B8" w:rsidRDefault="006D073B" w:rsidP="00BB6F98">
            <w:pPr>
              <w:spacing w:after="0" w:line="240" w:lineRule="auto"/>
              <w:jc w:val="both"/>
              <w:rPr>
                <w:rFonts w:ascii="Arial" w:hAnsi="Arial" w:cs="Arial"/>
                <w:sz w:val="20"/>
                <w:szCs w:val="20"/>
              </w:rPr>
            </w:pPr>
            <w:r w:rsidRPr="00417272">
              <w:rPr>
                <w:rFonts w:ascii="Arial" w:hAnsi="Arial" w:cs="Arial"/>
                <w:sz w:val="20"/>
                <w:szCs w:val="20"/>
              </w:rPr>
              <w:t>Carefully monitor associated process changes.</w:t>
            </w:r>
            <w:r>
              <w:rPr>
                <w:rFonts w:ascii="Arial" w:hAnsi="Arial" w:cs="Arial"/>
                <w:sz w:val="20"/>
                <w:szCs w:val="20"/>
              </w:rPr>
              <w:t xml:space="preserve"> Integrate new system with back office systems as soon as is practically possible. </w:t>
            </w:r>
            <w:r w:rsidRPr="007326B8">
              <w:rPr>
                <w:rFonts w:ascii="Arial" w:hAnsi="Arial" w:cs="Arial"/>
                <w:sz w:val="20"/>
                <w:szCs w:val="20"/>
              </w:rPr>
              <w:t>Process, People and Technology change management</w:t>
            </w:r>
            <w:r>
              <w:rPr>
                <w:rFonts w:ascii="Arial" w:hAnsi="Arial" w:cs="Arial"/>
                <w:sz w:val="20"/>
                <w:szCs w:val="20"/>
              </w:rPr>
              <w:t xml:space="preserve"> are</w:t>
            </w:r>
            <w:r w:rsidRPr="007326B8">
              <w:rPr>
                <w:rFonts w:ascii="Arial" w:hAnsi="Arial" w:cs="Arial"/>
                <w:sz w:val="20"/>
                <w:szCs w:val="20"/>
              </w:rPr>
              <w:t xml:space="preserve"> incremental.</w:t>
            </w:r>
          </w:p>
          <w:p w:rsidR="006D073B" w:rsidRPr="00417272" w:rsidRDefault="006D073B" w:rsidP="00BB6F98">
            <w:pPr>
              <w:spacing w:after="0" w:line="240" w:lineRule="auto"/>
              <w:jc w:val="both"/>
              <w:rPr>
                <w:rFonts w:ascii="Arial" w:hAnsi="Arial" w:cs="Arial"/>
                <w:sz w:val="20"/>
                <w:szCs w:val="20"/>
              </w:rPr>
            </w:pPr>
          </w:p>
        </w:tc>
        <w:tc>
          <w:tcPr>
            <w:tcW w:w="3600" w:type="dxa"/>
          </w:tcPr>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EUK pursued a proactive expansion of its marketing function for niche products in the energy consumers market.</w:t>
            </w:r>
          </w:p>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 xml:space="preserve">Implementation of the Microsoft </w:t>
            </w:r>
            <w:r>
              <w:rPr>
                <w:rFonts w:ascii="Arial" w:hAnsi="Arial" w:cs="Arial"/>
                <w:sz w:val="20"/>
                <w:szCs w:val="20"/>
              </w:rPr>
              <w:t>e-</w:t>
            </w:r>
            <w:r w:rsidRPr="00417272">
              <w:rPr>
                <w:rFonts w:ascii="Arial" w:hAnsi="Arial" w:cs="Arial"/>
                <w:sz w:val="20"/>
                <w:szCs w:val="20"/>
              </w:rPr>
              <w:t>CRM package was driven by user sub-groups which produced significant process improvements and associated efficiencies.</w:t>
            </w:r>
          </w:p>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Systems capabilities supported continued company growth with revenues reaching £2.2m in 201</w:t>
            </w:r>
            <w:r>
              <w:rPr>
                <w:rFonts w:ascii="Arial" w:hAnsi="Arial" w:cs="Arial"/>
                <w:sz w:val="20"/>
                <w:szCs w:val="20"/>
              </w:rPr>
              <w:t>3</w:t>
            </w:r>
            <w:r w:rsidRPr="00417272">
              <w:rPr>
                <w:rFonts w:ascii="Arial" w:hAnsi="Arial" w:cs="Arial"/>
                <w:sz w:val="20"/>
                <w:szCs w:val="20"/>
              </w:rPr>
              <w:t>/1</w:t>
            </w:r>
            <w:r>
              <w:rPr>
                <w:rFonts w:ascii="Arial" w:hAnsi="Arial" w:cs="Arial"/>
                <w:sz w:val="20"/>
                <w:szCs w:val="20"/>
              </w:rPr>
              <w:t>4</w:t>
            </w:r>
            <w:r w:rsidRPr="00417272">
              <w:rPr>
                <w:rFonts w:ascii="Arial" w:hAnsi="Arial" w:cs="Arial"/>
                <w:sz w:val="20"/>
                <w:szCs w:val="20"/>
              </w:rPr>
              <w:t xml:space="preserve"> from £1.2m in 2008/9.</w:t>
            </w:r>
          </w:p>
        </w:tc>
      </w:tr>
      <w:tr w:rsidR="006D073B" w:rsidRPr="00417272" w:rsidTr="00BB6F98">
        <w:tc>
          <w:tcPr>
            <w:tcW w:w="2268" w:type="dxa"/>
          </w:tcPr>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Model 2 - Steady growth in secure markets. Revenue protection and management of threats to customer retention.</w:t>
            </w:r>
          </w:p>
        </w:tc>
        <w:tc>
          <w:tcPr>
            <w:tcW w:w="3312" w:type="dxa"/>
          </w:tcPr>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Consider piloting low cost package option to clarify requirements and potential benefits.</w:t>
            </w:r>
          </w:p>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Upgrades to existing systems and/or bespoke developments</w:t>
            </w:r>
            <w:r>
              <w:rPr>
                <w:rFonts w:ascii="Arial" w:hAnsi="Arial" w:cs="Arial"/>
                <w:sz w:val="20"/>
                <w:szCs w:val="20"/>
              </w:rPr>
              <w:t xml:space="preserve"> may be</w:t>
            </w:r>
            <w:r w:rsidRPr="00417272">
              <w:rPr>
                <w:rFonts w:ascii="Arial" w:hAnsi="Arial" w:cs="Arial"/>
                <w:sz w:val="20"/>
                <w:szCs w:val="20"/>
              </w:rPr>
              <w:t xml:space="preserve"> feasible short to mid-term solutions.</w:t>
            </w:r>
            <w:r>
              <w:rPr>
                <w:rFonts w:ascii="Arial" w:hAnsi="Arial" w:cs="Arial"/>
                <w:sz w:val="20"/>
                <w:szCs w:val="20"/>
              </w:rPr>
              <w:t xml:space="preserve"> </w:t>
            </w:r>
            <w:r w:rsidRPr="007326B8">
              <w:rPr>
                <w:rFonts w:ascii="Arial" w:hAnsi="Arial" w:cs="Arial"/>
                <w:sz w:val="20"/>
                <w:szCs w:val="20"/>
              </w:rPr>
              <w:t>Implementation by gradual migration, reducing operational impact and limiting impact on manpower resources. Process, People and Technology change management incremental.</w:t>
            </w:r>
          </w:p>
        </w:tc>
        <w:tc>
          <w:tcPr>
            <w:tcW w:w="3600" w:type="dxa"/>
          </w:tcPr>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 xml:space="preserve">TPG initiated a 6 month pilot with Le Grand </w:t>
            </w:r>
            <w:r>
              <w:rPr>
                <w:rFonts w:ascii="Arial" w:hAnsi="Arial" w:cs="Arial"/>
                <w:sz w:val="20"/>
                <w:szCs w:val="20"/>
              </w:rPr>
              <w:t>e-</w:t>
            </w:r>
            <w:r w:rsidRPr="00417272">
              <w:rPr>
                <w:rFonts w:ascii="Arial" w:hAnsi="Arial" w:cs="Arial"/>
                <w:sz w:val="20"/>
                <w:szCs w:val="20"/>
              </w:rPr>
              <w:t>CRM package which helped evaluate process and systems issues and confirmed requirements. This led to bespoke portal developments with clearly identified functionality, which built on existing systems and investment. Systems usage is restricted to a few company staff and key clients but has supported steady growth in turnover from £3.9m in 2007/8 to £4.5m in 201</w:t>
            </w:r>
            <w:r>
              <w:rPr>
                <w:rFonts w:ascii="Arial" w:hAnsi="Arial" w:cs="Arial"/>
                <w:sz w:val="20"/>
                <w:szCs w:val="20"/>
              </w:rPr>
              <w:t>3/14</w:t>
            </w:r>
            <w:r w:rsidRPr="00417272">
              <w:rPr>
                <w:rFonts w:ascii="Arial" w:hAnsi="Arial" w:cs="Arial"/>
                <w:sz w:val="20"/>
                <w:szCs w:val="20"/>
              </w:rPr>
              <w:t>.</w:t>
            </w:r>
          </w:p>
          <w:p w:rsidR="006D073B" w:rsidRPr="00417272" w:rsidRDefault="006D073B" w:rsidP="00BB6F98">
            <w:pPr>
              <w:spacing w:after="0" w:line="240" w:lineRule="auto"/>
              <w:jc w:val="both"/>
              <w:rPr>
                <w:rFonts w:ascii="Arial" w:hAnsi="Arial" w:cs="Arial"/>
                <w:sz w:val="20"/>
                <w:szCs w:val="20"/>
              </w:rPr>
            </w:pPr>
          </w:p>
        </w:tc>
      </w:tr>
      <w:tr w:rsidR="006D073B" w:rsidRPr="00417272" w:rsidTr="00BB6F98">
        <w:tc>
          <w:tcPr>
            <w:tcW w:w="2268" w:type="dxa"/>
          </w:tcPr>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Model 3 - Dynamic sales growth with significant move to new forms of trading via e-business technologies. Greater exploitation of existing information assets (e.g. customer data base) via new e-CRM capabilities and associated process change.</w:t>
            </w:r>
          </w:p>
        </w:tc>
        <w:tc>
          <w:tcPr>
            <w:tcW w:w="3312" w:type="dxa"/>
          </w:tcPr>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 xml:space="preserve">In a small business, it is unlikely to be feasible to have two separate sets of processes and systems – one for the old ‘bricks and mortar business’, the other, the new e-business. So a new </w:t>
            </w:r>
            <w:r>
              <w:rPr>
                <w:rFonts w:ascii="Arial" w:hAnsi="Arial" w:cs="Arial"/>
                <w:sz w:val="20"/>
                <w:szCs w:val="20"/>
              </w:rPr>
              <w:t>e-CRM</w:t>
            </w:r>
            <w:r w:rsidRPr="00417272">
              <w:rPr>
                <w:rFonts w:ascii="Arial" w:hAnsi="Arial" w:cs="Arial"/>
                <w:sz w:val="20"/>
                <w:szCs w:val="20"/>
              </w:rPr>
              <w:t xml:space="preserve"> system should accommodate both old and new transaction processing activities. The significant risks involved in such a major upheaval can be mitigated by careful implementation planning and sound project management.</w:t>
            </w:r>
            <w:r>
              <w:rPr>
                <w:rFonts w:ascii="Arial" w:hAnsi="Arial" w:cs="Arial"/>
                <w:sz w:val="20"/>
                <w:szCs w:val="20"/>
              </w:rPr>
              <w:t xml:space="preserve"> </w:t>
            </w:r>
            <w:r w:rsidRPr="007326B8">
              <w:rPr>
                <w:rFonts w:ascii="Arial" w:hAnsi="Arial" w:cs="Arial"/>
                <w:sz w:val="20"/>
                <w:szCs w:val="20"/>
              </w:rPr>
              <w:t xml:space="preserve">Implemented as ‘big bang’ significantly impacting operations and productivity at time of change. Process, People and Technology change management </w:t>
            </w:r>
            <w:r>
              <w:rPr>
                <w:rFonts w:ascii="Arial" w:hAnsi="Arial" w:cs="Arial"/>
                <w:sz w:val="20"/>
                <w:szCs w:val="20"/>
              </w:rPr>
              <w:t>will be significant and possibly</w:t>
            </w:r>
            <w:r w:rsidRPr="007326B8">
              <w:rPr>
                <w:rFonts w:ascii="Arial" w:hAnsi="Arial" w:cs="Arial"/>
                <w:sz w:val="20"/>
                <w:szCs w:val="20"/>
              </w:rPr>
              <w:t xml:space="preserve"> </w:t>
            </w:r>
            <w:r>
              <w:rPr>
                <w:rFonts w:ascii="Arial" w:hAnsi="Arial" w:cs="Arial"/>
                <w:sz w:val="20"/>
                <w:szCs w:val="20"/>
              </w:rPr>
              <w:t>disruptive</w:t>
            </w:r>
            <w:r>
              <w:rPr>
                <w:rFonts w:ascii="Arial" w:hAnsi="Arial" w:cs="Arial"/>
                <w:color w:val="FF0000"/>
                <w:sz w:val="20"/>
                <w:szCs w:val="20"/>
              </w:rPr>
              <w:t>.</w:t>
            </w:r>
          </w:p>
          <w:p w:rsidR="006D073B" w:rsidRPr="00417272" w:rsidRDefault="006D073B" w:rsidP="00BB6F98">
            <w:pPr>
              <w:spacing w:after="0" w:line="240" w:lineRule="auto"/>
              <w:jc w:val="both"/>
              <w:rPr>
                <w:rFonts w:ascii="Arial" w:hAnsi="Arial" w:cs="Arial"/>
                <w:sz w:val="20"/>
                <w:szCs w:val="20"/>
              </w:rPr>
            </w:pPr>
          </w:p>
        </w:tc>
        <w:tc>
          <w:tcPr>
            <w:tcW w:w="3600" w:type="dxa"/>
          </w:tcPr>
          <w:p w:rsidR="006D073B" w:rsidRPr="00417272" w:rsidRDefault="006D073B" w:rsidP="00BB6F98">
            <w:pPr>
              <w:spacing w:after="0" w:line="240" w:lineRule="auto"/>
              <w:jc w:val="both"/>
              <w:rPr>
                <w:rFonts w:ascii="Arial" w:hAnsi="Arial" w:cs="Arial"/>
                <w:sz w:val="20"/>
                <w:szCs w:val="20"/>
              </w:rPr>
            </w:pPr>
            <w:r w:rsidRPr="00417272">
              <w:rPr>
                <w:rFonts w:ascii="Arial" w:hAnsi="Arial" w:cs="Arial"/>
                <w:sz w:val="20"/>
                <w:szCs w:val="20"/>
              </w:rPr>
              <w:t xml:space="preserve">At </w:t>
            </w:r>
            <w:r>
              <w:rPr>
                <w:rFonts w:ascii="Arial" w:hAnsi="Arial" w:cs="Arial"/>
                <w:sz w:val="20"/>
                <w:szCs w:val="20"/>
              </w:rPr>
              <w:t>CXSS</w:t>
            </w:r>
            <w:r w:rsidRPr="00417272">
              <w:rPr>
                <w:rFonts w:ascii="Arial" w:hAnsi="Arial" w:cs="Arial"/>
                <w:sz w:val="20"/>
                <w:szCs w:val="20"/>
              </w:rPr>
              <w:t>, the overall business direction and intent regarding e-business was unclear. This resulted in inconsistent project direction and ownership from senior management, and a lack of clarity regarding project objectives. As a result, project implementation planning and execution were poor</w:t>
            </w:r>
            <w:r>
              <w:rPr>
                <w:rFonts w:ascii="Arial" w:hAnsi="Arial" w:cs="Arial"/>
                <w:sz w:val="20"/>
                <w:szCs w:val="20"/>
              </w:rPr>
              <w:t>,</w:t>
            </w:r>
            <w:r w:rsidRPr="00417272">
              <w:rPr>
                <w:rFonts w:ascii="Arial" w:hAnsi="Arial" w:cs="Arial"/>
                <w:sz w:val="20"/>
                <w:szCs w:val="20"/>
              </w:rPr>
              <w:t xml:space="preserve"> and there was a misunderstanding of the capabilities of the new </w:t>
            </w:r>
            <w:r>
              <w:rPr>
                <w:rFonts w:ascii="Arial" w:hAnsi="Arial" w:cs="Arial"/>
                <w:sz w:val="20"/>
                <w:szCs w:val="20"/>
              </w:rPr>
              <w:t>CharityDonor</w:t>
            </w:r>
            <w:r w:rsidRPr="00417272">
              <w:rPr>
                <w:rFonts w:ascii="Arial" w:hAnsi="Arial" w:cs="Arial"/>
                <w:sz w:val="20"/>
                <w:szCs w:val="20"/>
              </w:rPr>
              <w:t xml:space="preserve"> software product. The project failed to deliver any significant benefit for the company, which went into administration in 2010</w:t>
            </w:r>
            <w:r>
              <w:rPr>
                <w:rFonts w:ascii="Arial" w:hAnsi="Arial" w:cs="Arial"/>
                <w:sz w:val="20"/>
                <w:szCs w:val="20"/>
              </w:rPr>
              <w:t>, with its successor company also collapsing in 2013</w:t>
            </w:r>
            <w:r w:rsidRPr="00417272">
              <w:rPr>
                <w:rFonts w:ascii="Arial" w:hAnsi="Arial" w:cs="Arial"/>
                <w:sz w:val="20"/>
                <w:szCs w:val="20"/>
              </w:rPr>
              <w:t>.</w:t>
            </w:r>
          </w:p>
          <w:p w:rsidR="006D073B" w:rsidRPr="00417272" w:rsidRDefault="006D073B" w:rsidP="00BB6F98">
            <w:pPr>
              <w:spacing w:after="0" w:line="240" w:lineRule="auto"/>
              <w:jc w:val="both"/>
              <w:rPr>
                <w:rFonts w:ascii="Arial" w:hAnsi="Arial" w:cs="Arial"/>
                <w:sz w:val="20"/>
                <w:szCs w:val="20"/>
              </w:rPr>
            </w:pPr>
          </w:p>
          <w:p w:rsidR="006D073B" w:rsidRPr="00417272" w:rsidRDefault="006D073B" w:rsidP="00BB6F98">
            <w:pPr>
              <w:spacing w:after="0" w:line="240" w:lineRule="auto"/>
              <w:jc w:val="both"/>
              <w:rPr>
                <w:rFonts w:ascii="Arial" w:hAnsi="Arial" w:cs="Arial"/>
                <w:sz w:val="20"/>
                <w:szCs w:val="20"/>
              </w:rPr>
            </w:pPr>
          </w:p>
        </w:tc>
      </w:tr>
    </w:tbl>
    <w:p w:rsidR="006D073B" w:rsidRDefault="006D073B" w:rsidP="006D073B">
      <w:pPr>
        <w:spacing w:after="0" w:line="480" w:lineRule="auto"/>
        <w:jc w:val="both"/>
        <w:rPr>
          <w:rFonts w:ascii="Arial" w:hAnsi="Arial" w:cs="Arial"/>
          <w:sz w:val="24"/>
          <w:szCs w:val="24"/>
        </w:rPr>
      </w:pPr>
    </w:p>
    <w:p w:rsidR="00BF2AC5" w:rsidRPr="00CC1755" w:rsidRDefault="00BF2AC5" w:rsidP="006D073B">
      <w:pPr>
        <w:spacing w:after="0" w:line="480" w:lineRule="auto"/>
        <w:jc w:val="both"/>
        <w:rPr>
          <w:rFonts w:ascii="Arial" w:hAnsi="Arial" w:cs="Arial"/>
          <w:i/>
          <w:iCs/>
        </w:rPr>
      </w:pPr>
      <w:r>
        <w:rPr>
          <w:rFonts w:ascii="Arial" w:hAnsi="Arial" w:cs="Arial"/>
          <w:sz w:val="24"/>
          <w:szCs w:val="24"/>
        </w:rPr>
        <w:lastRenderedPageBreak/>
        <w:t>the senior management team produced a series of false starts and short-term stopgaps, followed by a rushed decision to acquire a</w:t>
      </w:r>
      <w:r w:rsidR="00CC193D">
        <w:rPr>
          <w:rFonts w:ascii="Arial" w:hAnsi="Arial" w:cs="Arial"/>
          <w:sz w:val="24"/>
          <w:szCs w:val="24"/>
        </w:rPr>
        <w:t>n</w:t>
      </w:r>
      <w:r>
        <w:rPr>
          <w:rFonts w:ascii="Arial" w:hAnsi="Arial" w:cs="Arial"/>
          <w:sz w:val="24"/>
          <w:szCs w:val="24"/>
        </w:rPr>
        <w:t xml:space="preserve"> e-CRM package geared to the </w:t>
      </w:r>
      <w:r w:rsidR="00494E46">
        <w:rPr>
          <w:rFonts w:ascii="Arial" w:hAnsi="Arial" w:cs="Arial"/>
          <w:sz w:val="24"/>
          <w:szCs w:val="24"/>
        </w:rPr>
        <w:t xml:space="preserve">American </w:t>
      </w:r>
      <w:r>
        <w:rPr>
          <w:rFonts w:ascii="Arial" w:hAnsi="Arial" w:cs="Arial"/>
          <w:sz w:val="24"/>
          <w:szCs w:val="24"/>
        </w:rPr>
        <w:t>fundraising sector (</w:t>
      </w:r>
      <w:r w:rsidR="00343947">
        <w:rPr>
          <w:rFonts w:ascii="Arial" w:hAnsi="Arial" w:cs="Arial"/>
          <w:sz w:val="24"/>
          <w:szCs w:val="24"/>
        </w:rPr>
        <w:t>CharityDonor</w:t>
      </w:r>
      <w:r>
        <w:rPr>
          <w:rFonts w:ascii="Arial" w:hAnsi="Arial" w:cs="Arial"/>
          <w:sz w:val="24"/>
          <w:szCs w:val="24"/>
        </w:rPr>
        <w:t>). Although the product might have served the company’s requirements perfectly well</w:t>
      </w:r>
      <w:r w:rsidR="00494E46">
        <w:rPr>
          <w:rFonts w:ascii="Arial" w:hAnsi="Arial" w:cs="Arial"/>
          <w:sz w:val="24"/>
          <w:szCs w:val="24"/>
        </w:rPr>
        <w:t xml:space="preserve"> post-customisation for the UK market</w:t>
      </w:r>
      <w:r>
        <w:rPr>
          <w:rFonts w:ascii="Arial" w:hAnsi="Arial" w:cs="Arial"/>
          <w:sz w:val="24"/>
          <w:szCs w:val="24"/>
        </w:rPr>
        <w:t xml:space="preserve">, the implementation was poorly executed and the project remained largely in limbo as the company moved into administration in 2010. </w:t>
      </w:r>
    </w:p>
    <w:p w:rsidR="00D83BA4" w:rsidRDefault="00BF2AC5" w:rsidP="009D7CD7">
      <w:pPr>
        <w:spacing w:line="480" w:lineRule="auto"/>
        <w:ind w:firstLine="720"/>
        <w:jc w:val="both"/>
        <w:rPr>
          <w:rFonts w:ascii="Arial" w:hAnsi="Arial" w:cs="Arial"/>
          <w:sz w:val="24"/>
          <w:szCs w:val="24"/>
        </w:rPr>
      </w:pPr>
      <w:r>
        <w:rPr>
          <w:rFonts w:ascii="Arial" w:hAnsi="Arial" w:cs="Arial"/>
          <w:sz w:val="24"/>
          <w:szCs w:val="24"/>
        </w:rPr>
        <w:t xml:space="preserve">The case studies suggest there are at least three distinct underpinning business models for small businesses pursuing e-CRM system projects, with each one requiring distinct tactics with implications for systems selection and management (Table 2). </w:t>
      </w:r>
      <w:r w:rsidR="00AD0024">
        <w:rPr>
          <w:rFonts w:ascii="Arial" w:hAnsi="Arial" w:cs="Arial"/>
          <w:sz w:val="24"/>
          <w:szCs w:val="24"/>
        </w:rPr>
        <w:t xml:space="preserve">   </w:t>
      </w:r>
    </w:p>
    <w:p w:rsidR="00B04559" w:rsidRPr="0026761D" w:rsidRDefault="00B04559" w:rsidP="00B04559">
      <w:pPr>
        <w:spacing w:line="480" w:lineRule="auto"/>
        <w:jc w:val="both"/>
        <w:rPr>
          <w:rFonts w:ascii="Arial" w:hAnsi="Arial" w:cs="Arial"/>
          <w:sz w:val="24"/>
          <w:szCs w:val="24"/>
        </w:rPr>
      </w:pPr>
      <w:r w:rsidRPr="00583F51">
        <w:rPr>
          <w:rFonts w:ascii="Arial" w:hAnsi="Arial" w:cs="Arial"/>
          <w:b/>
          <w:bCs/>
          <w:sz w:val="24"/>
          <w:szCs w:val="24"/>
        </w:rPr>
        <w:t xml:space="preserve">What are the key </w:t>
      </w:r>
      <w:r>
        <w:rPr>
          <w:rFonts w:ascii="Arial" w:hAnsi="Arial" w:cs="Arial"/>
          <w:b/>
          <w:bCs/>
          <w:sz w:val="24"/>
          <w:szCs w:val="24"/>
        </w:rPr>
        <w:t xml:space="preserve">operational </w:t>
      </w:r>
      <w:r w:rsidRPr="00583F51">
        <w:rPr>
          <w:rFonts w:ascii="Arial" w:hAnsi="Arial" w:cs="Arial"/>
          <w:b/>
          <w:bCs/>
          <w:sz w:val="24"/>
          <w:szCs w:val="24"/>
        </w:rPr>
        <w:t>issues that can leverage strategic benefit when implementing e-CRM projects in small businesses?</w:t>
      </w:r>
    </w:p>
    <w:p w:rsidR="00B04559" w:rsidRDefault="00B04559" w:rsidP="00B04559">
      <w:pPr>
        <w:spacing w:line="480" w:lineRule="auto"/>
        <w:ind w:firstLine="720"/>
        <w:jc w:val="both"/>
        <w:rPr>
          <w:rFonts w:ascii="Arial" w:hAnsi="Arial" w:cs="Arial"/>
          <w:sz w:val="24"/>
          <w:szCs w:val="24"/>
        </w:rPr>
      </w:pPr>
      <w:r>
        <w:rPr>
          <w:rFonts w:ascii="Arial" w:hAnsi="Arial" w:cs="Arial"/>
          <w:sz w:val="24"/>
          <w:szCs w:val="24"/>
        </w:rPr>
        <w:t xml:space="preserve">The case studies highlight certain operational factors that </w:t>
      </w:r>
      <w:r w:rsidR="00D83BA4">
        <w:rPr>
          <w:rFonts w:ascii="Arial" w:hAnsi="Arial" w:cs="Arial"/>
          <w:sz w:val="24"/>
          <w:szCs w:val="24"/>
        </w:rPr>
        <w:t>h</w:t>
      </w:r>
      <w:r>
        <w:rPr>
          <w:rFonts w:ascii="Arial" w:hAnsi="Arial" w:cs="Arial"/>
          <w:sz w:val="24"/>
          <w:szCs w:val="24"/>
        </w:rPr>
        <w:t>ave a major bearing on the outcome of e-</w:t>
      </w:r>
      <w:r w:rsidRPr="00773F85">
        <w:rPr>
          <w:rFonts w:ascii="Arial" w:hAnsi="Arial" w:cs="Arial"/>
          <w:sz w:val="24"/>
          <w:szCs w:val="24"/>
        </w:rPr>
        <w:t>CRM</w:t>
      </w:r>
      <w:r>
        <w:rPr>
          <w:rFonts w:ascii="Arial" w:hAnsi="Arial" w:cs="Arial"/>
          <w:sz w:val="24"/>
          <w:szCs w:val="24"/>
        </w:rPr>
        <w:t xml:space="preserve"> implementations in small businesses.</w:t>
      </w:r>
      <w:r w:rsidRPr="00773F85">
        <w:rPr>
          <w:rFonts w:ascii="Arial" w:hAnsi="Arial" w:cs="Arial"/>
          <w:sz w:val="24"/>
          <w:szCs w:val="24"/>
        </w:rPr>
        <w:t xml:space="preserve"> </w:t>
      </w:r>
      <w:r>
        <w:rPr>
          <w:rFonts w:ascii="Arial" w:hAnsi="Arial" w:cs="Arial"/>
          <w:sz w:val="24"/>
          <w:szCs w:val="24"/>
        </w:rPr>
        <w:t>These can be grouped into three factor categories, relating to people, processes and technology, and a fourth, information quality, which is largely the result of progress in the other three areas.</w:t>
      </w:r>
      <w:r w:rsidRPr="00773F85">
        <w:rPr>
          <w:rFonts w:ascii="Arial" w:hAnsi="Arial" w:cs="Arial"/>
          <w:sz w:val="24"/>
          <w:szCs w:val="24"/>
        </w:rPr>
        <w:t xml:space="preserve"> </w:t>
      </w:r>
    </w:p>
    <w:p w:rsidR="0009720C" w:rsidRDefault="00B04559" w:rsidP="00653CA1">
      <w:pPr>
        <w:spacing w:line="480" w:lineRule="auto"/>
        <w:ind w:firstLine="720"/>
        <w:jc w:val="both"/>
        <w:rPr>
          <w:rFonts w:ascii="Arial" w:hAnsi="Arial" w:cs="Arial"/>
          <w:sz w:val="24"/>
          <w:szCs w:val="24"/>
        </w:rPr>
      </w:pPr>
      <w:r>
        <w:rPr>
          <w:rFonts w:ascii="Arial" w:hAnsi="Arial" w:cs="Arial"/>
          <w:sz w:val="24"/>
          <w:szCs w:val="24"/>
        </w:rPr>
        <w:t xml:space="preserve">People factors are of particular significance in determining e-CRM project outcomes in small businesses, where there is usually no great depth in the knowledge, skills and experience required for such projects. Like all systems projects that impact major parts of the business, leadership and support from the senior executives is </w:t>
      </w:r>
      <w:r w:rsidR="00CC193D">
        <w:rPr>
          <w:rFonts w:ascii="Arial" w:hAnsi="Arial" w:cs="Arial"/>
          <w:sz w:val="24"/>
          <w:szCs w:val="24"/>
        </w:rPr>
        <w:t>a pre-requisite; e</w:t>
      </w:r>
      <w:r>
        <w:rPr>
          <w:rFonts w:ascii="Arial" w:hAnsi="Arial" w:cs="Arial"/>
          <w:sz w:val="24"/>
          <w:szCs w:val="24"/>
        </w:rPr>
        <w:t>qually important, t</w:t>
      </w:r>
      <w:r w:rsidRPr="00493183">
        <w:rPr>
          <w:rFonts w:ascii="Arial" w:hAnsi="Arial" w:cs="Arial"/>
          <w:sz w:val="24"/>
          <w:szCs w:val="24"/>
        </w:rPr>
        <w:t>he implementation must be well managed by someone with suitable experience</w:t>
      </w:r>
      <w:r>
        <w:rPr>
          <w:rFonts w:ascii="Arial" w:hAnsi="Arial" w:cs="Arial"/>
          <w:sz w:val="24"/>
          <w:szCs w:val="24"/>
        </w:rPr>
        <w:t xml:space="preserve"> and knowledge</w:t>
      </w:r>
      <w:r w:rsidR="00CC193D">
        <w:rPr>
          <w:rFonts w:ascii="Arial" w:hAnsi="Arial" w:cs="Arial"/>
          <w:sz w:val="24"/>
          <w:szCs w:val="24"/>
        </w:rPr>
        <w:t>.</w:t>
      </w:r>
      <w:r w:rsidRPr="00493183">
        <w:rPr>
          <w:rFonts w:ascii="Arial" w:hAnsi="Arial" w:cs="Arial"/>
          <w:sz w:val="24"/>
          <w:szCs w:val="24"/>
        </w:rPr>
        <w:t xml:space="preserve"> </w:t>
      </w:r>
      <w:r>
        <w:rPr>
          <w:rFonts w:ascii="Arial" w:hAnsi="Arial" w:cs="Arial"/>
          <w:sz w:val="24"/>
          <w:szCs w:val="24"/>
        </w:rPr>
        <w:t>C</w:t>
      </w:r>
      <w:r w:rsidRPr="00493183">
        <w:rPr>
          <w:rFonts w:ascii="Arial" w:hAnsi="Arial" w:cs="Arial"/>
          <w:sz w:val="24"/>
          <w:szCs w:val="24"/>
        </w:rPr>
        <w:t>onsultants</w:t>
      </w:r>
      <w:r>
        <w:rPr>
          <w:rFonts w:ascii="Arial" w:hAnsi="Arial" w:cs="Arial"/>
          <w:sz w:val="24"/>
          <w:szCs w:val="24"/>
        </w:rPr>
        <w:t xml:space="preserve"> can play a valuable role</w:t>
      </w:r>
      <w:r w:rsidRPr="00493183">
        <w:rPr>
          <w:rFonts w:ascii="Arial" w:hAnsi="Arial" w:cs="Arial"/>
          <w:sz w:val="24"/>
          <w:szCs w:val="24"/>
        </w:rPr>
        <w:t xml:space="preserve"> </w:t>
      </w:r>
      <w:r>
        <w:rPr>
          <w:rFonts w:ascii="Arial" w:hAnsi="Arial" w:cs="Arial"/>
          <w:sz w:val="24"/>
          <w:szCs w:val="24"/>
        </w:rPr>
        <w:t xml:space="preserve">when </w:t>
      </w:r>
      <w:r w:rsidRPr="00493183">
        <w:rPr>
          <w:rFonts w:ascii="Arial" w:hAnsi="Arial" w:cs="Arial"/>
          <w:sz w:val="24"/>
          <w:szCs w:val="24"/>
        </w:rPr>
        <w:t xml:space="preserve">the company </w:t>
      </w:r>
      <w:r>
        <w:rPr>
          <w:rFonts w:ascii="Arial" w:hAnsi="Arial" w:cs="Arial"/>
          <w:sz w:val="24"/>
          <w:szCs w:val="24"/>
        </w:rPr>
        <w:t>does not have</w:t>
      </w:r>
      <w:r w:rsidRPr="00493183">
        <w:rPr>
          <w:rFonts w:ascii="Arial" w:hAnsi="Arial" w:cs="Arial"/>
          <w:sz w:val="24"/>
          <w:szCs w:val="24"/>
        </w:rPr>
        <w:t xml:space="preserve"> </w:t>
      </w:r>
      <w:r>
        <w:rPr>
          <w:rFonts w:ascii="Arial" w:hAnsi="Arial" w:cs="Arial"/>
          <w:sz w:val="24"/>
          <w:szCs w:val="24"/>
        </w:rPr>
        <w:t xml:space="preserve">the necessary </w:t>
      </w:r>
      <w:r w:rsidRPr="00493183">
        <w:rPr>
          <w:rFonts w:ascii="Arial" w:hAnsi="Arial" w:cs="Arial"/>
          <w:sz w:val="24"/>
          <w:szCs w:val="24"/>
        </w:rPr>
        <w:t xml:space="preserve">internal </w:t>
      </w:r>
      <w:bookmarkStart w:id="5" w:name="_GoBack"/>
      <w:r w:rsidRPr="00493183">
        <w:rPr>
          <w:rFonts w:ascii="Arial" w:hAnsi="Arial" w:cs="Arial"/>
          <w:sz w:val="24"/>
          <w:szCs w:val="24"/>
        </w:rPr>
        <w:lastRenderedPageBreak/>
        <w:t>resources</w:t>
      </w:r>
      <w:r>
        <w:rPr>
          <w:rFonts w:ascii="Arial" w:hAnsi="Arial" w:cs="Arial"/>
          <w:sz w:val="24"/>
          <w:szCs w:val="24"/>
        </w:rPr>
        <w:t>, which in small businesses is likely</w:t>
      </w:r>
      <w:r w:rsidRPr="00493183">
        <w:rPr>
          <w:rFonts w:ascii="Arial" w:hAnsi="Arial" w:cs="Arial"/>
          <w:b/>
          <w:bCs/>
          <w:sz w:val="24"/>
          <w:szCs w:val="24"/>
        </w:rPr>
        <w:t xml:space="preserve">. </w:t>
      </w:r>
      <w:r>
        <w:rPr>
          <w:rFonts w:ascii="Arial" w:hAnsi="Arial" w:cs="Arial"/>
          <w:sz w:val="24"/>
          <w:szCs w:val="24"/>
        </w:rPr>
        <w:t>T</w:t>
      </w:r>
      <w:r w:rsidRPr="00493183">
        <w:rPr>
          <w:rFonts w:ascii="Arial" w:hAnsi="Arial" w:cs="Arial"/>
          <w:sz w:val="24"/>
          <w:szCs w:val="24"/>
        </w:rPr>
        <w:t xml:space="preserve">he appropriate sourcing </w:t>
      </w:r>
      <w:r>
        <w:rPr>
          <w:rFonts w:ascii="Arial" w:hAnsi="Arial" w:cs="Arial"/>
          <w:sz w:val="24"/>
          <w:szCs w:val="24"/>
        </w:rPr>
        <w:t xml:space="preserve">and </w:t>
      </w:r>
      <w:bookmarkEnd w:id="5"/>
      <w:r>
        <w:rPr>
          <w:rFonts w:ascii="Arial" w:hAnsi="Arial" w:cs="Arial"/>
          <w:sz w:val="24"/>
          <w:szCs w:val="24"/>
        </w:rPr>
        <w:t xml:space="preserve">deployment of </w:t>
      </w:r>
      <w:r w:rsidRPr="00493183">
        <w:rPr>
          <w:rFonts w:ascii="Arial" w:hAnsi="Arial" w:cs="Arial"/>
          <w:sz w:val="24"/>
          <w:szCs w:val="24"/>
        </w:rPr>
        <w:t>expertise can have a dra</w:t>
      </w:r>
      <w:r>
        <w:rPr>
          <w:rFonts w:ascii="Arial" w:hAnsi="Arial" w:cs="Arial"/>
          <w:sz w:val="24"/>
          <w:szCs w:val="24"/>
        </w:rPr>
        <w:t>matic</w:t>
      </w:r>
      <w:r w:rsidRPr="00493183">
        <w:rPr>
          <w:rFonts w:ascii="Arial" w:hAnsi="Arial" w:cs="Arial"/>
          <w:sz w:val="24"/>
          <w:szCs w:val="24"/>
        </w:rPr>
        <w:t xml:space="preserve"> </w:t>
      </w:r>
      <w:r>
        <w:rPr>
          <w:rFonts w:ascii="Arial" w:hAnsi="Arial" w:cs="Arial"/>
          <w:sz w:val="24"/>
          <w:szCs w:val="24"/>
        </w:rPr>
        <w:t>e</w:t>
      </w:r>
      <w:r w:rsidRPr="00493183">
        <w:rPr>
          <w:rFonts w:ascii="Arial" w:hAnsi="Arial" w:cs="Arial"/>
          <w:sz w:val="24"/>
          <w:szCs w:val="24"/>
        </w:rPr>
        <w:t xml:space="preserve">ffect on </w:t>
      </w:r>
      <w:r>
        <w:rPr>
          <w:rFonts w:ascii="Arial" w:hAnsi="Arial" w:cs="Arial"/>
          <w:sz w:val="24"/>
          <w:szCs w:val="24"/>
        </w:rPr>
        <w:t>project</w:t>
      </w:r>
      <w:r w:rsidRPr="00493183">
        <w:rPr>
          <w:rFonts w:ascii="Arial" w:hAnsi="Arial" w:cs="Arial"/>
          <w:sz w:val="24"/>
          <w:szCs w:val="24"/>
        </w:rPr>
        <w:t xml:space="preserve"> outcome</w:t>
      </w:r>
      <w:r>
        <w:rPr>
          <w:rFonts w:ascii="Arial" w:hAnsi="Arial" w:cs="Arial"/>
          <w:sz w:val="24"/>
          <w:szCs w:val="24"/>
        </w:rPr>
        <w:t>s. This was most clearly seen at CXSS, where the lack of clear project direction led to a hasty product acquisition that cut across the project management processes and procedures that had just been put in place.</w:t>
      </w:r>
      <w:r w:rsidRPr="00493183">
        <w:rPr>
          <w:rFonts w:ascii="Arial" w:hAnsi="Arial" w:cs="Arial"/>
          <w:sz w:val="24"/>
          <w:szCs w:val="24"/>
        </w:rPr>
        <w:t xml:space="preserve"> </w:t>
      </w:r>
      <w:r>
        <w:rPr>
          <w:rFonts w:ascii="Arial" w:hAnsi="Arial" w:cs="Arial"/>
          <w:sz w:val="24"/>
          <w:szCs w:val="24"/>
        </w:rPr>
        <w:t xml:space="preserve"> People competency is a key operational factor.</w:t>
      </w:r>
    </w:p>
    <w:p w:rsidR="00BF2AC5" w:rsidRDefault="00BF2AC5" w:rsidP="00653CA1">
      <w:pPr>
        <w:spacing w:line="480" w:lineRule="auto"/>
        <w:ind w:firstLine="720"/>
        <w:jc w:val="both"/>
        <w:rPr>
          <w:rFonts w:ascii="Arial" w:hAnsi="Arial" w:cs="Arial"/>
          <w:sz w:val="24"/>
          <w:szCs w:val="24"/>
        </w:rPr>
      </w:pPr>
      <w:r>
        <w:rPr>
          <w:rFonts w:ascii="Arial" w:hAnsi="Arial" w:cs="Arial"/>
          <w:sz w:val="24"/>
          <w:szCs w:val="24"/>
        </w:rPr>
        <w:t xml:space="preserve">There needs to be an effective </w:t>
      </w:r>
      <w:r w:rsidRPr="000033AA">
        <w:rPr>
          <w:rFonts w:ascii="Arial" w:hAnsi="Arial" w:cs="Arial"/>
          <w:sz w:val="24"/>
          <w:szCs w:val="24"/>
        </w:rPr>
        <w:t>project management</w:t>
      </w:r>
      <w:r>
        <w:rPr>
          <w:rFonts w:ascii="Arial" w:hAnsi="Arial" w:cs="Arial"/>
          <w:sz w:val="24"/>
          <w:szCs w:val="24"/>
        </w:rPr>
        <w:t xml:space="preserve"> process in place to control an e-CRM project, although adherence to any one specific methodology is not necessary. A</w:t>
      </w:r>
      <w:r w:rsidRPr="000033AA">
        <w:rPr>
          <w:rFonts w:ascii="Arial" w:hAnsi="Arial" w:cs="Arial"/>
          <w:sz w:val="24"/>
          <w:szCs w:val="24"/>
        </w:rPr>
        <w:t xml:space="preserve"> staged </w:t>
      </w:r>
      <w:r>
        <w:rPr>
          <w:rFonts w:ascii="Arial" w:hAnsi="Arial" w:cs="Arial"/>
          <w:sz w:val="24"/>
          <w:szCs w:val="24"/>
        </w:rPr>
        <w:t xml:space="preserve">or modular approach to </w:t>
      </w:r>
      <w:r w:rsidRPr="000033AA">
        <w:rPr>
          <w:rFonts w:ascii="Arial" w:hAnsi="Arial" w:cs="Arial"/>
          <w:sz w:val="24"/>
          <w:szCs w:val="24"/>
        </w:rPr>
        <w:t>implementation will</w:t>
      </w:r>
      <w:r>
        <w:rPr>
          <w:rFonts w:ascii="Arial" w:hAnsi="Arial" w:cs="Arial"/>
          <w:sz w:val="24"/>
          <w:szCs w:val="24"/>
        </w:rPr>
        <w:t xml:space="preserve"> normally be beneficial</w:t>
      </w:r>
      <w:r w:rsidRPr="000033AA">
        <w:rPr>
          <w:rFonts w:ascii="Arial" w:hAnsi="Arial" w:cs="Arial"/>
          <w:sz w:val="24"/>
          <w:szCs w:val="24"/>
        </w:rPr>
        <w:t xml:space="preserve">, </w:t>
      </w:r>
      <w:r>
        <w:rPr>
          <w:rFonts w:ascii="Arial" w:hAnsi="Arial" w:cs="Arial"/>
          <w:sz w:val="24"/>
          <w:szCs w:val="24"/>
        </w:rPr>
        <w:t>introducing systems functionality in stages and reducing operational risk</w:t>
      </w:r>
      <w:r w:rsidRPr="000033AA">
        <w:rPr>
          <w:rFonts w:ascii="Arial" w:hAnsi="Arial" w:cs="Arial"/>
          <w:sz w:val="24"/>
          <w:szCs w:val="24"/>
        </w:rPr>
        <w:t xml:space="preserve">; </w:t>
      </w:r>
      <w:r>
        <w:rPr>
          <w:rFonts w:ascii="Arial" w:hAnsi="Arial" w:cs="Arial"/>
          <w:sz w:val="24"/>
          <w:szCs w:val="24"/>
        </w:rPr>
        <w:t xml:space="preserve">this </w:t>
      </w:r>
      <w:r w:rsidRPr="000033AA">
        <w:rPr>
          <w:rFonts w:ascii="Arial" w:hAnsi="Arial" w:cs="Arial"/>
          <w:sz w:val="24"/>
          <w:szCs w:val="24"/>
        </w:rPr>
        <w:t xml:space="preserve">also helps usher in </w:t>
      </w:r>
      <w:r>
        <w:rPr>
          <w:rFonts w:ascii="Arial" w:hAnsi="Arial" w:cs="Arial"/>
          <w:sz w:val="24"/>
          <w:szCs w:val="24"/>
        </w:rPr>
        <w:t>new sales and marketing</w:t>
      </w:r>
      <w:r w:rsidRPr="000033AA">
        <w:rPr>
          <w:rFonts w:ascii="Arial" w:hAnsi="Arial" w:cs="Arial"/>
          <w:sz w:val="24"/>
          <w:szCs w:val="24"/>
        </w:rPr>
        <w:t xml:space="preserve"> practices and allows company </w:t>
      </w:r>
      <w:r>
        <w:rPr>
          <w:rFonts w:ascii="Arial" w:hAnsi="Arial" w:cs="Arial"/>
          <w:sz w:val="24"/>
          <w:szCs w:val="24"/>
        </w:rPr>
        <w:t xml:space="preserve">staff </w:t>
      </w:r>
      <w:r w:rsidRPr="000033AA">
        <w:rPr>
          <w:rFonts w:ascii="Arial" w:hAnsi="Arial" w:cs="Arial"/>
          <w:sz w:val="24"/>
          <w:szCs w:val="24"/>
        </w:rPr>
        <w:t xml:space="preserve">to </w:t>
      </w:r>
      <w:r>
        <w:rPr>
          <w:rFonts w:ascii="Arial" w:hAnsi="Arial" w:cs="Arial"/>
          <w:sz w:val="24"/>
          <w:szCs w:val="24"/>
        </w:rPr>
        <w:t>get used to how the new system works over</w:t>
      </w:r>
      <w:r w:rsidRPr="000033AA">
        <w:rPr>
          <w:rFonts w:ascii="Arial" w:hAnsi="Arial" w:cs="Arial"/>
          <w:sz w:val="24"/>
          <w:szCs w:val="24"/>
        </w:rPr>
        <w:t xml:space="preserve"> t</w:t>
      </w:r>
      <w:r>
        <w:rPr>
          <w:rFonts w:ascii="Arial" w:hAnsi="Arial" w:cs="Arial"/>
          <w:sz w:val="24"/>
          <w:szCs w:val="24"/>
        </w:rPr>
        <w:t>he implementation period.</w:t>
      </w:r>
      <w:r w:rsidRPr="000033AA">
        <w:rPr>
          <w:rFonts w:ascii="Arial" w:hAnsi="Arial" w:cs="Arial"/>
          <w:sz w:val="24"/>
          <w:szCs w:val="24"/>
        </w:rPr>
        <w:t xml:space="preserve">  This </w:t>
      </w:r>
      <w:r>
        <w:rPr>
          <w:rFonts w:ascii="Arial" w:hAnsi="Arial" w:cs="Arial"/>
          <w:sz w:val="24"/>
          <w:szCs w:val="24"/>
        </w:rPr>
        <w:t xml:space="preserve">also provides time and space for problems to be evaluated and resolved as they crop up, and changes to be </w:t>
      </w:r>
      <w:r w:rsidRPr="000033AA">
        <w:rPr>
          <w:rFonts w:ascii="Arial" w:hAnsi="Arial" w:cs="Arial"/>
          <w:sz w:val="24"/>
          <w:szCs w:val="24"/>
        </w:rPr>
        <w:t>prioritis</w:t>
      </w:r>
      <w:r>
        <w:rPr>
          <w:rFonts w:ascii="Arial" w:hAnsi="Arial" w:cs="Arial"/>
          <w:sz w:val="24"/>
          <w:szCs w:val="24"/>
        </w:rPr>
        <w:t>ed and tested as required. The proactive involvement of e</w:t>
      </w:r>
      <w:r w:rsidRPr="009242EB">
        <w:rPr>
          <w:rFonts w:ascii="Arial" w:hAnsi="Arial" w:cs="Arial"/>
          <w:sz w:val="24"/>
          <w:szCs w:val="24"/>
        </w:rPr>
        <w:t>nd user</w:t>
      </w:r>
      <w:r>
        <w:rPr>
          <w:rFonts w:ascii="Arial" w:hAnsi="Arial" w:cs="Arial"/>
          <w:sz w:val="24"/>
          <w:szCs w:val="24"/>
        </w:rPr>
        <w:t xml:space="preserve">s and the training of key staff </w:t>
      </w:r>
      <w:r w:rsidR="00D83BA4">
        <w:rPr>
          <w:rFonts w:ascii="Arial" w:hAnsi="Arial" w:cs="Arial"/>
          <w:sz w:val="24"/>
          <w:szCs w:val="24"/>
        </w:rPr>
        <w:t xml:space="preserve">are </w:t>
      </w:r>
      <w:r>
        <w:rPr>
          <w:rFonts w:ascii="Arial" w:hAnsi="Arial" w:cs="Arial"/>
          <w:sz w:val="24"/>
          <w:szCs w:val="24"/>
        </w:rPr>
        <w:t>also critical. Both EUK and TPG benefitted from adopting these process choices, ushering in the new technologies with appropriately skilled and motivated staff directing a carefully managed project implementation. This engendered the development and improvement of sales and marketing processes to take advantage of the new system. Process maturity is thus a second key operational factor.</w:t>
      </w:r>
      <w:r w:rsidR="002261FA">
        <w:rPr>
          <w:rFonts w:ascii="Arial" w:hAnsi="Arial" w:cs="Arial"/>
          <w:sz w:val="24"/>
          <w:szCs w:val="24"/>
        </w:rPr>
        <w:t xml:space="preserve"> </w:t>
      </w:r>
    </w:p>
    <w:p w:rsidR="009D7CD7" w:rsidRDefault="002261FA" w:rsidP="00653CA1">
      <w:pPr>
        <w:spacing w:line="480" w:lineRule="auto"/>
        <w:ind w:firstLine="720"/>
        <w:jc w:val="both"/>
        <w:rPr>
          <w:rFonts w:ascii="Arial" w:hAnsi="Arial" w:cs="Arial"/>
          <w:sz w:val="24"/>
          <w:szCs w:val="24"/>
        </w:rPr>
      </w:pPr>
      <w:r>
        <w:rPr>
          <w:rFonts w:ascii="Arial" w:hAnsi="Arial" w:cs="Arial"/>
          <w:sz w:val="24"/>
          <w:szCs w:val="24"/>
        </w:rPr>
        <w:t xml:space="preserve">One aspect of process maturity is the inclusion of an extended supply chain within project scope. At TPG, the new bespoke e-CRM capabilities involved liaison with key public sector clients (the </w:t>
      </w:r>
      <w:r w:rsidR="00985B7B">
        <w:rPr>
          <w:rFonts w:ascii="Arial" w:hAnsi="Arial" w:cs="Arial"/>
          <w:sz w:val="24"/>
          <w:szCs w:val="24"/>
        </w:rPr>
        <w:t>“</w:t>
      </w:r>
      <w:r>
        <w:rPr>
          <w:rFonts w:ascii="Arial" w:hAnsi="Arial" w:cs="Arial"/>
          <w:sz w:val="24"/>
          <w:szCs w:val="24"/>
        </w:rPr>
        <w:t>customer</w:t>
      </w:r>
      <w:r w:rsidR="00985B7B">
        <w:rPr>
          <w:rFonts w:ascii="Arial" w:hAnsi="Arial" w:cs="Arial"/>
          <w:sz w:val="24"/>
          <w:szCs w:val="24"/>
        </w:rPr>
        <w:t>”</w:t>
      </w:r>
      <w:r>
        <w:rPr>
          <w:rFonts w:ascii="Arial" w:hAnsi="Arial" w:cs="Arial"/>
          <w:sz w:val="24"/>
          <w:szCs w:val="24"/>
        </w:rPr>
        <w:t xml:space="preserve"> in Figure 1) who were involved in determining systems requirements and systems trialling. The end consumers – the elderly and disabled – were not </w:t>
      </w:r>
      <w:r w:rsidR="00CC193D">
        <w:rPr>
          <w:rFonts w:ascii="Arial" w:hAnsi="Arial" w:cs="Arial"/>
          <w:sz w:val="24"/>
          <w:szCs w:val="24"/>
        </w:rPr>
        <w:t xml:space="preserve">included </w:t>
      </w:r>
      <w:r>
        <w:rPr>
          <w:rFonts w:ascii="Arial" w:hAnsi="Arial" w:cs="Arial"/>
          <w:sz w:val="24"/>
          <w:szCs w:val="24"/>
        </w:rPr>
        <w:t xml:space="preserve">in </w:t>
      </w:r>
      <w:r w:rsidR="00CC193D">
        <w:rPr>
          <w:rFonts w:ascii="Arial" w:hAnsi="Arial" w:cs="Arial"/>
          <w:sz w:val="24"/>
          <w:szCs w:val="24"/>
        </w:rPr>
        <w:t xml:space="preserve">the original </w:t>
      </w:r>
      <w:r>
        <w:rPr>
          <w:rFonts w:ascii="Arial" w:hAnsi="Arial" w:cs="Arial"/>
          <w:sz w:val="24"/>
          <w:szCs w:val="24"/>
        </w:rPr>
        <w:t>project</w:t>
      </w:r>
      <w:r w:rsidR="00CC193D">
        <w:rPr>
          <w:rFonts w:ascii="Arial" w:hAnsi="Arial" w:cs="Arial"/>
          <w:sz w:val="24"/>
          <w:szCs w:val="24"/>
        </w:rPr>
        <w:t xml:space="preserve"> scope</w:t>
      </w:r>
      <w:r>
        <w:rPr>
          <w:rFonts w:ascii="Arial" w:hAnsi="Arial" w:cs="Arial"/>
          <w:sz w:val="24"/>
          <w:szCs w:val="24"/>
        </w:rPr>
        <w:t xml:space="preserve">, although an </w:t>
      </w:r>
      <w:r>
        <w:rPr>
          <w:rFonts w:ascii="Arial" w:hAnsi="Arial" w:cs="Arial"/>
          <w:sz w:val="24"/>
          <w:szCs w:val="24"/>
        </w:rPr>
        <w:lastRenderedPageBreak/>
        <w:t xml:space="preserve">on-line shop for the general public to buy miscellaneous equipment </w:t>
      </w:r>
      <w:r w:rsidR="00CC193D">
        <w:rPr>
          <w:rFonts w:ascii="Arial" w:hAnsi="Arial" w:cs="Arial"/>
          <w:sz w:val="24"/>
          <w:szCs w:val="24"/>
        </w:rPr>
        <w:t xml:space="preserve">via the website </w:t>
      </w:r>
      <w:r>
        <w:rPr>
          <w:rFonts w:ascii="Arial" w:hAnsi="Arial" w:cs="Arial"/>
          <w:sz w:val="24"/>
          <w:szCs w:val="24"/>
        </w:rPr>
        <w:t xml:space="preserve">has </w:t>
      </w:r>
      <w:r w:rsidR="00CC193D">
        <w:rPr>
          <w:rFonts w:ascii="Arial" w:hAnsi="Arial" w:cs="Arial"/>
          <w:sz w:val="24"/>
          <w:szCs w:val="24"/>
        </w:rPr>
        <w:t xml:space="preserve">since </w:t>
      </w:r>
      <w:r>
        <w:rPr>
          <w:rFonts w:ascii="Arial" w:hAnsi="Arial" w:cs="Arial"/>
          <w:sz w:val="24"/>
          <w:szCs w:val="24"/>
        </w:rPr>
        <w:t>been set up. The project at TPG had clearly defined boundaries, was of limited scope, but did involve some extension of supply chain management</w:t>
      </w:r>
      <w:r w:rsidR="004C2D13">
        <w:rPr>
          <w:rFonts w:ascii="Arial" w:hAnsi="Arial" w:cs="Arial"/>
          <w:sz w:val="24"/>
          <w:szCs w:val="24"/>
        </w:rPr>
        <w:t xml:space="preserve"> (Figure 2)</w:t>
      </w:r>
      <w:r>
        <w:rPr>
          <w:rFonts w:ascii="Arial" w:hAnsi="Arial" w:cs="Arial"/>
          <w:sz w:val="24"/>
          <w:szCs w:val="24"/>
        </w:rPr>
        <w:t>. At CXSS, the underlying vision</w:t>
      </w:r>
      <w:r w:rsidR="00020A39">
        <w:rPr>
          <w:rFonts w:ascii="Arial" w:hAnsi="Arial" w:cs="Arial"/>
          <w:sz w:val="24"/>
          <w:szCs w:val="24"/>
        </w:rPr>
        <w:t xml:space="preserve"> – although not clearly articulated </w:t>
      </w:r>
      <w:r w:rsidR="00985B7B">
        <w:rPr>
          <w:rFonts w:ascii="Arial" w:hAnsi="Arial" w:cs="Arial"/>
          <w:sz w:val="24"/>
          <w:szCs w:val="24"/>
        </w:rPr>
        <w:t>or</w:t>
      </w:r>
      <w:r w:rsidR="00020A39">
        <w:rPr>
          <w:rFonts w:ascii="Arial" w:hAnsi="Arial" w:cs="Arial"/>
          <w:sz w:val="24"/>
          <w:szCs w:val="24"/>
        </w:rPr>
        <w:t xml:space="preserve"> communicated </w:t>
      </w:r>
      <w:r w:rsidR="009D7CD7">
        <w:rPr>
          <w:rFonts w:ascii="Arial" w:hAnsi="Arial" w:cs="Arial"/>
          <w:sz w:val="24"/>
          <w:szCs w:val="24"/>
        </w:rPr>
        <w:t xml:space="preserve"> </w:t>
      </w:r>
      <w:r w:rsidR="00020A39">
        <w:rPr>
          <w:rFonts w:ascii="Arial" w:hAnsi="Arial" w:cs="Arial"/>
          <w:sz w:val="24"/>
          <w:szCs w:val="24"/>
        </w:rPr>
        <w:t xml:space="preserve">- </w:t>
      </w:r>
      <w:r>
        <w:rPr>
          <w:rFonts w:ascii="Arial" w:hAnsi="Arial" w:cs="Arial"/>
          <w:sz w:val="24"/>
          <w:szCs w:val="24"/>
        </w:rPr>
        <w:t xml:space="preserve"> was for a radical expansion of supply chain management, allowing</w:t>
      </w:r>
      <w:r w:rsidR="00020A39">
        <w:rPr>
          <w:rFonts w:ascii="Arial" w:hAnsi="Arial" w:cs="Arial"/>
          <w:sz w:val="24"/>
          <w:szCs w:val="24"/>
        </w:rPr>
        <w:t xml:space="preserve"> </w:t>
      </w:r>
    </w:p>
    <w:p w:rsidR="007C244D" w:rsidRPr="00B53391" w:rsidRDefault="007C244D" w:rsidP="007C244D">
      <w:pPr>
        <w:spacing w:after="0" w:line="360" w:lineRule="auto"/>
        <w:jc w:val="center"/>
        <w:rPr>
          <w:rFonts w:ascii="Arial" w:hAnsi="Arial" w:cs="Arial"/>
          <w:b/>
          <w:bCs/>
          <w:sz w:val="24"/>
          <w:szCs w:val="24"/>
        </w:rPr>
      </w:pPr>
      <w:r w:rsidRPr="00B53391">
        <w:rPr>
          <w:rFonts w:ascii="Arial" w:hAnsi="Arial" w:cs="Arial"/>
          <w:b/>
          <w:bCs/>
          <w:sz w:val="24"/>
          <w:szCs w:val="24"/>
        </w:rPr>
        <w:t xml:space="preserve">Figure </w:t>
      </w:r>
      <w:r>
        <w:rPr>
          <w:rFonts w:ascii="Arial" w:hAnsi="Arial" w:cs="Arial"/>
          <w:b/>
          <w:bCs/>
          <w:sz w:val="24"/>
          <w:szCs w:val="24"/>
        </w:rPr>
        <w:t>2</w:t>
      </w:r>
    </w:p>
    <w:p w:rsidR="007C244D" w:rsidRDefault="007C244D" w:rsidP="007C244D">
      <w:pPr>
        <w:spacing w:after="0" w:line="360" w:lineRule="auto"/>
        <w:jc w:val="center"/>
        <w:rPr>
          <w:rFonts w:ascii="Arial" w:hAnsi="Arial" w:cs="Arial"/>
          <w:sz w:val="24"/>
          <w:szCs w:val="24"/>
        </w:rPr>
      </w:pPr>
      <w:r w:rsidRPr="00B53391">
        <w:rPr>
          <w:rFonts w:ascii="Arial" w:hAnsi="Arial" w:cs="Arial"/>
          <w:b/>
          <w:bCs/>
          <w:sz w:val="24"/>
          <w:szCs w:val="24"/>
        </w:rPr>
        <w:t xml:space="preserve">e-CRM </w:t>
      </w:r>
      <w:r>
        <w:rPr>
          <w:rFonts w:ascii="Arial" w:hAnsi="Arial" w:cs="Arial"/>
          <w:b/>
          <w:bCs/>
          <w:sz w:val="24"/>
          <w:szCs w:val="24"/>
        </w:rPr>
        <w:t>at TPG DisableAids</w:t>
      </w:r>
    </w:p>
    <w:p w:rsidR="007C244D" w:rsidRDefault="007C244D" w:rsidP="007C244D">
      <w:pPr>
        <w:spacing w:after="0" w:line="360" w:lineRule="auto"/>
        <w:jc w:val="center"/>
        <w:rPr>
          <w:rFonts w:ascii="Arial" w:hAnsi="Arial" w:cs="Arial"/>
          <w:sz w:val="24"/>
          <w:szCs w:val="24"/>
        </w:rPr>
      </w:pPr>
      <w:r>
        <w:rPr>
          <w:rFonts w:ascii="Arial" w:hAnsi="Arial" w:cs="Arial"/>
          <w:noProof/>
          <w:sz w:val="24"/>
          <w:szCs w:val="24"/>
        </w:rPr>
        <w:drawing>
          <wp:inline distT="0" distB="0" distL="0" distR="0" wp14:anchorId="21265D1C" wp14:editId="57CEB7B6">
            <wp:extent cx="5624423" cy="45116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5205" cy="4512242"/>
                    </a:xfrm>
                    <a:prstGeom prst="rect">
                      <a:avLst/>
                    </a:prstGeom>
                    <a:noFill/>
                  </pic:spPr>
                </pic:pic>
              </a:graphicData>
            </a:graphic>
          </wp:inline>
        </w:drawing>
      </w:r>
    </w:p>
    <w:p w:rsidR="007C244D" w:rsidRDefault="007C244D" w:rsidP="007C244D">
      <w:pPr>
        <w:spacing w:after="0" w:line="360" w:lineRule="auto"/>
        <w:jc w:val="center"/>
        <w:rPr>
          <w:rFonts w:ascii="Arial" w:hAnsi="Arial" w:cs="Arial"/>
          <w:sz w:val="24"/>
          <w:szCs w:val="24"/>
        </w:rPr>
      </w:pPr>
    </w:p>
    <w:p w:rsidR="009D7CD7" w:rsidRDefault="009D7CD7" w:rsidP="007C244D">
      <w:pPr>
        <w:spacing w:after="0" w:line="360" w:lineRule="auto"/>
        <w:jc w:val="center"/>
        <w:rPr>
          <w:rFonts w:ascii="Arial" w:hAnsi="Arial" w:cs="Arial"/>
          <w:sz w:val="24"/>
          <w:szCs w:val="24"/>
        </w:rPr>
      </w:pPr>
    </w:p>
    <w:p w:rsidR="008544C7" w:rsidRDefault="008544C7" w:rsidP="008544C7">
      <w:pPr>
        <w:spacing w:line="480" w:lineRule="auto"/>
        <w:jc w:val="both"/>
        <w:rPr>
          <w:rFonts w:ascii="Arial" w:hAnsi="Arial" w:cs="Arial"/>
          <w:sz w:val="24"/>
          <w:szCs w:val="24"/>
        </w:rPr>
      </w:pPr>
      <w:r>
        <w:rPr>
          <w:rFonts w:ascii="Arial" w:hAnsi="Arial" w:cs="Arial"/>
          <w:sz w:val="24"/>
          <w:szCs w:val="24"/>
        </w:rPr>
        <w:t xml:space="preserve">charities (the customer) on-line access to CXSS’s database, with the company also providing software to its customers for the end consumer (the donors themselves) to access both the charities’ and CXSS on-line as appropriate. This suggests that e-CRM will often require a step-change in supply chain management thinking and </w:t>
      </w:r>
      <w:r>
        <w:rPr>
          <w:rFonts w:ascii="Arial" w:hAnsi="Arial" w:cs="Arial"/>
          <w:sz w:val="24"/>
          <w:szCs w:val="24"/>
        </w:rPr>
        <w:lastRenderedPageBreak/>
        <w:t>capabilities to encompass both B2B and B2C processes, if projects are to succeed. At EUK, the supply chain is simpler in that there are a range of different customer sectors but no distinct end-consumers, making the implementation less complex than in the other two SBEs.</w:t>
      </w:r>
    </w:p>
    <w:p w:rsidR="009D7CD7" w:rsidRDefault="00BF2AC5" w:rsidP="00653CA1">
      <w:pPr>
        <w:spacing w:line="480" w:lineRule="auto"/>
        <w:ind w:firstLine="720"/>
        <w:jc w:val="both"/>
        <w:rPr>
          <w:rFonts w:ascii="Arial" w:hAnsi="Arial" w:cs="Arial"/>
          <w:sz w:val="24"/>
          <w:szCs w:val="24"/>
        </w:rPr>
      </w:pPr>
      <w:r>
        <w:rPr>
          <w:rFonts w:ascii="Arial" w:hAnsi="Arial" w:cs="Arial"/>
          <w:sz w:val="24"/>
          <w:szCs w:val="24"/>
        </w:rPr>
        <w:t>As regards technology itself, m</w:t>
      </w:r>
      <w:r w:rsidRPr="000B0B56">
        <w:rPr>
          <w:rFonts w:ascii="Arial" w:hAnsi="Arial" w:cs="Arial"/>
          <w:sz w:val="24"/>
          <w:szCs w:val="24"/>
        </w:rPr>
        <w:t xml:space="preserve">ost small businesses will opt for the purchase or leasing of an e-CRM software package, although in some circumstances, such as at TPG, bespoke developments </w:t>
      </w:r>
      <w:r>
        <w:rPr>
          <w:rFonts w:ascii="Arial" w:hAnsi="Arial" w:cs="Arial"/>
          <w:sz w:val="24"/>
          <w:szCs w:val="24"/>
        </w:rPr>
        <w:t xml:space="preserve">and upgrades of existing software </w:t>
      </w:r>
      <w:r w:rsidRPr="000B0B56">
        <w:rPr>
          <w:rFonts w:ascii="Arial" w:hAnsi="Arial" w:cs="Arial"/>
          <w:sz w:val="24"/>
          <w:szCs w:val="24"/>
        </w:rPr>
        <w:t>are worthy of consideration,</w:t>
      </w:r>
      <w:r>
        <w:rPr>
          <w:rFonts w:ascii="Arial" w:hAnsi="Arial" w:cs="Arial"/>
          <w:sz w:val="24"/>
          <w:szCs w:val="24"/>
        </w:rPr>
        <w:t xml:space="preserve"> especially</w:t>
      </w:r>
      <w:r w:rsidRPr="000B0B56">
        <w:rPr>
          <w:rFonts w:ascii="Arial" w:hAnsi="Arial" w:cs="Arial"/>
          <w:sz w:val="24"/>
          <w:szCs w:val="24"/>
        </w:rPr>
        <w:t xml:space="preserve"> if the required functionality is limited and builds on existing legacy systems</w:t>
      </w:r>
      <w:r>
        <w:rPr>
          <w:rFonts w:ascii="Arial" w:hAnsi="Arial" w:cs="Arial"/>
          <w:sz w:val="24"/>
          <w:szCs w:val="24"/>
        </w:rPr>
        <w:t xml:space="preserve"> capabilities</w:t>
      </w:r>
      <w:r w:rsidRPr="000B0B56">
        <w:rPr>
          <w:rFonts w:ascii="Arial" w:hAnsi="Arial" w:cs="Arial"/>
          <w:sz w:val="24"/>
          <w:szCs w:val="24"/>
        </w:rPr>
        <w:t xml:space="preserve">. </w:t>
      </w:r>
      <w:r>
        <w:rPr>
          <w:rFonts w:ascii="Arial" w:hAnsi="Arial" w:cs="Arial"/>
          <w:sz w:val="24"/>
          <w:szCs w:val="24"/>
        </w:rPr>
        <w:t xml:space="preserve">An assessment of requirements is necessary, as there are differences in the functionality and sophistication of existing e-CRM software packages. </w:t>
      </w:r>
      <w:r w:rsidRPr="000B0B56">
        <w:rPr>
          <w:rFonts w:ascii="Arial" w:hAnsi="Arial" w:cs="Arial"/>
          <w:sz w:val="24"/>
          <w:szCs w:val="24"/>
        </w:rPr>
        <w:t xml:space="preserve">The selection of </w:t>
      </w:r>
      <w:r>
        <w:rPr>
          <w:rFonts w:ascii="Arial" w:hAnsi="Arial" w:cs="Arial"/>
          <w:sz w:val="24"/>
          <w:szCs w:val="24"/>
        </w:rPr>
        <w:t xml:space="preserve">both </w:t>
      </w:r>
      <w:r w:rsidRPr="000B0B56">
        <w:rPr>
          <w:rFonts w:ascii="Arial" w:hAnsi="Arial" w:cs="Arial"/>
          <w:sz w:val="24"/>
          <w:szCs w:val="24"/>
        </w:rPr>
        <w:t xml:space="preserve">the software package and the vendor will </w:t>
      </w:r>
      <w:r>
        <w:rPr>
          <w:rFonts w:ascii="Arial" w:hAnsi="Arial" w:cs="Arial"/>
          <w:sz w:val="24"/>
          <w:szCs w:val="24"/>
        </w:rPr>
        <w:t xml:space="preserve">also </w:t>
      </w:r>
      <w:r w:rsidRPr="000B0B56">
        <w:rPr>
          <w:rFonts w:ascii="Arial" w:hAnsi="Arial" w:cs="Arial"/>
          <w:sz w:val="24"/>
          <w:szCs w:val="24"/>
        </w:rPr>
        <w:t xml:space="preserve">be dependent on a number of </w:t>
      </w:r>
      <w:r>
        <w:rPr>
          <w:rFonts w:ascii="Arial" w:hAnsi="Arial" w:cs="Arial"/>
          <w:sz w:val="24"/>
          <w:szCs w:val="24"/>
        </w:rPr>
        <w:t xml:space="preserve">other </w:t>
      </w:r>
      <w:r w:rsidRPr="000B0B56">
        <w:rPr>
          <w:rFonts w:ascii="Arial" w:hAnsi="Arial" w:cs="Arial"/>
          <w:sz w:val="24"/>
          <w:szCs w:val="24"/>
        </w:rPr>
        <w:t>criteria</w:t>
      </w:r>
      <w:r>
        <w:rPr>
          <w:rFonts w:ascii="Arial" w:hAnsi="Arial" w:cs="Arial"/>
          <w:sz w:val="24"/>
          <w:szCs w:val="24"/>
        </w:rPr>
        <w:t>, including</w:t>
      </w:r>
      <w:r w:rsidRPr="000B0B56">
        <w:rPr>
          <w:rFonts w:ascii="Arial" w:hAnsi="Arial" w:cs="Arial"/>
          <w:sz w:val="24"/>
          <w:szCs w:val="24"/>
        </w:rPr>
        <w:t xml:space="preserve"> experience, reputa</w:t>
      </w:r>
      <w:r>
        <w:rPr>
          <w:rFonts w:ascii="Arial" w:hAnsi="Arial" w:cs="Arial"/>
          <w:sz w:val="24"/>
          <w:szCs w:val="24"/>
        </w:rPr>
        <w:t>tion</w:t>
      </w:r>
      <w:r w:rsidRPr="000B0B56">
        <w:rPr>
          <w:rFonts w:ascii="Arial" w:hAnsi="Arial" w:cs="Arial"/>
          <w:sz w:val="24"/>
          <w:szCs w:val="24"/>
        </w:rPr>
        <w:t xml:space="preserve">, rapport, and </w:t>
      </w:r>
      <w:r>
        <w:rPr>
          <w:rFonts w:ascii="Arial" w:hAnsi="Arial" w:cs="Arial"/>
          <w:sz w:val="24"/>
          <w:szCs w:val="24"/>
        </w:rPr>
        <w:t xml:space="preserve">financial </w:t>
      </w:r>
      <w:r w:rsidRPr="000B0B56">
        <w:rPr>
          <w:rFonts w:ascii="Arial" w:hAnsi="Arial" w:cs="Arial"/>
          <w:sz w:val="24"/>
          <w:szCs w:val="24"/>
        </w:rPr>
        <w:t>stability</w:t>
      </w:r>
      <w:r>
        <w:rPr>
          <w:rFonts w:ascii="Arial" w:hAnsi="Arial" w:cs="Arial"/>
          <w:sz w:val="24"/>
          <w:szCs w:val="24"/>
        </w:rPr>
        <w:t xml:space="preserve"> of the vendor</w:t>
      </w:r>
      <w:r w:rsidRPr="000B0B56">
        <w:rPr>
          <w:rFonts w:ascii="Arial" w:hAnsi="Arial" w:cs="Arial"/>
          <w:sz w:val="24"/>
          <w:szCs w:val="24"/>
        </w:rPr>
        <w:t xml:space="preserve">. </w:t>
      </w:r>
      <w:r>
        <w:rPr>
          <w:rFonts w:ascii="Arial" w:hAnsi="Arial" w:cs="Arial"/>
          <w:sz w:val="24"/>
          <w:szCs w:val="24"/>
        </w:rPr>
        <w:t>EUK chose a mainstream product distributed and supported by a local third party, and this served them well, allowing a well-planned, staged implementation of the package.  In addition, t</w:t>
      </w:r>
      <w:r w:rsidRPr="00C0798B">
        <w:rPr>
          <w:rFonts w:ascii="Arial" w:hAnsi="Arial" w:cs="Arial"/>
          <w:sz w:val="24"/>
          <w:szCs w:val="24"/>
        </w:rPr>
        <w:t xml:space="preserve">he e-CRM solution must be integrated with existing </w:t>
      </w:r>
      <w:r>
        <w:rPr>
          <w:rFonts w:ascii="Arial" w:hAnsi="Arial" w:cs="Arial"/>
          <w:sz w:val="24"/>
          <w:szCs w:val="24"/>
        </w:rPr>
        <w:t>information systems</w:t>
      </w:r>
      <w:r w:rsidRPr="00C0798B">
        <w:rPr>
          <w:rFonts w:ascii="Arial" w:hAnsi="Arial" w:cs="Arial"/>
          <w:sz w:val="24"/>
          <w:szCs w:val="24"/>
        </w:rPr>
        <w:t xml:space="preserve"> - but the </w:t>
      </w:r>
      <w:r>
        <w:rPr>
          <w:rFonts w:ascii="Arial" w:hAnsi="Arial" w:cs="Arial"/>
          <w:sz w:val="24"/>
          <w:szCs w:val="24"/>
        </w:rPr>
        <w:t>means of</w:t>
      </w:r>
      <w:r w:rsidRPr="00C0798B">
        <w:rPr>
          <w:rFonts w:ascii="Arial" w:hAnsi="Arial" w:cs="Arial"/>
          <w:sz w:val="24"/>
          <w:szCs w:val="24"/>
        </w:rPr>
        <w:t xml:space="preserve"> achieving this is less critical. Integration </w:t>
      </w:r>
      <w:r>
        <w:rPr>
          <w:rFonts w:ascii="Arial" w:hAnsi="Arial" w:cs="Arial"/>
          <w:sz w:val="24"/>
          <w:szCs w:val="24"/>
        </w:rPr>
        <w:t xml:space="preserve">underpins the delivery of overall systems </w:t>
      </w:r>
      <w:r w:rsidRPr="00C0798B">
        <w:rPr>
          <w:rFonts w:ascii="Arial" w:hAnsi="Arial" w:cs="Arial"/>
          <w:sz w:val="24"/>
          <w:szCs w:val="24"/>
        </w:rPr>
        <w:t>functionality</w:t>
      </w:r>
      <w:r>
        <w:rPr>
          <w:rFonts w:ascii="Arial" w:hAnsi="Arial" w:cs="Arial"/>
          <w:sz w:val="24"/>
          <w:szCs w:val="24"/>
        </w:rPr>
        <w:t>, but this can be done via a number of technical routes.</w:t>
      </w:r>
      <w:r w:rsidRPr="00C0798B">
        <w:rPr>
          <w:rFonts w:ascii="Arial" w:hAnsi="Arial" w:cs="Arial"/>
          <w:sz w:val="24"/>
          <w:szCs w:val="24"/>
        </w:rPr>
        <w:t xml:space="preserve"> </w:t>
      </w:r>
      <w:r>
        <w:rPr>
          <w:rFonts w:ascii="Arial" w:hAnsi="Arial" w:cs="Arial"/>
          <w:sz w:val="24"/>
          <w:szCs w:val="24"/>
        </w:rPr>
        <w:t>In a small business, if programming expertise is available (as at TPG), bespoke links may be a</w:t>
      </w:r>
      <w:r w:rsidR="00D83BA4">
        <w:rPr>
          <w:rFonts w:ascii="Arial" w:hAnsi="Arial" w:cs="Arial"/>
          <w:sz w:val="24"/>
          <w:szCs w:val="24"/>
        </w:rPr>
        <w:t>n effective</w:t>
      </w:r>
      <w:r>
        <w:rPr>
          <w:rFonts w:ascii="Arial" w:hAnsi="Arial" w:cs="Arial"/>
          <w:sz w:val="24"/>
          <w:szCs w:val="24"/>
        </w:rPr>
        <w:t xml:space="preserve"> short to mid-term option, but the use of standard application programme interfaces (APIs) between packages is likely to be preferable in the long-term.</w:t>
      </w:r>
      <w:r w:rsidRPr="00C0798B">
        <w:rPr>
          <w:rFonts w:ascii="Arial" w:hAnsi="Arial" w:cs="Arial"/>
          <w:sz w:val="24"/>
          <w:szCs w:val="24"/>
        </w:rPr>
        <w:t xml:space="preserve"> </w:t>
      </w:r>
      <w:r>
        <w:rPr>
          <w:rFonts w:ascii="Arial" w:hAnsi="Arial" w:cs="Arial"/>
          <w:sz w:val="24"/>
          <w:szCs w:val="24"/>
        </w:rPr>
        <w:t>This approach was adopted at EUK, and contributed to a sound technology platform that supported the company’s steady increase in transactions and revenues. Overall technology capability is the third key implementation factor.</w:t>
      </w:r>
    </w:p>
    <w:p w:rsidR="009D7CD7" w:rsidRDefault="009D7CD7" w:rsidP="00653CA1">
      <w:pPr>
        <w:spacing w:line="480" w:lineRule="auto"/>
        <w:ind w:firstLine="720"/>
        <w:jc w:val="both"/>
        <w:rPr>
          <w:rFonts w:ascii="Arial" w:hAnsi="Arial" w:cs="Arial"/>
          <w:sz w:val="24"/>
          <w:szCs w:val="24"/>
        </w:rPr>
      </w:pPr>
    </w:p>
    <w:p w:rsidR="00CB57F7" w:rsidRDefault="00CB57F7" w:rsidP="00CB57F7">
      <w:pPr>
        <w:spacing w:after="0" w:line="480" w:lineRule="auto"/>
        <w:jc w:val="both"/>
        <w:rPr>
          <w:rFonts w:ascii="Arial" w:hAnsi="Arial" w:cs="Arial"/>
          <w:b/>
          <w:bCs/>
          <w:sz w:val="24"/>
          <w:szCs w:val="24"/>
        </w:rPr>
      </w:pPr>
      <w:r w:rsidRPr="00CC1755">
        <w:rPr>
          <w:rFonts w:ascii="Arial" w:hAnsi="Arial" w:cs="Arial"/>
          <w:b/>
          <w:bCs/>
          <w:sz w:val="24"/>
          <w:szCs w:val="24"/>
        </w:rPr>
        <w:lastRenderedPageBreak/>
        <w:t>Conclu</w:t>
      </w:r>
      <w:r>
        <w:rPr>
          <w:rFonts w:ascii="Arial" w:hAnsi="Arial" w:cs="Arial"/>
          <w:b/>
          <w:bCs/>
          <w:sz w:val="24"/>
          <w:szCs w:val="24"/>
        </w:rPr>
        <w:t>sion</w:t>
      </w:r>
    </w:p>
    <w:p w:rsidR="00BF2AC5" w:rsidRDefault="00BF2AC5" w:rsidP="00CB57F7">
      <w:pPr>
        <w:spacing w:after="0" w:line="480" w:lineRule="auto"/>
        <w:jc w:val="both"/>
        <w:rPr>
          <w:rFonts w:ascii="Arial" w:hAnsi="Arial" w:cs="Arial"/>
          <w:sz w:val="24"/>
          <w:szCs w:val="24"/>
        </w:rPr>
      </w:pPr>
      <w:r>
        <w:rPr>
          <w:rFonts w:ascii="Arial" w:hAnsi="Arial" w:cs="Arial"/>
          <w:sz w:val="24"/>
          <w:szCs w:val="24"/>
        </w:rPr>
        <w:t>These three factors – people, processes and technology – have been depicted as the three pillars for success in e-CRM projects (</w:t>
      </w:r>
      <w:r w:rsidR="0012194F">
        <w:rPr>
          <w:rFonts w:ascii="Arial" w:hAnsi="Arial" w:cs="Arial"/>
          <w:sz w:val="24"/>
          <w:szCs w:val="24"/>
        </w:rPr>
        <w:t xml:space="preserve">DTI, 2004; </w:t>
      </w:r>
      <w:r>
        <w:rPr>
          <w:rFonts w:ascii="Arial" w:hAnsi="Arial" w:cs="Arial"/>
          <w:sz w:val="24"/>
          <w:szCs w:val="24"/>
        </w:rPr>
        <w:t>King-Turner, 2014)</w:t>
      </w:r>
      <w:r w:rsidR="00D83BA4">
        <w:rPr>
          <w:rFonts w:ascii="Arial" w:hAnsi="Arial" w:cs="Arial"/>
          <w:sz w:val="24"/>
          <w:szCs w:val="24"/>
        </w:rPr>
        <w:t xml:space="preserve">. </w:t>
      </w:r>
      <w:r>
        <w:rPr>
          <w:rFonts w:ascii="Arial" w:hAnsi="Arial" w:cs="Arial"/>
          <w:sz w:val="24"/>
          <w:szCs w:val="24"/>
        </w:rPr>
        <w:t>What these case studies emphasise is the importance of keeping progress in all three areas in balance, so that the project can move forward in a controlled and even manner</w:t>
      </w:r>
      <w:r w:rsidR="00D83BA4">
        <w:rPr>
          <w:rFonts w:ascii="Arial" w:hAnsi="Arial" w:cs="Arial"/>
          <w:sz w:val="24"/>
          <w:szCs w:val="24"/>
        </w:rPr>
        <w:t xml:space="preserve"> (Figure </w:t>
      </w:r>
      <w:r w:rsidR="004C2D13">
        <w:rPr>
          <w:rFonts w:ascii="Arial" w:hAnsi="Arial" w:cs="Arial"/>
          <w:sz w:val="24"/>
          <w:szCs w:val="24"/>
        </w:rPr>
        <w:t>3</w:t>
      </w:r>
      <w:r w:rsidR="00D83BA4">
        <w:rPr>
          <w:rFonts w:ascii="Arial" w:hAnsi="Arial" w:cs="Arial"/>
          <w:sz w:val="24"/>
          <w:szCs w:val="24"/>
        </w:rPr>
        <w:t>)</w:t>
      </w:r>
      <w:r>
        <w:rPr>
          <w:rFonts w:ascii="Arial" w:hAnsi="Arial" w:cs="Arial"/>
          <w:sz w:val="24"/>
          <w:szCs w:val="24"/>
        </w:rPr>
        <w:t>. At EUK, process improvement, people skills development and technology upgrade went more or less hand in hand, with major progress in all areas. This produced significant improvements in information availability and quality, and underpinned the growth in turnover and bottom-line profit that followed. At TPG, advances in these three areas were less marked, but were still balanced – customer facing processes with the major public sector clients were streamlined and key personnel in the sales and stock management areas were retrained to</w:t>
      </w:r>
      <w:r w:rsidRPr="00D651CD">
        <w:rPr>
          <w:rFonts w:ascii="Arial" w:hAnsi="Arial" w:cs="Arial"/>
          <w:sz w:val="24"/>
          <w:szCs w:val="24"/>
        </w:rPr>
        <w:t xml:space="preserve"> </w:t>
      </w:r>
      <w:r>
        <w:rPr>
          <w:rFonts w:ascii="Arial" w:hAnsi="Arial" w:cs="Arial"/>
          <w:sz w:val="24"/>
          <w:szCs w:val="24"/>
        </w:rPr>
        <w:t xml:space="preserve">provide new </w:t>
      </w:r>
    </w:p>
    <w:p w:rsidR="007C244D" w:rsidRPr="00961407" w:rsidRDefault="007C244D" w:rsidP="007C244D">
      <w:pPr>
        <w:autoSpaceDE w:val="0"/>
        <w:autoSpaceDN w:val="0"/>
        <w:adjustRightInd w:val="0"/>
        <w:spacing w:after="0" w:line="240" w:lineRule="auto"/>
        <w:jc w:val="center"/>
        <w:rPr>
          <w:rStyle w:val="Emphasis"/>
          <w:rFonts w:ascii="Arial" w:hAnsi="Arial" w:cs="Arial"/>
          <w:b/>
          <w:bCs/>
          <w:i w:val="0"/>
          <w:iCs w:val="0"/>
          <w:color w:val="000000"/>
          <w:sz w:val="24"/>
          <w:szCs w:val="24"/>
        </w:rPr>
      </w:pPr>
      <w:r w:rsidRPr="00961407">
        <w:rPr>
          <w:rStyle w:val="Emphasis"/>
          <w:rFonts w:ascii="Arial" w:hAnsi="Arial" w:cs="Arial"/>
          <w:b/>
          <w:bCs/>
          <w:i w:val="0"/>
          <w:iCs w:val="0"/>
          <w:color w:val="000000"/>
          <w:sz w:val="24"/>
          <w:szCs w:val="24"/>
        </w:rPr>
        <w:t xml:space="preserve">Figure </w:t>
      </w:r>
      <w:r>
        <w:rPr>
          <w:rStyle w:val="Emphasis"/>
          <w:rFonts w:ascii="Arial" w:hAnsi="Arial" w:cs="Arial"/>
          <w:b/>
          <w:bCs/>
          <w:i w:val="0"/>
          <w:iCs w:val="0"/>
          <w:color w:val="000000"/>
          <w:sz w:val="24"/>
          <w:szCs w:val="24"/>
        </w:rPr>
        <w:t>3</w:t>
      </w:r>
    </w:p>
    <w:p w:rsidR="007C244D" w:rsidRDefault="007C244D" w:rsidP="007C244D">
      <w:pPr>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Balanced vs uneven change in people, process and technology elements in the e-CRM case studies</w:t>
      </w:r>
    </w:p>
    <w:p w:rsidR="007C244D" w:rsidRDefault="007C244D" w:rsidP="007C244D">
      <w:pPr>
        <w:spacing w:after="0" w:line="360" w:lineRule="auto"/>
        <w:jc w:val="center"/>
        <w:rPr>
          <w:rFonts w:ascii="Arial" w:hAnsi="Arial" w:cs="Arial"/>
          <w:sz w:val="24"/>
          <w:szCs w:val="24"/>
        </w:rPr>
      </w:pPr>
    </w:p>
    <w:p w:rsidR="007C244D" w:rsidRDefault="008F0F3D" w:rsidP="007C244D">
      <w:pPr>
        <w:spacing w:after="0" w:line="360" w:lineRule="auto"/>
        <w:jc w:val="center"/>
        <w:rPr>
          <w:rFonts w:ascii="Arial" w:hAnsi="Arial" w:cs="Arial"/>
          <w:sz w:val="24"/>
          <w:szCs w:val="24"/>
        </w:rPr>
      </w:pPr>
      <w:r>
        <w:rPr>
          <w:rFonts w:ascii="Arial" w:hAnsi="Arial" w:cs="Arial"/>
          <w:noProof/>
          <w:sz w:val="24"/>
          <w:szCs w:val="24"/>
        </w:rPr>
        <w:drawing>
          <wp:inline distT="0" distB="0" distL="0" distR="0" wp14:anchorId="28DCB6CB">
            <wp:extent cx="5608955" cy="38284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955" cy="3828415"/>
                    </a:xfrm>
                    <a:prstGeom prst="rect">
                      <a:avLst/>
                    </a:prstGeom>
                    <a:noFill/>
                  </pic:spPr>
                </pic:pic>
              </a:graphicData>
            </a:graphic>
          </wp:inline>
        </w:drawing>
      </w:r>
    </w:p>
    <w:p w:rsidR="007C244D" w:rsidRDefault="007C244D" w:rsidP="007C244D">
      <w:pPr>
        <w:spacing w:after="0" w:line="360" w:lineRule="auto"/>
        <w:jc w:val="center"/>
        <w:rPr>
          <w:rFonts w:ascii="Arial" w:hAnsi="Arial" w:cs="Arial"/>
          <w:sz w:val="24"/>
          <w:szCs w:val="24"/>
        </w:rPr>
      </w:pPr>
    </w:p>
    <w:p w:rsidR="007C244D" w:rsidRDefault="007C244D" w:rsidP="007C244D">
      <w:pPr>
        <w:spacing w:after="0" w:line="360" w:lineRule="auto"/>
        <w:jc w:val="center"/>
        <w:rPr>
          <w:rFonts w:ascii="Arial" w:hAnsi="Arial" w:cs="Arial"/>
          <w:sz w:val="24"/>
          <w:szCs w:val="24"/>
        </w:rPr>
      </w:pPr>
    </w:p>
    <w:p w:rsidR="007C244D" w:rsidRDefault="007C244D" w:rsidP="007C244D">
      <w:pPr>
        <w:spacing w:after="0" w:line="360" w:lineRule="auto"/>
        <w:jc w:val="center"/>
        <w:rPr>
          <w:rFonts w:ascii="Arial" w:hAnsi="Arial" w:cs="Arial"/>
          <w:sz w:val="24"/>
          <w:szCs w:val="24"/>
        </w:rPr>
      </w:pPr>
    </w:p>
    <w:p w:rsidR="008544C7" w:rsidRDefault="008544C7" w:rsidP="008544C7">
      <w:pPr>
        <w:spacing w:after="0" w:line="480" w:lineRule="auto"/>
        <w:jc w:val="both"/>
        <w:rPr>
          <w:rFonts w:ascii="Arial" w:hAnsi="Arial" w:cs="Arial"/>
          <w:sz w:val="24"/>
          <w:szCs w:val="24"/>
        </w:rPr>
      </w:pPr>
      <w:r>
        <w:rPr>
          <w:rFonts w:ascii="Arial" w:hAnsi="Arial" w:cs="Arial"/>
          <w:sz w:val="24"/>
          <w:szCs w:val="24"/>
        </w:rPr>
        <w:t>skills and capabilities. This enabled them to work with the new systems functions introduced via the website portal that allowed e-procurement by key customers. The net progress in terms of information improvement and business performance was less dramatic, but the project was nevertheless deemed successful.</w:t>
      </w:r>
    </w:p>
    <w:p w:rsidR="00BF2AC5" w:rsidRDefault="00BF2AC5" w:rsidP="0009720C">
      <w:pPr>
        <w:spacing w:line="480" w:lineRule="auto"/>
        <w:ind w:firstLine="720"/>
        <w:jc w:val="both"/>
        <w:rPr>
          <w:rFonts w:ascii="Arial" w:hAnsi="Arial" w:cs="Arial"/>
          <w:sz w:val="24"/>
          <w:szCs w:val="24"/>
        </w:rPr>
      </w:pPr>
      <w:r>
        <w:rPr>
          <w:rFonts w:ascii="Arial" w:hAnsi="Arial" w:cs="Arial"/>
          <w:sz w:val="24"/>
          <w:szCs w:val="24"/>
        </w:rPr>
        <w:t xml:space="preserve">It was only at </w:t>
      </w:r>
      <w:r w:rsidR="00343947">
        <w:rPr>
          <w:rFonts w:ascii="Arial" w:hAnsi="Arial" w:cs="Arial"/>
          <w:sz w:val="24"/>
          <w:szCs w:val="24"/>
        </w:rPr>
        <w:t>CXSS</w:t>
      </w:r>
      <w:r>
        <w:rPr>
          <w:rFonts w:ascii="Arial" w:hAnsi="Arial" w:cs="Arial"/>
          <w:sz w:val="24"/>
          <w:szCs w:val="24"/>
        </w:rPr>
        <w:t xml:space="preserve"> that advances in the three pillars were uneven, and this led to the collapse of the project</w:t>
      </w:r>
      <w:r w:rsidR="0009720C">
        <w:rPr>
          <w:rFonts w:ascii="Arial" w:hAnsi="Arial" w:cs="Arial"/>
          <w:sz w:val="24"/>
          <w:szCs w:val="24"/>
        </w:rPr>
        <w:t>, and ultimately, the company</w:t>
      </w:r>
      <w:r>
        <w:rPr>
          <w:rFonts w:ascii="Arial" w:hAnsi="Arial" w:cs="Arial"/>
          <w:sz w:val="24"/>
          <w:szCs w:val="24"/>
        </w:rPr>
        <w:t xml:space="preserve">.  The new e-CRM system was a major improvement from a technical perspective, but failure to </w:t>
      </w:r>
      <w:r w:rsidR="0012194F">
        <w:rPr>
          <w:rFonts w:ascii="Arial" w:hAnsi="Arial" w:cs="Arial"/>
          <w:sz w:val="24"/>
          <w:szCs w:val="24"/>
        </w:rPr>
        <w:t>upgrade staff</w:t>
      </w:r>
      <w:r>
        <w:rPr>
          <w:rFonts w:ascii="Arial" w:hAnsi="Arial" w:cs="Arial"/>
          <w:sz w:val="24"/>
          <w:szCs w:val="24"/>
        </w:rPr>
        <w:t xml:space="preserve"> technical </w:t>
      </w:r>
      <w:r w:rsidR="0012194F">
        <w:rPr>
          <w:rFonts w:ascii="Arial" w:hAnsi="Arial" w:cs="Arial"/>
          <w:sz w:val="24"/>
          <w:szCs w:val="24"/>
        </w:rPr>
        <w:t>skills</w:t>
      </w:r>
      <w:r>
        <w:rPr>
          <w:rFonts w:ascii="Arial" w:hAnsi="Arial" w:cs="Arial"/>
          <w:sz w:val="24"/>
          <w:szCs w:val="24"/>
        </w:rPr>
        <w:t xml:space="preserve"> to run and manage the system effectively, and a lack of recognition of the need for change in the selling and marketing processes</w:t>
      </w:r>
      <w:r w:rsidR="0012194F">
        <w:rPr>
          <w:rFonts w:ascii="Arial" w:hAnsi="Arial" w:cs="Arial"/>
          <w:sz w:val="24"/>
          <w:szCs w:val="24"/>
        </w:rPr>
        <w:t>,</w:t>
      </w:r>
      <w:r>
        <w:rPr>
          <w:rFonts w:ascii="Arial" w:hAnsi="Arial" w:cs="Arial"/>
          <w:sz w:val="24"/>
          <w:szCs w:val="24"/>
        </w:rPr>
        <w:t xml:space="preserve"> meant that the company was unable to complete the project and take advantage of the possibilities offered by the new system. The company would have been better off with a less advanced software product</w:t>
      </w:r>
      <w:r w:rsidR="0009720C">
        <w:rPr>
          <w:rFonts w:ascii="Arial" w:hAnsi="Arial" w:cs="Arial"/>
          <w:sz w:val="24"/>
          <w:szCs w:val="24"/>
        </w:rPr>
        <w:t xml:space="preserve"> that was better geared to the UK market</w:t>
      </w:r>
      <w:r>
        <w:rPr>
          <w:rFonts w:ascii="Arial" w:hAnsi="Arial" w:cs="Arial"/>
          <w:sz w:val="24"/>
          <w:szCs w:val="24"/>
        </w:rPr>
        <w:t>, allowing incremental improvements in technology to match the more limited changes in process efficiencies and people skills.   This underlines the importance for small businesses of keeping all three elements of change in balance. Incremental change in all three areas is better than a major step forward in one area that is not matched by parallel improvements in the other two.</w:t>
      </w:r>
    </w:p>
    <w:p w:rsidR="00BF2AC5" w:rsidRPr="00695AF2" w:rsidRDefault="00AB59C6" w:rsidP="00653CA1">
      <w:pPr>
        <w:spacing w:line="480" w:lineRule="auto"/>
        <w:ind w:firstLine="720"/>
        <w:jc w:val="both"/>
        <w:rPr>
          <w:rFonts w:ascii="Arial" w:hAnsi="Arial" w:cs="Arial"/>
          <w:sz w:val="24"/>
          <w:szCs w:val="24"/>
        </w:rPr>
      </w:pPr>
      <w:r>
        <w:rPr>
          <w:rFonts w:ascii="Arial" w:hAnsi="Arial" w:cs="Arial"/>
          <w:sz w:val="24"/>
          <w:szCs w:val="24"/>
        </w:rPr>
        <w:t>McAfee (2003), with reference to e-CRM and other major software packages, noted that “the coordination, managerial oversight and marshalling of resources need</w:t>
      </w:r>
      <w:r w:rsidR="002261FA">
        <w:rPr>
          <w:rFonts w:ascii="Arial" w:hAnsi="Arial" w:cs="Arial"/>
          <w:sz w:val="24"/>
          <w:szCs w:val="24"/>
        </w:rPr>
        <w:t>ed</w:t>
      </w:r>
      <w:r>
        <w:rPr>
          <w:rFonts w:ascii="Arial" w:hAnsi="Arial" w:cs="Arial"/>
          <w:sz w:val="24"/>
          <w:szCs w:val="24"/>
        </w:rPr>
        <w:t xml:space="preserve"> to implement these systems make for a change effort like no other”. The management of </w:t>
      </w:r>
      <w:r w:rsidR="002261FA">
        <w:rPr>
          <w:rFonts w:ascii="Arial" w:hAnsi="Arial" w:cs="Arial"/>
          <w:sz w:val="24"/>
          <w:szCs w:val="24"/>
        </w:rPr>
        <w:t>this</w:t>
      </w:r>
      <w:r>
        <w:rPr>
          <w:rFonts w:ascii="Arial" w:hAnsi="Arial" w:cs="Arial"/>
          <w:sz w:val="24"/>
          <w:szCs w:val="24"/>
        </w:rPr>
        <w:t xml:space="preserve"> change can be particularly challenging for small businesses, yet t</w:t>
      </w:r>
      <w:r w:rsidR="00BF2AC5">
        <w:rPr>
          <w:rFonts w:ascii="Arial" w:hAnsi="Arial" w:cs="Arial"/>
          <w:sz w:val="24"/>
          <w:szCs w:val="24"/>
        </w:rPr>
        <w:t>he c</w:t>
      </w:r>
      <w:r>
        <w:rPr>
          <w:rFonts w:ascii="Arial" w:hAnsi="Arial" w:cs="Arial"/>
          <w:sz w:val="24"/>
          <w:szCs w:val="24"/>
        </w:rPr>
        <w:t>ompanies studied here indicate that these projects can be successfully pursued.</w:t>
      </w:r>
      <w:r w:rsidR="00BF2AC5">
        <w:rPr>
          <w:rFonts w:ascii="Arial" w:hAnsi="Arial" w:cs="Arial"/>
          <w:sz w:val="24"/>
          <w:szCs w:val="24"/>
        </w:rPr>
        <w:t xml:space="preserve"> In two of the three companies investigated, these systems projects delivered benefits </w:t>
      </w:r>
      <w:r w:rsidR="00BF2AC5">
        <w:rPr>
          <w:rFonts w:ascii="Arial" w:hAnsi="Arial" w:cs="Arial"/>
          <w:sz w:val="24"/>
          <w:szCs w:val="24"/>
        </w:rPr>
        <w:lastRenderedPageBreak/>
        <w:t xml:space="preserve">in line with expectations - supporting a significant growth in annual turnover at EUK and the maintenance of steady organic year on year revenue increases at TPG. However, the failure of the project at </w:t>
      </w:r>
      <w:r w:rsidR="00343947">
        <w:rPr>
          <w:rFonts w:ascii="Arial" w:hAnsi="Arial" w:cs="Arial"/>
          <w:sz w:val="24"/>
          <w:szCs w:val="24"/>
        </w:rPr>
        <w:t>CXSS</w:t>
      </w:r>
      <w:r w:rsidR="00BF2AC5">
        <w:rPr>
          <w:rFonts w:ascii="Arial" w:hAnsi="Arial" w:cs="Arial"/>
          <w:sz w:val="24"/>
          <w:szCs w:val="24"/>
        </w:rPr>
        <w:t xml:space="preserve"> highlights the risks of poor implementation planning and execution, and underscores the need for clarity regarding the purpose of the e-CRM project and the type of business the company aspir</w:t>
      </w:r>
      <w:r w:rsidR="0012194F">
        <w:rPr>
          <w:rFonts w:ascii="Arial" w:hAnsi="Arial" w:cs="Arial"/>
          <w:sz w:val="24"/>
          <w:szCs w:val="24"/>
        </w:rPr>
        <w:t xml:space="preserve">es to be. </w:t>
      </w:r>
      <w:r w:rsidR="00BF2AC5">
        <w:rPr>
          <w:rFonts w:ascii="Arial" w:hAnsi="Arial" w:cs="Arial"/>
          <w:sz w:val="24"/>
          <w:szCs w:val="24"/>
        </w:rPr>
        <w:t>Confusion on these issues will invariably lead to project failure</w:t>
      </w:r>
      <w:r w:rsidR="00CB57F7">
        <w:rPr>
          <w:rFonts w:ascii="Arial" w:hAnsi="Arial" w:cs="Arial"/>
          <w:sz w:val="24"/>
          <w:szCs w:val="24"/>
        </w:rPr>
        <w:t>.</w:t>
      </w:r>
    </w:p>
    <w:p w:rsidR="00BF2AC5" w:rsidRPr="00CC1755" w:rsidRDefault="0012194F" w:rsidP="00B53391">
      <w:pPr>
        <w:spacing w:line="480" w:lineRule="auto"/>
        <w:ind w:firstLine="720"/>
        <w:jc w:val="both"/>
        <w:rPr>
          <w:rFonts w:ascii="Arial" w:hAnsi="Arial" w:cs="Arial"/>
          <w:sz w:val="24"/>
          <w:szCs w:val="24"/>
        </w:rPr>
      </w:pPr>
      <w:r>
        <w:rPr>
          <w:rFonts w:ascii="Arial" w:hAnsi="Arial" w:cs="Arial"/>
          <w:sz w:val="24"/>
          <w:szCs w:val="24"/>
        </w:rPr>
        <w:t xml:space="preserve">A key </w:t>
      </w:r>
      <w:r w:rsidR="00BF2AC5">
        <w:rPr>
          <w:rFonts w:ascii="Arial" w:hAnsi="Arial" w:cs="Arial"/>
          <w:sz w:val="24"/>
          <w:szCs w:val="24"/>
        </w:rPr>
        <w:t xml:space="preserve">lesson </w:t>
      </w:r>
      <w:r>
        <w:rPr>
          <w:rFonts w:ascii="Arial" w:hAnsi="Arial" w:cs="Arial"/>
          <w:sz w:val="24"/>
          <w:szCs w:val="24"/>
        </w:rPr>
        <w:t xml:space="preserve">highlighted in </w:t>
      </w:r>
      <w:r w:rsidR="00BF2AC5">
        <w:rPr>
          <w:rFonts w:ascii="Arial" w:hAnsi="Arial" w:cs="Arial"/>
          <w:sz w:val="24"/>
          <w:szCs w:val="24"/>
        </w:rPr>
        <w:t>these case studies is that, even in small businesses, the principles of sound management must be followed to achieve project success. There are no short cuts in this type of project for small businesses - e-CRM projects require alignment with overall business strategy, the support of senior management, clarity of vision regarding project objectives, sound project management</w:t>
      </w:r>
      <w:r>
        <w:rPr>
          <w:rFonts w:ascii="Arial" w:hAnsi="Arial" w:cs="Arial"/>
          <w:sz w:val="24"/>
          <w:szCs w:val="24"/>
        </w:rPr>
        <w:t>, new supply chain thinking,</w:t>
      </w:r>
      <w:r w:rsidR="00BF2AC5">
        <w:rPr>
          <w:rFonts w:ascii="Arial" w:hAnsi="Arial" w:cs="Arial"/>
          <w:sz w:val="24"/>
          <w:szCs w:val="24"/>
        </w:rPr>
        <w:t xml:space="preserve"> and appropriately skilled and knowledgeable personnel. The absence of any one of these attributes constitutes a major risk to project outcomes</w:t>
      </w:r>
      <w:r w:rsidR="00AE2FC5">
        <w:rPr>
          <w:rFonts w:ascii="Arial" w:hAnsi="Arial" w:cs="Arial"/>
          <w:sz w:val="24"/>
          <w:szCs w:val="24"/>
        </w:rPr>
        <w:t xml:space="preserve">. </w:t>
      </w:r>
    </w:p>
    <w:p w:rsidR="00BF2AC5" w:rsidRDefault="00BF2AC5" w:rsidP="00853EDC">
      <w:pPr>
        <w:pStyle w:val="Heading1"/>
        <w:spacing w:before="0" w:line="240" w:lineRule="auto"/>
        <w:jc w:val="both"/>
        <w:rPr>
          <w:rFonts w:ascii="Arial" w:hAnsi="Arial" w:cs="Arial"/>
          <w:color w:val="auto"/>
          <w:sz w:val="24"/>
          <w:szCs w:val="24"/>
        </w:rPr>
      </w:pPr>
      <w:bookmarkStart w:id="6" w:name="_Toc320611816"/>
      <w:r w:rsidRPr="00773F85">
        <w:rPr>
          <w:rFonts w:ascii="Arial" w:hAnsi="Arial" w:cs="Arial"/>
          <w:color w:val="auto"/>
          <w:sz w:val="24"/>
          <w:szCs w:val="24"/>
        </w:rPr>
        <w:t xml:space="preserve">References </w:t>
      </w:r>
      <w:bookmarkEnd w:id="6"/>
    </w:p>
    <w:p w:rsidR="00AE2FC5" w:rsidRDefault="00AE2FC5" w:rsidP="006F64EE">
      <w:pPr>
        <w:jc w:val="both"/>
        <w:rPr>
          <w:rFonts w:ascii="Arial" w:hAnsi="Arial" w:cs="Arial"/>
          <w:color w:val="FF0000"/>
          <w:sz w:val="24"/>
          <w:szCs w:val="24"/>
        </w:rPr>
      </w:pPr>
    </w:p>
    <w:p w:rsidR="00BF2AC5" w:rsidRPr="00AE2FC5" w:rsidRDefault="00BF2AC5" w:rsidP="006F64EE">
      <w:pPr>
        <w:jc w:val="both"/>
        <w:rPr>
          <w:rFonts w:ascii="Arial" w:hAnsi="Arial" w:cs="Arial"/>
          <w:sz w:val="24"/>
          <w:szCs w:val="24"/>
        </w:rPr>
      </w:pPr>
      <w:r w:rsidRPr="00AE2FC5">
        <w:rPr>
          <w:rFonts w:ascii="Arial" w:hAnsi="Arial" w:cs="Arial"/>
          <w:sz w:val="24"/>
          <w:szCs w:val="24"/>
        </w:rPr>
        <w:t>Boardman, R</w:t>
      </w:r>
      <w:r w:rsidR="00D56FB3">
        <w:rPr>
          <w:rFonts w:ascii="Arial" w:hAnsi="Arial" w:cs="Arial"/>
          <w:sz w:val="24"/>
          <w:szCs w:val="24"/>
        </w:rPr>
        <w:t>.</w:t>
      </w:r>
      <w:r w:rsidRPr="00AE2FC5">
        <w:rPr>
          <w:rFonts w:ascii="Arial" w:hAnsi="Arial" w:cs="Arial"/>
          <w:sz w:val="24"/>
          <w:szCs w:val="24"/>
        </w:rPr>
        <w:t xml:space="preserve"> (2010). </w:t>
      </w:r>
      <w:r w:rsidRPr="00AE2FC5">
        <w:rPr>
          <w:rFonts w:ascii="Arial" w:hAnsi="Arial" w:cs="Arial"/>
          <w:i/>
          <w:iCs/>
          <w:sz w:val="24"/>
          <w:szCs w:val="24"/>
        </w:rPr>
        <w:t xml:space="preserve">Buying and Implementing CRM software – Planning 2. </w:t>
      </w:r>
      <w:r w:rsidRPr="00AE2FC5">
        <w:rPr>
          <w:rFonts w:ascii="Arial" w:hAnsi="Arial" w:cs="Arial"/>
          <w:sz w:val="24"/>
          <w:szCs w:val="24"/>
        </w:rPr>
        <w:t>Available at: http://www.customerthink.com/blog/buying_and_implementing_crm_software_planning_2. Last accessed 1st March 2014.</w:t>
      </w:r>
    </w:p>
    <w:p w:rsidR="00BF2AC5" w:rsidRPr="00AE2FC5" w:rsidRDefault="00BF2AC5" w:rsidP="008E2CF4">
      <w:pPr>
        <w:spacing w:line="360" w:lineRule="auto"/>
        <w:jc w:val="both"/>
        <w:rPr>
          <w:rFonts w:ascii="Arial" w:hAnsi="Arial" w:cs="Arial"/>
          <w:sz w:val="24"/>
          <w:szCs w:val="24"/>
        </w:rPr>
      </w:pPr>
      <w:r w:rsidRPr="00AE2FC5">
        <w:rPr>
          <w:rFonts w:ascii="Arial" w:hAnsi="Arial" w:cs="Arial"/>
          <w:sz w:val="24"/>
          <w:szCs w:val="24"/>
        </w:rPr>
        <w:t>Casadesus-Masanell, R</w:t>
      </w:r>
      <w:r w:rsidR="00D56FB3">
        <w:rPr>
          <w:rFonts w:ascii="Arial" w:hAnsi="Arial" w:cs="Arial"/>
          <w:sz w:val="24"/>
          <w:szCs w:val="24"/>
        </w:rPr>
        <w:t>.</w:t>
      </w:r>
      <w:r w:rsidRPr="00AE2FC5">
        <w:rPr>
          <w:rFonts w:ascii="Arial" w:hAnsi="Arial" w:cs="Arial"/>
          <w:sz w:val="24"/>
          <w:szCs w:val="24"/>
        </w:rPr>
        <w:t xml:space="preserve"> and Ricart, J.E. (2010)</w:t>
      </w:r>
      <w:r w:rsidR="00D56FB3">
        <w:rPr>
          <w:rFonts w:ascii="Arial" w:hAnsi="Arial" w:cs="Arial"/>
          <w:sz w:val="24"/>
          <w:szCs w:val="24"/>
        </w:rPr>
        <w:t>.</w:t>
      </w:r>
      <w:r w:rsidRPr="00AE2FC5">
        <w:rPr>
          <w:rFonts w:ascii="Arial" w:hAnsi="Arial" w:cs="Arial"/>
          <w:sz w:val="24"/>
          <w:szCs w:val="24"/>
        </w:rPr>
        <w:t xml:space="preserve"> "From Strategy to Business Models and onto Tactics." </w:t>
      </w:r>
      <w:r w:rsidRPr="00AE2FC5">
        <w:rPr>
          <w:rFonts w:ascii="Arial" w:hAnsi="Arial" w:cs="Arial"/>
          <w:i/>
          <w:iCs/>
          <w:sz w:val="24"/>
          <w:szCs w:val="24"/>
        </w:rPr>
        <w:t xml:space="preserve">Special Issue on Business Models. Long Range Planning, </w:t>
      </w:r>
      <w:r w:rsidRPr="00AE2FC5">
        <w:rPr>
          <w:rFonts w:ascii="Arial" w:hAnsi="Arial" w:cs="Arial"/>
          <w:sz w:val="24"/>
          <w:szCs w:val="24"/>
        </w:rPr>
        <w:t>43 (2) April: 195–215.</w:t>
      </w:r>
    </w:p>
    <w:p w:rsidR="00BF2AC5" w:rsidRPr="00AE2FC5" w:rsidRDefault="00BF2AC5" w:rsidP="006F64EE">
      <w:pPr>
        <w:jc w:val="both"/>
        <w:rPr>
          <w:rFonts w:ascii="Arial" w:hAnsi="Arial" w:cs="Arial"/>
          <w:sz w:val="24"/>
          <w:szCs w:val="24"/>
        </w:rPr>
      </w:pPr>
      <w:r w:rsidRPr="00AE2FC5">
        <w:rPr>
          <w:rFonts w:ascii="Arial" w:hAnsi="Arial" w:cs="Arial"/>
          <w:sz w:val="24"/>
          <w:szCs w:val="24"/>
        </w:rPr>
        <w:t xml:space="preserve">Chaffey, D (2009). </w:t>
      </w:r>
      <w:r w:rsidRPr="00AE2FC5">
        <w:rPr>
          <w:rFonts w:ascii="Arial" w:hAnsi="Arial" w:cs="Arial"/>
          <w:i/>
          <w:iCs/>
          <w:sz w:val="24"/>
          <w:szCs w:val="24"/>
        </w:rPr>
        <w:t xml:space="preserve">E-Business and E-Commerce Management. </w:t>
      </w:r>
      <w:r w:rsidRPr="00AE2FC5">
        <w:rPr>
          <w:rFonts w:ascii="Arial" w:hAnsi="Arial" w:cs="Arial"/>
          <w:sz w:val="24"/>
          <w:szCs w:val="24"/>
        </w:rPr>
        <w:t>4</w:t>
      </w:r>
      <w:r w:rsidRPr="00AE2FC5">
        <w:rPr>
          <w:rFonts w:ascii="Arial" w:hAnsi="Arial" w:cs="Arial"/>
          <w:sz w:val="24"/>
          <w:szCs w:val="24"/>
          <w:vertAlign w:val="superscript"/>
        </w:rPr>
        <w:t>th</w:t>
      </w:r>
      <w:r w:rsidRPr="00AE2FC5">
        <w:rPr>
          <w:rFonts w:ascii="Arial" w:hAnsi="Arial" w:cs="Arial"/>
          <w:sz w:val="24"/>
          <w:szCs w:val="24"/>
        </w:rPr>
        <w:t xml:space="preserve"> Edn</w:t>
      </w:r>
      <w:r w:rsidRPr="00AE2FC5">
        <w:rPr>
          <w:rFonts w:ascii="Arial" w:hAnsi="Arial" w:cs="Arial"/>
          <w:i/>
          <w:iCs/>
          <w:sz w:val="24"/>
          <w:szCs w:val="24"/>
        </w:rPr>
        <w:t xml:space="preserve">. </w:t>
      </w:r>
      <w:r w:rsidRPr="00AE2FC5">
        <w:rPr>
          <w:rFonts w:ascii="Arial" w:hAnsi="Arial" w:cs="Arial"/>
          <w:sz w:val="24"/>
          <w:szCs w:val="24"/>
        </w:rPr>
        <w:t xml:space="preserve">Pearson education limited: Harlow </w:t>
      </w:r>
    </w:p>
    <w:p w:rsidR="00E32BDD" w:rsidRPr="00AE2FC5" w:rsidRDefault="00E32BDD" w:rsidP="006F64EE">
      <w:pPr>
        <w:jc w:val="both"/>
        <w:rPr>
          <w:rFonts w:ascii="Arial" w:hAnsi="Arial" w:cs="Arial"/>
          <w:sz w:val="24"/>
          <w:szCs w:val="24"/>
        </w:rPr>
      </w:pPr>
      <w:r w:rsidRPr="00AE2FC5">
        <w:rPr>
          <w:rFonts w:ascii="Arial" w:hAnsi="Arial" w:cs="Arial"/>
          <w:sz w:val="24"/>
          <w:szCs w:val="24"/>
        </w:rPr>
        <w:t>Chari</w:t>
      </w:r>
      <w:r w:rsidR="0005575C" w:rsidRPr="00AE2FC5">
        <w:rPr>
          <w:rFonts w:ascii="Arial" w:hAnsi="Arial" w:cs="Arial"/>
          <w:sz w:val="24"/>
          <w:szCs w:val="24"/>
        </w:rPr>
        <w:t>, S. (</w:t>
      </w:r>
      <w:r w:rsidRPr="00AE2FC5">
        <w:rPr>
          <w:rFonts w:ascii="Arial" w:hAnsi="Arial" w:cs="Arial"/>
          <w:sz w:val="24"/>
          <w:szCs w:val="24"/>
        </w:rPr>
        <w:t>2012</w:t>
      </w:r>
      <w:r w:rsidR="0005575C" w:rsidRPr="00AE2FC5">
        <w:rPr>
          <w:rFonts w:ascii="Arial" w:hAnsi="Arial" w:cs="Arial"/>
          <w:sz w:val="24"/>
          <w:szCs w:val="24"/>
        </w:rPr>
        <w:t>)</w:t>
      </w:r>
      <w:r w:rsidR="00D56FB3">
        <w:rPr>
          <w:rFonts w:ascii="Arial" w:hAnsi="Arial" w:cs="Arial"/>
          <w:sz w:val="24"/>
          <w:szCs w:val="24"/>
        </w:rPr>
        <w:t>.</w:t>
      </w:r>
      <w:r w:rsidR="0005575C" w:rsidRPr="00AE2FC5">
        <w:rPr>
          <w:rFonts w:ascii="Arial" w:hAnsi="Arial" w:cs="Arial"/>
          <w:sz w:val="24"/>
          <w:szCs w:val="24"/>
        </w:rPr>
        <w:t xml:space="preserve"> </w:t>
      </w:r>
      <w:r w:rsidR="0005575C" w:rsidRPr="00AE2FC5">
        <w:rPr>
          <w:rFonts w:ascii="Arial" w:hAnsi="Arial" w:cs="Arial"/>
          <w:i/>
          <w:sz w:val="24"/>
          <w:szCs w:val="24"/>
        </w:rPr>
        <w:t xml:space="preserve">Integrative CRM enhances midsize business agility and performance, </w:t>
      </w:r>
      <w:r w:rsidR="0005575C" w:rsidRPr="00AE2FC5">
        <w:rPr>
          <w:rFonts w:ascii="Arial" w:hAnsi="Arial" w:cs="Arial"/>
          <w:sz w:val="24"/>
          <w:szCs w:val="24"/>
        </w:rPr>
        <w:t>Cabot Partners Group</w:t>
      </w:r>
      <w:r w:rsidR="008A7472" w:rsidRPr="00AE2FC5">
        <w:rPr>
          <w:rFonts w:ascii="Arial" w:hAnsi="Arial" w:cs="Arial"/>
          <w:sz w:val="24"/>
          <w:szCs w:val="24"/>
        </w:rPr>
        <w:t>, USA.</w:t>
      </w:r>
    </w:p>
    <w:p w:rsidR="00BF2AC5" w:rsidRPr="00AE2FC5" w:rsidRDefault="00BF2AC5" w:rsidP="006F64EE">
      <w:pPr>
        <w:jc w:val="both"/>
        <w:rPr>
          <w:rFonts w:ascii="Arial" w:hAnsi="Arial" w:cs="Arial"/>
          <w:sz w:val="24"/>
          <w:szCs w:val="24"/>
        </w:rPr>
      </w:pPr>
      <w:r w:rsidRPr="00AE2FC5">
        <w:rPr>
          <w:rFonts w:ascii="Arial" w:hAnsi="Arial" w:cs="Arial"/>
          <w:sz w:val="24"/>
          <w:szCs w:val="24"/>
        </w:rPr>
        <w:lastRenderedPageBreak/>
        <w:t xml:space="preserve">Chen, S, (2001). </w:t>
      </w:r>
      <w:r w:rsidRPr="00AE2FC5">
        <w:rPr>
          <w:rFonts w:ascii="Arial" w:hAnsi="Arial" w:cs="Arial"/>
          <w:i/>
          <w:iCs/>
          <w:sz w:val="24"/>
          <w:szCs w:val="24"/>
        </w:rPr>
        <w:t>Strategic Management of e-Business</w:t>
      </w:r>
      <w:r w:rsidRPr="00AE2FC5">
        <w:rPr>
          <w:rFonts w:ascii="Arial" w:hAnsi="Arial" w:cs="Arial"/>
          <w:sz w:val="24"/>
          <w:szCs w:val="24"/>
        </w:rPr>
        <w:t>, J Wiley, Chapter 4, e-Marketing</w:t>
      </w:r>
    </w:p>
    <w:p w:rsidR="00BF2AC5" w:rsidRPr="00AE2FC5" w:rsidRDefault="00BF2AC5" w:rsidP="006F64EE">
      <w:pPr>
        <w:jc w:val="both"/>
        <w:rPr>
          <w:rFonts w:ascii="Arial" w:hAnsi="Arial" w:cs="Arial"/>
          <w:sz w:val="24"/>
          <w:szCs w:val="24"/>
        </w:rPr>
      </w:pPr>
      <w:r w:rsidRPr="00AE2FC5">
        <w:rPr>
          <w:rFonts w:ascii="Arial" w:hAnsi="Arial" w:cs="Arial"/>
          <w:sz w:val="24"/>
          <w:szCs w:val="24"/>
        </w:rPr>
        <w:t>Chen, I.J. and Popovich, K. (2003). "Understanding customer relationship management (CRM): People, process and technology",</w:t>
      </w:r>
      <w:r w:rsidRPr="00AE2FC5">
        <w:rPr>
          <w:rFonts w:ascii="Arial" w:hAnsi="Arial" w:cs="Arial"/>
          <w:i/>
          <w:iCs/>
          <w:sz w:val="24"/>
          <w:szCs w:val="24"/>
        </w:rPr>
        <w:t xml:space="preserve"> Business Process Management Journal</w:t>
      </w:r>
      <w:r w:rsidRPr="00AE2FC5">
        <w:rPr>
          <w:rFonts w:ascii="Arial" w:hAnsi="Arial" w:cs="Arial"/>
          <w:sz w:val="24"/>
          <w:szCs w:val="24"/>
        </w:rPr>
        <w:t>, 9 (5), 672 - 688</w:t>
      </w:r>
    </w:p>
    <w:p w:rsidR="00BF2AC5" w:rsidRPr="007D3467" w:rsidRDefault="00BF2AC5" w:rsidP="006F64EE">
      <w:pPr>
        <w:jc w:val="both"/>
        <w:rPr>
          <w:rFonts w:ascii="Arial" w:hAnsi="Arial" w:cs="Arial"/>
          <w:sz w:val="24"/>
          <w:szCs w:val="24"/>
        </w:rPr>
      </w:pPr>
      <w:r w:rsidRPr="00AE2FC5">
        <w:rPr>
          <w:rFonts w:ascii="Arial" w:hAnsi="Arial" w:cs="Arial"/>
          <w:sz w:val="24"/>
          <w:szCs w:val="24"/>
        </w:rPr>
        <w:t>Cooper, M., Gwin, C. and Wakefield</w:t>
      </w:r>
      <w:r w:rsidRPr="007D3467">
        <w:rPr>
          <w:rFonts w:ascii="Arial" w:hAnsi="Arial" w:cs="Arial"/>
          <w:sz w:val="24"/>
          <w:szCs w:val="24"/>
        </w:rPr>
        <w:t xml:space="preserve">, K., (2008). </w:t>
      </w:r>
      <w:r w:rsidRPr="007D3467">
        <w:rPr>
          <w:rFonts w:ascii="Arial" w:hAnsi="Arial" w:cs="Arial"/>
          <w:i/>
          <w:iCs/>
          <w:sz w:val="24"/>
          <w:szCs w:val="24"/>
        </w:rPr>
        <w:t>Cross-functional interface and</w:t>
      </w:r>
      <w:r w:rsidRPr="007D3467">
        <w:rPr>
          <w:rFonts w:ascii="Arial" w:hAnsi="Arial" w:cs="Arial"/>
          <w:i/>
          <w:iCs/>
          <w:sz w:val="24"/>
          <w:szCs w:val="24"/>
        </w:rPr>
        <w:br/>
        <w:t>disruption in CRM projects: Is marketing from Venus and information systems</w:t>
      </w:r>
      <w:r w:rsidRPr="007D3467">
        <w:rPr>
          <w:rFonts w:ascii="Arial" w:hAnsi="Arial" w:cs="Arial"/>
          <w:i/>
          <w:iCs/>
          <w:sz w:val="24"/>
          <w:szCs w:val="24"/>
        </w:rPr>
        <w:br/>
        <w:t>from Mars?</w:t>
      </w:r>
      <w:r w:rsidRPr="007D3467">
        <w:rPr>
          <w:rFonts w:ascii="Arial" w:hAnsi="Arial" w:cs="Arial"/>
          <w:sz w:val="24"/>
          <w:szCs w:val="24"/>
        </w:rPr>
        <w:t xml:space="preserve"> </w:t>
      </w:r>
      <w:r w:rsidRPr="00FC11F8">
        <w:rPr>
          <w:rFonts w:ascii="Arial" w:hAnsi="Arial" w:cs="Arial"/>
          <w:i/>
          <w:iCs/>
          <w:sz w:val="24"/>
          <w:szCs w:val="24"/>
        </w:rPr>
        <w:t>The Journal of Business Research</w:t>
      </w:r>
      <w:r w:rsidRPr="007D3467">
        <w:rPr>
          <w:rFonts w:ascii="Arial" w:hAnsi="Arial" w:cs="Arial"/>
          <w:sz w:val="24"/>
          <w:szCs w:val="24"/>
        </w:rPr>
        <w:t>. 61</w:t>
      </w:r>
      <w:r>
        <w:rPr>
          <w:rFonts w:ascii="Arial" w:hAnsi="Arial" w:cs="Arial"/>
          <w:sz w:val="24"/>
          <w:szCs w:val="24"/>
        </w:rPr>
        <w:t xml:space="preserve">, </w:t>
      </w:r>
      <w:r w:rsidRPr="007D3467">
        <w:rPr>
          <w:rFonts w:ascii="Arial" w:hAnsi="Arial" w:cs="Arial"/>
          <w:sz w:val="24"/>
          <w:szCs w:val="24"/>
        </w:rPr>
        <w:t>292-299</w:t>
      </w:r>
    </w:p>
    <w:p w:rsidR="00B664CE" w:rsidRPr="00B664CE" w:rsidRDefault="0055612D" w:rsidP="00B664CE">
      <w:pPr>
        <w:jc w:val="both"/>
        <w:rPr>
          <w:rFonts w:ascii="Arial" w:hAnsi="Arial" w:cs="Arial"/>
          <w:sz w:val="24"/>
          <w:szCs w:val="24"/>
        </w:rPr>
      </w:pPr>
      <w:r w:rsidRPr="00AE2FC5">
        <w:rPr>
          <w:rFonts w:ascii="Arial" w:hAnsi="Arial" w:cs="Arial"/>
          <w:sz w:val="24"/>
          <w:szCs w:val="24"/>
        </w:rPr>
        <w:t>Department of Trade and Industry (DTI) (2004)</w:t>
      </w:r>
      <w:r w:rsidR="00AE2FC5">
        <w:rPr>
          <w:rFonts w:ascii="Arial" w:hAnsi="Arial" w:cs="Arial"/>
          <w:sz w:val="24"/>
          <w:szCs w:val="24"/>
        </w:rPr>
        <w:t xml:space="preserve"> </w:t>
      </w:r>
      <w:r w:rsidR="00B664CE" w:rsidRPr="00B664CE">
        <w:rPr>
          <w:rFonts w:ascii="Arial" w:hAnsi="Arial" w:cs="Arial"/>
          <w:i/>
          <w:sz w:val="24"/>
          <w:szCs w:val="24"/>
        </w:rPr>
        <w:t>Business in the Information Age: the International Benchmarking Study</w:t>
      </w:r>
      <w:r w:rsidR="00B664CE" w:rsidRPr="00B664CE">
        <w:rPr>
          <w:rFonts w:ascii="Arial" w:hAnsi="Arial" w:cs="Arial"/>
          <w:sz w:val="24"/>
          <w:szCs w:val="24"/>
        </w:rPr>
        <w:t xml:space="preserve">, London: Booz Allen Hamilton. </w:t>
      </w:r>
    </w:p>
    <w:p w:rsidR="00E32BDD" w:rsidRPr="00AE2FC5" w:rsidRDefault="00E32BDD" w:rsidP="006F64EE">
      <w:pPr>
        <w:jc w:val="both"/>
        <w:rPr>
          <w:rFonts w:ascii="Arial" w:hAnsi="Arial" w:cs="Arial"/>
          <w:sz w:val="24"/>
          <w:szCs w:val="24"/>
        </w:rPr>
      </w:pPr>
      <w:r w:rsidRPr="00AE2FC5">
        <w:rPr>
          <w:rFonts w:ascii="Arial" w:hAnsi="Arial" w:cs="Arial"/>
          <w:sz w:val="24"/>
          <w:szCs w:val="24"/>
        </w:rPr>
        <w:t>Epicor</w:t>
      </w:r>
      <w:r w:rsidR="00342BFE" w:rsidRPr="00AE2FC5">
        <w:rPr>
          <w:rFonts w:ascii="Arial" w:hAnsi="Arial" w:cs="Arial"/>
          <w:sz w:val="24"/>
          <w:szCs w:val="24"/>
        </w:rPr>
        <w:t xml:space="preserve"> (</w:t>
      </w:r>
      <w:r w:rsidRPr="00AE2FC5">
        <w:rPr>
          <w:rFonts w:ascii="Arial" w:hAnsi="Arial" w:cs="Arial"/>
          <w:sz w:val="24"/>
          <w:szCs w:val="24"/>
        </w:rPr>
        <w:t>2014</w:t>
      </w:r>
      <w:r w:rsidR="00342BFE" w:rsidRPr="00AE2FC5">
        <w:rPr>
          <w:rFonts w:ascii="Arial" w:hAnsi="Arial" w:cs="Arial"/>
          <w:sz w:val="24"/>
          <w:szCs w:val="24"/>
        </w:rPr>
        <w:t>).</w:t>
      </w:r>
      <w:r w:rsidR="0005575C" w:rsidRPr="00AE2FC5">
        <w:rPr>
          <w:rFonts w:ascii="Arial" w:hAnsi="Arial" w:cs="Arial"/>
          <w:sz w:val="24"/>
          <w:szCs w:val="24"/>
        </w:rPr>
        <w:t xml:space="preserve"> </w:t>
      </w:r>
      <w:r w:rsidR="0005575C" w:rsidRPr="00AE2FC5">
        <w:rPr>
          <w:rFonts w:ascii="Arial" w:hAnsi="Arial" w:cs="Arial"/>
          <w:i/>
          <w:sz w:val="24"/>
          <w:szCs w:val="24"/>
        </w:rPr>
        <w:t>Strategies for a Successful CRM implementation – A Guide for SMEs</w:t>
      </w:r>
      <w:r w:rsidR="0005575C" w:rsidRPr="00AE2FC5">
        <w:rPr>
          <w:rFonts w:ascii="Arial" w:hAnsi="Arial" w:cs="Arial"/>
          <w:sz w:val="24"/>
          <w:szCs w:val="24"/>
        </w:rPr>
        <w:t>, Epicor White Paper, Epicor, California, USA.</w:t>
      </w:r>
    </w:p>
    <w:p w:rsidR="00BF2AC5" w:rsidRPr="00AE2FC5" w:rsidRDefault="00BF2AC5" w:rsidP="006F64EE">
      <w:pPr>
        <w:jc w:val="both"/>
        <w:rPr>
          <w:rFonts w:ascii="Arial" w:hAnsi="Arial" w:cs="Arial"/>
          <w:sz w:val="24"/>
          <w:szCs w:val="24"/>
        </w:rPr>
      </w:pPr>
      <w:r w:rsidRPr="00AE2FC5">
        <w:rPr>
          <w:rFonts w:ascii="Arial" w:hAnsi="Arial" w:cs="Arial"/>
          <w:sz w:val="24"/>
          <w:szCs w:val="24"/>
        </w:rPr>
        <w:t xml:space="preserve">Faed, A. Radmand, P. </w:t>
      </w:r>
      <w:r w:rsidR="00D56FB3">
        <w:rPr>
          <w:rFonts w:ascii="Arial" w:hAnsi="Arial" w:cs="Arial"/>
          <w:sz w:val="24"/>
          <w:szCs w:val="24"/>
        </w:rPr>
        <w:t xml:space="preserve">and </w:t>
      </w:r>
      <w:r w:rsidRPr="00AE2FC5">
        <w:rPr>
          <w:rFonts w:ascii="Arial" w:hAnsi="Arial" w:cs="Arial"/>
          <w:sz w:val="24"/>
          <w:szCs w:val="24"/>
        </w:rPr>
        <w:t xml:space="preserve">Talevski, A. (2010). </w:t>
      </w:r>
      <w:r w:rsidRPr="00AE2FC5">
        <w:rPr>
          <w:rFonts w:ascii="Arial" w:hAnsi="Arial" w:cs="Arial"/>
          <w:i/>
          <w:iCs/>
          <w:sz w:val="24"/>
          <w:szCs w:val="24"/>
        </w:rPr>
        <w:t xml:space="preserve">The Critical Success Factors for Implementation of CRM and Knowledge Management in a Work Setting. </w:t>
      </w:r>
      <w:r w:rsidRPr="00AE2FC5">
        <w:rPr>
          <w:rFonts w:ascii="Arial" w:hAnsi="Arial" w:cs="Arial"/>
          <w:sz w:val="24"/>
          <w:szCs w:val="24"/>
        </w:rPr>
        <w:t xml:space="preserve">2010 International Conference on P2P: Parallel, Grid, Cloud and Internet Computing. </w:t>
      </w:r>
    </w:p>
    <w:p w:rsidR="00BF2AC5" w:rsidRPr="00AE2FC5" w:rsidRDefault="00BF2AC5" w:rsidP="006F64EE">
      <w:pPr>
        <w:jc w:val="both"/>
        <w:rPr>
          <w:rFonts w:ascii="Arial" w:hAnsi="Arial" w:cs="Arial"/>
          <w:sz w:val="24"/>
          <w:szCs w:val="24"/>
        </w:rPr>
      </w:pPr>
      <w:r w:rsidRPr="00AE2FC5">
        <w:rPr>
          <w:rFonts w:ascii="Arial" w:hAnsi="Arial" w:cs="Arial"/>
          <w:sz w:val="24"/>
          <w:szCs w:val="24"/>
        </w:rPr>
        <w:t>Frank, M. (1997).</w:t>
      </w:r>
      <w:r w:rsidRPr="00AE2FC5">
        <w:t xml:space="preserve"> </w:t>
      </w:r>
      <w:r w:rsidRPr="00AE2FC5">
        <w:rPr>
          <w:rFonts w:ascii="Arial" w:hAnsi="Arial" w:cs="Arial"/>
          <w:i/>
          <w:iCs/>
          <w:sz w:val="24"/>
          <w:szCs w:val="24"/>
        </w:rPr>
        <w:t>The Realities of web-based e-commerce</w:t>
      </w:r>
      <w:r w:rsidRPr="00AE2FC5">
        <w:rPr>
          <w:rFonts w:ascii="Arial" w:hAnsi="Arial" w:cs="Arial"/>
          <w:sz w:val="24"/>
          <w:szCs w:val="24"/>
        </w:rPr>
        <w:t>, CTP White Paper</w:t>
      </w:r>
    </w:p>
    <w:p w:rsidR="00BF2AC5" w:rsidRPr="00AE2FC5" w:rsidRDefault="00BF2AC5" w:rsidP="006F64EE">
      <w:pPr>
        <w:jc w:val="both"/>
        <w:rPr>
          <w:rFonts w:ascii="Arial" w:hAnsi="Arial" w:cs="Arial"/>
          <w:sz w:val="24"/>
          <w:szCs w:val="24"/>
        </w:rPr>
      </w:pPr>
      <w:r w:rsidRPr="00AE2FC5">
        <w:rPr>
          <w:rFonts w:ascii="Arial" w:hAnsi="Arial" w:cs="Arial"/>
          <w:sz w:val="24"/>
          <w:szCs w:val="24"/>
        </w:rPr>
        <w:t xml:space="preserve">Gartner (2011). </w:t>
      </w:r>
      <w:r w:rsidRPr="00AE2FC5">
        <w:rPr>
          <w:rFonts w:ascii="Arial" w:hAnsi="Arial" w:cs="Arial"/>
          <w:i/>
          <w:iCs/>
          <w:sz w:val="24"/>
          <w:szCs w:val="24"/>
        </w:rPr>
        <w:t xml:space="preserve">Gartner Survey Shows CRM Software Spending Is Expected to See the Largest Increase of all Software Application Markets. </w:t>
      </w:r>
      <w:r w:rsidRPr="00AE2FC5">
        <w:rPr>
          <w:rFonts w:ascii="Arial" w:hAnsi="Arial" w:cs="Arial"/>
          <w:sz w:val="24"/>
          <w:szCs w:val="24"/>
        </w:rPr>
        <w:t>Available at: http://www.gartner.com/it/page.jsp?id=1556714. Last accessed 1</w:t>
      </w:r>
      <w:r w:rsidR="00136725" w:rsidRPr="00AE2FC5">
        <w:rPr>
          <w:rFonts w:ascii="Arial" w:hAnsi="Arial" w:cs="Arial"/>
          <w:sz w:val="24"/>
          <w:szCs w:val="24"/>
        </w:rPr>
        <w:t>4</w:t>
      </w:r>
      <w:r w:rsidRPr="00AE2FC5">
        <w:rPr>
          <w:rFonts w:ascii="Arial" w:hAnsi="Arial" w:cs="Arial"/>
          <w:sz w:val="24"/>
          <w:szCs w:val="24"/>
          <w:vertAlign w:val="superscript"/>
        </w:rPr>
        <w:t>th</w:t>
      </w:r>
      <w:r w:rsidRPr="00AE2FC5">
        <w:rPr>
          <w:rFonts w:ascii="Arial" w:hAnsi="Arial" w:cs="Arial"/>
          <w:sz w:val="24"/>
          <w:szCs w:val="24"/>
        </w:rPr>
        <w:t xml:space="preserve"> February 201</w:t>
      </w:r>
      <w:r w:rsidR="00136725" w:rsidRPr="00AE2FC5">
        <w:rPr>
          <w:rFonts w:ascii="Arial" w:hAnsi="Arial" w:cs="Arial"/>
          <w:sz w:val="24"/>
          <w:szCs w:val="24"/>
        </w:rPr>
        <w:t>4</w:t>
      </w:r>
    </w:p>
    <w:p w:rsidR="00BF2AC5" w:rsidRPr="00AE2FC5" w:rsidRDefault="00BF2AC5" w:rsidP="006F64EE">
      <w:pPr>
        <w:jc w:val="both"/>
        <w:rPr>
          <w:rFonts w:ascii="Arial" w:hAnsi="Arial" w:cs="Arial"/>
          <w:sz w:val="24"/>
          <w:szCs w:val="24"/>
        </w:rPr>
      </w:pPr>
      <w:r w:rsidRPr="00AE2FC5">
        <w:rPr>
          <w:rFonts w:ascii="Arial" w:hAnsi="Arial" w:cs="Arial"/>
          <w:sz w:val="24"/>
          <w:szCs w:val="24"/>
        </w:rPr>
        <w:t xml:space="preserve">George, M (2009). </w:t>
      </w:r>
      <w:r w:rsidRPr="00AE2FC5">
        <w:rPr>
          <w:rFonts w:ascii="Arial" w:hAnsi="Arial" w:cs="Arial"/>
          <w:i/>
          <w:iCs/>
          <w:sz w:val="24"/>
          <w:szCs w:val="24"/>
        </w:rPr>
        <w:t xml:space="preserve">Should implementations phase out the big bang approach? </w:t>
      </w:r>
      <w:r w:rsidRPr="00AE2FC5">
        <w:rPr>
          <w:rFonts w:ascii="Arial" w:hAnsi="Arial" w:cs="Arial"/>
          <w:sz w:val="24"/>
          <w:szCs w:val="24"/>
        </w:rPr>
        <w:t>Available at: http://mensino.com/?p=97. Last accessed 1</w:t>
      </w:r>
      <w:r w:rsidRPr="00AE2FC5">
        <w:rPr>
          <w:rFonts w:ascii="Arial" w:hAnsi="Arial" w:cs="Arial"/>
          <w:sz w:val="24"/>
          <w:szCs w:val="24"/>
          <w:vertAlign w:val="superscript"/>
        </w:rPr>
        <w:t>st</w:t>
      </w:r>
      <w:r w:rsidRPr="00AE2FC5">
        <w:rPr>
          <w:rFonts w:ascii="Arial" w:hAnsi="Arial" w:cs="Arial"/>
          <w:sz w:val="24"/>
          <w:szCs w:val="24"/>
        </w:rPr>
        <w:t xml:space="preserve"> March 2013.</w:t>
      </w:r>
    </w:p>
    <w:p w:rsidR="00BF2AC5" w:rsidRPr="00AE2FC5" w:rsidRDefault="00BF2AC5" w:rsidP="007D1A06">
      <w:pPr>
        <w:rPr>
          <w:rFonts w:ascii="Arial" w:hAnsi="Arial" w:cs="Arial"/>
          <w:sz w:val="24"/>
          <w:szCs w:val="24"/>
        </w:rPr>
      </w:pPr>
      <w:r w:rsidRPr="00AE2FC5">
        <w:rPr>
          <w:rFonts w:ascii="Arial" w:hAnsi="Arial" w:cs="Arial"/>
          <w:sz w:val="24"/>
          <w:szCs w:val="24"/>
        </w:rPr>
        <w:t xml:space="preserve">Heeks, R. (2002). "Information Systems and Developing Countries: Failure, Success, and Local Improvisations", </w:t>
      </w:r>
      <w:r w:rsidRPr="00AE2FC5">
        <w:rPr>
          <w:rFonts w:ascii="Arial" w:hAnsi="Arial" w:cs="Arial"/>
          <w:i/>
          <w:iCs/>
          <w:sz w:val="24"/>
          <w:szCs w:val="24"/>
        </w:rPr>
        <w:t>Information Society</w:t>
      </w:r>
      <w:r w:rsidRPr="00AE2FC5">
        <w:rPr>
          <w:rFonts w:ascii="Arial" w:hAnsi="Arial" w:cs="Arial"/>
          <w:sz w:val="24"/>
          <w:szCs w:val="24"/>
        </w:rPr>
        <w:t>, 18 (2), 101-112</w:t>
      </w:r>
    </w:p>
    <w:p w:rsidR="00BF2AC5" w:rsidRPr="00D56FB3" w:rsidRDefault="00BF2AC5" w:rsidP="00AE2FC5">
      <w:pPr>
        <w:rPr>
          <w:rFonts w:ascii="Arial" w:hAnsi="Arial" w:cs="Arial"/>
          <w:sz w:val="24"/>
          <w:szCs w:val="24"/>
          <w:shd w:val="clear" w:color="auto" w:fill="FFFFFF"/>
        </w:rPr>
      </w:pPr>
      <w:r w:rsidRPr="00AE2FC5">
        <w:rPr>
          <w:rFonts w:ascii="Arial" w:hAnsi="Arial" w:cs="Arial"/>
          <w:sz w:val="24"/>
          <w:szCs w:val="24"/>
        </w:rPr>
        <w:t>Holland, C.P., and Naude</w:t>
      </w:r>
      <w:r w:rsidR="00D56FB3">
        <w:rPr>
          <w:rFonts w:ascii="Arial" w:hAnsi="Arial" w:cs="Arial"/>
          <w:sz w:val="24"/>
          <w:szCs w:val="24"/>
        </w:rPr>
        <w:t>, P</w:t>
      </w:r>
      <w:r w:rsidRPr="00AE2FC5">
        <w:rPr>
          <w:rFonts w:ascii="Arial" w:hAnsi="Arial" w:cs="Arial"/>
          <w:sz w:val="24"/>
          <w:szCs w:val="24"/>
        </w:rPr>
        <w:t xml:space="preserve">. (2004). “The metamorphosis of marketing into an information handling problem”, </w:t>
      </w:r>
      <w:r w:rsidRPr="00AE2FC5">
        <w:rPr>
          <w:rFonts w:ascii="Arial" w:hAnsi="Arial" w:cs="Arial"/>
          <w:i/>
          <w:iCs/>
          <w:sz w:val="24"/>
          <w:szCs w:val="24"/>
        </w:rPr>
        <w:t>Journal of Business and Industrial Marketing</w:t>
      </w:r>
      <w:r w:rsidRPr="00AE2FC5">
        <w:rPr>
          <w:rFonts w:ascii="Arial" w:hAnsi="Arial" w:cs="Arial"/>
          <w:sz w:val="24"/>
          <w:szCs w:val="24"/>
        </w:rPr>
        <w:t>, 19 (3), 167 - 77.</w:t>
      </w:r>
      <w:r w:rsidRPr="00AE2FC5">
        <w:rPr>
          <w:rFonts w:ascii="Arial" w:hAnsi="Arial" w:cs="Arial"/>
          <w:sz w:val="24"/>
          <w:szCs w:val="24"/>
        </w:rPr>
        <w:br/>
      </w:r>
      <w:r w:rsidRPr="00D56FB3">
        <w:rPr>
          <w:rFonts w:ascii="Arial" w:hAnsi="Arial" w:cs="Arial"/>
          <w:sz w:val="24"/>
          <w:szCs w:val="24"/>
          <w:shd w:val="clear" w:color="auto" w:fill="FFFFFF"/>
        </w:rPr>
        <w:t>King-Turner, M. (2014). “Secrets of Successful ERP and CRM Projects”, Course Material, July, The National B2B Centre Ltd.</w:t>
      </w:r>
    </w:p>
    <w:p w:rsidR="00BF2AC5" w:rsidRDefault="00BF2AC5" w:rsidP="006F64EE">
      <w:pPr>
        <w:jc w:val="both"/>
        <w:rPr>
          <w:rFonts w:ascii="Arial" w:hAnsi="Arial" w:cs="Arial"/>
          <w:sz w:val="24"/>
          <w:szCs w:val="24"/>
        </w:rPr>
      </w:pPr>
      <w:r w:rsidRPr="00AE2FC5">
        <w:rPr>
          <w:rFonts w:ascii="Arial" w:hAnsi="Arial" w:cs="Arial"/>
          <w:sz w:val="24"/>
          <w:szCs w:val="24"/>
        </w:rPr>
        <w:t xml:space="preserve">Mansell, G. (1991). </w:t>
      </w:r>
      <w:r w:rsidR="00A24A6F">
        <w:rPr>
          <w:rFonts w:ascii="Arial" w:hAnsi="Arial" w:cs="Arial"/>
          <w:sz w:val="24"/>
          <w:szCs w:val="24"/>
        </w:rPr>
        <w:t>“</w:t>
      </w:r>
      <w:r w:rsidRPr="00AE2FC5">
        <w:rPr>
          <w:rFonts w:ascii="Arial" w:hAnsi="Arial" w:cs="Arial"/>
          <w:sz w:val="24"/>
          <w:szCs w:val="24"/>
        </w:rPr>
        <w:t>Action research in information systems development</w:t>
      </w:r>
      <w:r w:rsidR="00A24A6F">
        <w:rPr>
          <w:rFonts w:ascii="Arial" w:hAnsi="Arial" w:cs="Arial"/>
          <w:sz w:val="24"/>
          <w:szCs w:val="24"/>
        </w:rPr>
        <w:t>”</w:t>
      </w:r>
      <w:r w:rsidRPr="00AE2FC5">
        <w:rPr>
          <w:rFonts w:ascii="Arial" w:hAnsi="Arial" w:cs="Arial"/>
          <w:sz w:val="24"/>
          <w:szCs w:val="24"/>
        </w:rPr>
        <w:t xml:space="preserve">, </w:t>
      </w:r>
      <w:r w:rsidRPr="00AE2FC5">
        <w:rPr>
          <w:rFonts w:ascii="Arial" w:hAnsi="Arial" w:cs="Arial"/>
          <w:i/>
          <w:iCs/>
          <w:sz w:val="24"/>
          <w:szCs w:val="24"/>
        </w:rPr>
        <w:t>Journal of Information Systems,</w:t>
      </w:r>
      <w:r w:rsidRPr="00AE2FC5">
        <w:rPr>
          <w:rFonts w:ascii="Arial" w:hAnsi="Arial" w:cs="Arial"/>
          <w:sz w:val="24"/>
          <w:szCs w:val="24"/>
        </w:rPr>
        <w:t xml:space="preserve"> 1 (1), January, 29-40, Blackwell Scientific Publications.</w:t>
      </w:r>
    </w:p>
    <w:p w:rsidR="008544C7" w:rsidRPr="00AE2FC5" w:rsidRDefault="008544C7" w:rsidP="006F64EE">
      <w:pPr>
        <w:jc w:val="both"/>
        <w:rPr>
          <w:rFonts w:ascii="Arial" w:hAnsi="Arial" w:cs="Arial"/>
          <w:sz w:val="24"/>
          <w:szCs w:val="24"/>
        </w:rPr>
      </w:pPr>
      <w:r>
        <w:rPr>
          <w:rFonts w:ascii="Arial" w:hAnsi="Arial" w:cs="Arial"/>
          <w:sz w:val="24"/>
          <w:szCs w:val="24"/>
        </w:rPr>
        <w:t>McAfee, A. (2003), “When too much IT knowledge is a dangerous thing”, MIT Sloan Management Review, January, 44(2), 83-89.</w:t>
      </w:r>
    </w:p>
    <w:p w:rsidR="00BF2AC5" w:rsidRPr="00AE2FC5" w:rsidRDefault="00BF2AC5" w:rsidP="006F64EE">
      <w:pPr>
        <w:jc w:val="both"/>
        <w:rPr>
          <w:rStyle w:val="apple-style-span"/>
          <w:rFonts w:ascii="Arial" w:hAnsi="Arial" w:cs="Arial"/>
          <w:sz w:val="24"/>
          <w:szCs w:val="24"/>
          <w:shd w:val="clear" w:color="auto" w:fill="FFFFFF"/>
        </w:rPr>
      </w:pPr>
      <w:r w:rsidRPr="00AE2FC5">
        <w:rPr>
          <w:rFonts w:ascii="Arial" w:hAnsi="Arial" w:cs="Arial"/>
          <w:sz w:val="24"/>
          <w:szCs w:val="24"/>
        </w:rPr>
        <w:t xml:space="preserve">Rigby, D., Reichheld, F. and Schefter, P. (2006). </w:t>
      </w:r>
      <w:r w:rsidRPr="00AE2FC5">
        <w:rPr>
          <w:rFonts w:ascii="Arial" w:hAnsi="Arial" w:cs="Arial"/>
          <w:i/>
          <w:iCs/>
          <w:sz w:val="24"/>
          <w:szCs w:val="24"/>
        </w:rPr>
        <w:t xml:space="preserve">Avoid the Four Perils of CRM. </w:t>
      </w:r>
      <w:r w:rsidRPr="00AE2FC5">
        <w:rPr>
          <w:rFonts w:ascii="Arial" w:hAnsi="Arial" w:cs="Arial"/>
          <w:sz w:val="24"/>
          <w:szCs w:val="24"/>
        </w:rPr>
        <w:t xml:space="preserve">Available at: </w:t>
      </w:r>
      <w:hyperlink r:id="rId10" w:history="1">
        <w:r w:rsidRPr="00AE2FC5">
          <w:rPr>
            <w:rStyle w:val="Hyperlink"/>
            <w:rFonts w:ascii="Arial" w:hAnsi="Arial" w:cs="Arial"/>
            <w:color w:val="auto"/>
            <w:sz w:val="24"/>
            <w:szCs w:val="24"/>
          </w:rPr>
          <w:t>http://sb-admin.1parkplace.com/stevefoxtest/files/downloads/2011/03/Avoid-Four-Perils-</w:t>
        </w:r>
        <w:r w:rsidRPr="00AE2FC5">
          <w:rPr>
            <w:rStyle w:val="Hyperlink"/>
            <w:rFonts w:ascii="Arial" w:hAnsi="Arial" w:cs="Arial"/>
            <w:color w:val="auto"/>
            <w:sz w:val="24"/>
            <w:szCs w:val="24"/>
          </w:rPr>
          <w:lastRenderedPageBreak/>
          <w:t>CRM.pdf</w:t>
        </w:r>
      </w:hyperlink>
      <w:r w:rsidRPr="00AE2FC5">
        <w:rPr>
          <w:rFonts w:ascii="Arial" w:hAnsi="Arial" w:cs="Arial"/>
          <w:sz w:val="24"/>
          <w:szCs w:val="24"/>
        </w:rPr>
        <w:t>. [Retrieved J</w:t>
      </w:r>
      <w:r w:rsidR="00136725" w:rsidRPr="00AE2FC5">
        <w:rPr>
          <w:rFonts w:ascii="Arial" w:hAnsi="Arial" w:cs="Arial"/>
          <w:sz w:val="24"/>
          <w:szCs w:val="24"/>
        </w:rPr>
        <w:t>une</w:t>
      </w:r>
      <w:r w:rsidRPr="00AE2FC5">
        <w:rPr>
          <w:rFonts w:ascii="Arial" w:hAnsi="Arial" w:cs="Arial"/>
          <w:sz w:val="24"/>
          <w:szCs w:val="24"/>
        </w:rPr>
        <w:t>, 201</w:t>
      </w:r>
      <w:r w:rsidR="00136725" w:rsidRPr="00AE2FC5">
        <w:rPr>
          <w:rFonts w:ascii="Arial" w:hAnsi="Arial" w:cs="Arial"/>
          <w:sz w:val="24"/>
          <w:szCs w:val="24"/>
        </w:rPr>
        <w:t>4</w:t>
      </w:r>
      <w:r w:rsidRPr="00AE2FC5">
        <w:rPr>
          <w:rFonts w:ascii="Arial" w:hAnsi="Arial" w:cs="Arial"/>
          <w:sz w:val="24"/>
          <w:szCs w:val="24"/>
        </w:rPr>
        <w:t>]</w:t>
      </w:r>
      <w:r w:rsidRPr="00AE2FC5">
        <w:rPr>
          <w:rFonts w:ascii="Arial" w:hAnsi="Arial" w:cs="Arial"/>
          <w:sz w:val="24"/>
          <w:szCs w:val="24"/>
        </w:rPr>
        <w:br/>
      </w:r>
      <w:r w:rsidRPr="00AE2FC5">
        <w:rPr>
          <w:rFonts w:ascii="Arial" w:hAnsi="Arial" w:cs="Arial"/>
          <w:sz w:val="24"/>
          <w:szCs w:val="24"/>
        </w:rPr>
        <w:br/>
      </w:r>
      <w:r w:rsidRPr="00AE2FC5">
        <w:rPr>
          <w:rFonts w:ascii="Arial" w:hAnsi="Arial" w:cs="Arial"/>
          <w:sz w:val="24"/>
          <w:szCs w:val="24"/>
          <w:shd w:val="clear" w:color="auto" w:fill="FFFFFF"/>
        </w:rPr>
        <w:t xml:space="preserve">Saunders, M., Lewis, P. and Thornhill, A. (2007). </w:t>
      </w:r>
      <w:r w:rsidRPr="00AE2FC5">
        <w:rPr>
          <w:rFonts w:ascii="Arial" w:hAnsi="Arial" w:cs="Arial"/>
          <w:i/>
          <w:iCs/>
          <w:sz w:val="24"/>
          <w:szCs w:val="24"/>
          <w:shd w:val="clear" w:color="auto" w:fill="FFFFFF"/>
        </w:rPr>
        <w:t>Research methods for business students (</w:t>
      </w:r>
      <w:r w:rsidRPr="00AE2FC5">
        <w:rPr>
          <w:rFonts w:ascii="Arial" w:hAnsi="Arial" w:cs="Arial"/>
          <w:sz w:val="24"/>
          <w:szCs w:val="24"/>
          <w:shd w:val="clear" w:color="auto" w:fill="FFFFFF"/>
        </w:rPr>
        <w:t>4th edn): Prentice Hall.</w:t>
      </w:r>
    </w:p>
    <w:p w:rsidR="00BF2AC5" w:rsidRPr="00AE2FC5" w:rsidRDefault="00BF2AC5" w:rsidP="006F64EE">
      <w:pPr>
        <w:jc w:val="both"/>
        <w:rPr>
          <w:rStyle w:val="apple-style-span"/>
          <w:rFonts w:ascii="Arial" w:hAnsi="Arial" w:cs="Arial"/>
          <w:sz w:val="24"/>
          <w:szCs w:val="24"/>
          <w:shd w:val="clear" w:color="auto" w:fill="FFFFFF"/>
        </w:rPr>
      </w:pPr>
      <w:r w:rsidRPr="00AE2FC5">
        <w:rPr>
          <w:rStyle w:val="apple-style-span"/>
          <w:rFonts w:ascii="Arial" w:hAnsi="Arial" w:cs="Arial"/>
          <w:sz w:val="24"/>
          <w:szCs w:val="24"/>
          <w:shd w:val="clear" w:color="auto" w:fill="FFFFFF"/>
        </w:rPr>
        <w:t xml:space="preserve">Sabherwal, R. and Becerra-Fernandez, I (2011). </w:t>
      </w:r>
      <w:r w:rsidRPr="00AE2FC5">
        <w:rPr>
          <w:rStyle w:val="apple-style-span"/>
          <w:rFonts w:ascii="Arial" w:hAnsi="Arial" w:cs="Arial"/>
          <w:i/>
          <w:iCs/>
          <w:sz w:val="24"/>
          <w:szCs w:val="24"/>
          <w:shd w:val="clear" w:color="auto" w:fill="FFFFFF"/>
        </w:rPr>
        <w:t>Business Intelligence: Practices, Technologies, and Management</w:t>
      </w:r>
      <w:r w:rsidRPr="00AE2FC5">
        <w:rPr>
          <w:rStyle w:val="apple-style-span"/>
          <w:rFonts w:ascii="Arial" w:hAnsi="Arial" w:cs="Arial"/>
          <w:sz w:val="24"/>
          <w:szCs w:val="24"/>
          <w:shd w:val="clear" w:color="auto" w:fill="FFFFFF"/>
        </w:rPr>
        <w:t>, Hoboken, NJ: Wiley</w:t>
      </w:r>
    </w:p>
    <w:p w:rsidR="00BF2AC5" w:rsidRPr="00AE2FC5" w:rsidRDefault="00BF2AC5" w:rsidP="006F64EE">
      <w:pPr>
        <w:jc w:val="both"/>
        <w:rPr>
          <w:rFonts w:ascii="Arial" w:hAnsi="Arial" w:cs="Arial"/>
          <w:sz w:val="24"/>
          <w:szCs w:val="24"/>
        </w:rPr>
      </w:pPr>
      <w:r w:rsidRPr="00AE2FC5">
        <w:rPr>
          <w:rFonts w:ascii="Arial" w:hAnsi="Arial" w:cs="Arial"/>
          <w:sz w:val="24"/>
          <w:szCs w:val="24"/>
        </w:rPr>
        <w:t xml:space="preserve">Silverman, D. (2005). </w:t>
      </w:r>
      <w:r w:rsidRPr="00AE2FC5">
        <w:rPr>
          <w:rFonts w:ascii="Arial" w:hAnsi="Arial" w:cs="Arial"/>
          <w:i/>
          <w:iCs/>
          <w:sz w:val="24"/>
          <w:szCs w:val="24"/>
        </w:rPr>
        <w:t>Doing qualitative research</w:t>
      </w:r>
      <w:r w:rsidRPr="00AE2FC5">
        <w:rPr>
          <w:rFonts w:ascii="Arial" w:hAnsi="Arial" w:cs="Arial"/>
          <w:sz w:val="24"/>
          <w:szCs w:val="24"/>
        </w:rPr>
        <w:t>, British Library Cataloguing in Publication data.</w:t>
      </w:r>
    </w:p>
    <w:p w:rsidR="00BF2AC5" w:rsidRPr="00AE2FC5" w:rsidRDefault="00BF2AC5" w:rsidP="006F64EE">
      <w:pPr>
        <w:jc w:val="both"/>
        <w:rPr>
          <w:rFonts w:ascii="Arial" w:hAnsi="Arial" w:cs="Arial"/>
          <w:sz w:val="24"/>
          <w:szCs w:val="24"/>
        </w:rPr>
      </w:pPr>
      <w:r w:rsidRPr="00AE2FC5">
        <w:rPr>
          <w:rFonts w:ascii="Arial" w:hAnsi="Arial" w:cs="Arial"/>
          <w:sz w:val="24"/>
          <w:szCs w:val="24"/>
        </w:rPr>
        <w:t>Swedroe, B</w:t>
      </w:r>
      <w:r w:rsidR="00136725" w:rsidRPr="00AE2FC5">
        <w:rPr>
          <w:rFonts w:ascii="Arial" w:hAnsi="Arial" w:cs="Arial"/>
          <w:sz w:val="24"/>
          <w:szCs w:val="24"/>
        </w:rPr>
        <w:t>.</w:t>
      </w:r>
      <w:r w:rsidRPr="00AE2FC5">
        <w:rPr>
          <w:rFonts w:ascii="Arial" w:hAnsi="Arial" w:cs="Arial"/>
          <w:sz w:val="24"/>
          <w:szCs w:val="24"/>
        </w:rPr>
        <w:t xml:space="preserve"> (2010)</w:t>
      </w:r>
      <w:r w:rsidR="00136725" w:rsidRPr="00AE2FC5">
        <w:rPr>
          <w:rFonts w:ascii="Arial" w:hAnsi="Arial" w:cs="Arial"/>
          <w:sz w:val="24"/>
          <w:szCs w:val="24"/>
        </w:rPr>
        <w:t>.</w:t>
      </w:r>
      <w:r w:rsidRPr="00AE2FC5">
        <w:rPr>
          <w:rFonts w:ascii="Arial" w:hAnsi="Arial" w:cs="Arial"/>
          <w:sz w:val="24"/>
          <w:szCs w:val="24"/>
        </w:rPr>
        <w:t xml:space="preserve"> </w:t>
      </w:r>
      <w:r w:rsidRPr="003D1AD3">
        <w:rPr>
          <w:rFonts w:ascii="Arial" w:hAnsi="Arial" w:cs="Arial"/>
          <w:i/>
          <w:sz w:val="24"/>
          <w:szCs w:val="24"/>
        </w:rPr>
        <w:t>CRM-ERP Integration: Driving Revenue Growth and Customer Satisfaction</w:t>
      </w:r>
      <w:r w:rsidRPr="00AE2FC5">
        <w:rPr>
          <w:rFonts w:ascii="Arial" w:hAnsi="Arial" w:cs="Arial"/>
          <w:sz w:val="24"/>
          <w:szCs w:val="24"/>
        </w:rPr>
        <w:t>. Available at: http://www.focus.com/briefs/crm-erp-integration-driving-revenue-growth-and-customer/. Last accessed 5</w:t>
      </w:r>
      <w:r w:rsidRPr="00AE2FC5">
        <w:rPr>
          <w:rFonts w:ascii="Arial" w:hAnsi="Arial" w:cs="Arial"/>
          <w:sz w:val="24"/>
          <w:szCs w:val="24"/>
          <w:vertAlign w:val="superscript"/>
        </w:rPr>
        <w:t>th</w:t>
      </w:r>
      <w:r w:rsidRPr="00AE2FC5">
        <w:rPr>
          <w:rFonts w:ascii="Arial" w:hAnsi="Arial" w:cs="Arial"/>
          <w:sz w:val="24"/>
          <w:szCs w:val="24"/>
        </w:rPr>
        <w:t xml:space="preserve"> March 2014.</w:t>
      </w:r>
    </w:p>
    <w:p w:rsidR="00BF2AC5" w:rsidRPr="00AE2FC5" w:rsidRDefault="00BF2AC5" w:rsidP="0095793B">
      <w:pPr>
        <w:spacing w:line="360" w:lineRule="auto"/>
        <w:jc w:val="both"/>
        <w:rPr>
          <w:rFonts w:ascii="Arial" w:hAnsi="Arial" w:cs="Arial"/>
          <w:sz w:val="24"/>
          <w:szCs w:val="24"/>
        </w:rPr>
      </w:pPr>
      <w:r w:rsidRPr="00AE2FC5">
        <w:rPr>
          <w:rFonts w:ascii="Arial" w:hAnsi="Arial" w:cs="Arial"/>
          <w:sz w:val="24"/>
          <w:szCs w:val="24"/>
        </w:rPr>
        <w:t xml:space="preserve">Technology Strategy Board (2007). </w:t>
      </w:r>
      <w:r w:rsidRPr="003D1AD3">
        <w:rPr>
          <w:rFonts w:ascii="Arial" w:hAnsi="Arial" w:cs="Arial"/>
          <w:i/>
          <w:sz w:val="24"/>
          <w:szCs w:val="24"/>
        </w:rPr>
        <w:t xml:space="preserve">Grant Application and Proposal Form Part A, </w:t>
      </w:r>
      <w:r w:rsidR="00343947" w:rsidRPr="003D1AD3">
        <w:rPr>
          <w:rFonts w:ascii="Arial" w:hAnsi="Arial" w:cs="Arial"/>
          <w:i/>
          <w:sz w:val="24"/>
          <w:szCs w:val="24"/>
        </w:rPr>
        <w:t>CXSS</w:t>
      </w:r>
      <w:r w:rsidR="00347F78" w:rsidRPr="003D1AD3">
        <w:rPr>
          <w:rFonts w:ascii="Arial" w:hAnsi="Arial" w:cs="Arial"/>
          <w:i/>
          <w:sz w:val="24"/>
          <w:szCs w:val="24"/>
        </w:rPr>
        <w:t xml:space="preserve"> (alias)</w:t>
      </w:r>
      <w:r w:rsidRPr="003D1AD3">
        <w:rPr>
          <w:rFonts w:ascii="Arial" w:hAnsi="Arial" w:cs="Arial"/>
          <w:i/>
          <w:sz w:val="24"/>
          <w:szCs w:val="24"/>
        </w:rPr>
        <w:t xml:space="preserve"> Ltd-University of Gloucestershire</w:t>
      </w:r>
      <w:r w:rsidRPr="00AE2FC5">
        <w:rPr>
          <w:rFonts w:ascii="Arial" w:hAnsi="Arial" w:cs="Arial"/>
          <w:sz w:val="24"/>
          <w:szCs w:val="24"/>
        </w:rPr>
        <w:t>, unpublished.</w:t>
      </w:r>
    </w:p>
    <w:p w:rsidR="00BF2AC5" w:rsidRPr="00AE2FC5" w:rsidRDefault="00BF2AC5" w:rsidP="006F64EE">
      <w:pPr>
        <w:jc w:val="both"/>
        <w:rPr>
          <w:rFonts w:ascii="Arial" w:hAnsi="Arial" w:cs="Arial"/>
          <w:sz w:val="24"/>
          <w:szCs w:val="24"/>
        </w:rPr>
      </w:pPr>
      <w:r w:rsidRPr="00AE2FC5">
        <w:rPr>
          <w:rFonts w:ascii="Arial" w:hAnsi="Arial" w:cs="Arial"/>
          <w:sz w:val="24"/>
          <w:szCs w:val="24"/>
        </w:rPr>
        <w:t xml:space="preserve">Wynn, M. and Jones, P. (2006). “Delivering Business Benefits from Knowledge Transfer Partnerships”, </w:t>
      </w:r>
      <w:r w:rsidRPr="00AE2FC5">
        <w:rPr>
          <w:rFonts w:ascii="Arial" w:hAnsi="Arial" w:cs="Arial"/>
          <w:i/>
          <w:iCs/>
          <w:sz w:val="24"/>
          <w:szCs w:val="24"/>
        </w:rPr>
        <w:t>International Journal of Entrepreneurship and Small Business</w:t>
      </w:r>
      <w:r w:rsidRPr="00AE2FC5">
        <w:rPr>
          <w:rFonts w:ascii="Arial" w:hAnsi="Arial" w:cs="Arial"/>
          <w:sz w:val="24"/>
          <w:szCs w:val="24"/>
        </w:rPr>
        <w:t>, 3 (3/4), 310-320</w:t>
      </w:r>
    </w:p>
    <w:p w:rsidR="00BF2AC5" w:rsidRPr="00AE2FC5" w:rsidRDefault="00BF2AC5" w:rsidP="00862D3D">
      <w:pPr>
        <w:jc w:val="both"/>
        <w:rPr>
          <w:rStyle w:val="CharacterStyle5"/>
          <w:rFonts w:ascii="Arial" w:hAnsi="Arial" w:cs="Arial"/>
          <w:sz w:val="24"/>
          <w:szCs w:val="24"/>
        </w:rPr>
      </w:pPr>
      <w:r w:rsidRPr="00AE2FC5">
        <w:rPr>
          <w:rFonts w:ascii="Arial" w:hAnsi="Arial" w:cs="Arial"/>
          <w:sz w:val="24"/>
          <w:szCs w:val="24"/>
        </w:rPr>
        <w:t xml:space="preserve">Wynn, M. and Turner, P. (2013). “Effecting successful knowledge transfer: lessons from the UK Knowledge Transfer Partnership scheme”, </w:t>
      </w:r>
      <w:r w:rsidRPr="00AE2FC5">
        <w:rPr>
          <w:rFonts w:ascii="Arial" w:hAnsi="Arial" w:cs="Arial"/>
          <w:i/>
          <w:iCs/>
          <w:sz w:val="24"/>
          <w:szCs w:val="24"/>
        </w:rPr>
        <w:t xml:space="preserve">International Journal of Management in Education </w:t>
      </w:r>
      <w:r w:rsidRPr="00AE2FC5">
        <w:rPr>
          <w:rFonts w:ascii="Arial" w:hAnsi="Arial" w:cs="Arial"/>
          <w:sz w:val="24"/>
          <w:szCs w:val="24"/>
        </w:rPr>
        <w:t xml:space="preserve"> 7 (3), 293-312</w:t>
      </w:r>
      <w:r w:rsidRPr="00AE2FC5">
        <w:rPr>
          <w:rStyle w:val="CharacterStyle5"/>
          <w:rFonts w:ascii="Arial" w:hAnsi="Arial" w:cs="Arial"/>
          <w:spacing w:val="2"/>
          <w:sz w:val="24"/>
          <w:szCs w:val="24"/>
        </w:rPr>
        <w:tab/>
      </w:r>
    </w:p>
    <w:p w:rsidR="007C244D" w:rsidRDefault="00E32BDD" w:rsidP="007C244D">
      <w:pPr>
        <w:jc w:val="both"/>
        <w:rPr>
          <w:rFonts w:ascii="Arial" w:hAnsi="Arial" w:cs="Arial"/>
          <w:b/>
          <w:bCs/>
          <w:shd w:val="clear" w:color="auto" w:fill="FFFFFF"/>
        </w:rPr>
      </w:pPr>
      <w:r w:rsidRPr="00AE2FC5">
        <w:rPr>
          <w:rFonts w:ascii="Arial" w:hAnsi="Arial" w:cs="Arial"/>
        </w:rPr>
        <w:t>Ziff Davies Research</w:t>
      </w:r>
      <w:r w:rsidR="0005575C" w:rsidRPr="00AE2FC5">
        <w:rPr>
          <w:rFonts w:ascii="Arial" w:hAnsi="Arial" w:cs="Arial"/>
        </w:rPr>
        <w:t xml:space="preserve"> (2012)</w:t>
      </w:r>
      <w:r w:rsidR="00136725" w:rsidRPr="00AE2FC5">
        <w:rPr>
          <w:rFonts w:ascii="Arial" w:hAnsi="Arial" w:cs="Arial"/>
        </w:rPr>
        <w:t>.</w:t>
      </w:r>
      <w:r w:rsidR="0005575C" w:rsidRPr="00AE2FC5">
        <w:rPr>
          <w:rFonts w:ascii="Arial" w:hAnsi="Arial" w:cs="Arial"/>
        </w:rPr>
        <w:t xml:space="preserve"> </w:t>
      </w:r>
      <w:r w:rsidR="0005575C" w:rsidRPr="00AE2FC5">
        <w:rPr>
          <w:rFonts w:ascii="Arial" w:hAnsi="Arial" w:cs="Arial"/>
          <w:i/>
        </w:rPr>
        <w:t>Leveraging CRM for MidSize Company Growth</w:t>
      </w:r>
      <w:r w:rsidR="0005575C" w:rsidRPr="00AE2FC5">
        <w:rPr>
          <w:rFonts w:ascii="Arial" w:hAnsi="Arial" w:cs="Arial"/>
        </w:rPr>
        <w:t>, White Paper, Ziff Davies Inc and Intelligent Business Strategies.</w:t>
      </w:r>
      <w:r w:rsidR="00BF2AC5" w:rsidRPr="00AE2FC5">
        <w:rPr>
          <w:rFonts w:ascii="Arial" w:hAnsi="Arial" w:cs="Arial"/>
        </w:rPr>
        <w:br/>
      </w:r>
      <w:r w:rsidR="00BF2AC5" w:rsidRPr="00E32BDD">
        <w:rPr>
          <w:rFonts w:ascii="Arial" w:hAnsi="Arial" w:cs="Arial"/>
        </w:rPr>
        <w:br/>
      </w:r>
      <w:r w:rsidR="007C244D" w:rsidRPr="00F3547C">
        <w:rPr>
          <w:rFonts w:ascii="Arial" w:hAnsi="Arial" w:cs="Arial"/>
          <w:b/>
          <w:bCs/>
          <w:shd w:val="clear" w:color="auto" w:fill="FFFFFF"/>
        </w:rPr>
        <w:t>Biograph</w:t>
      </w:r>
      <w:r w:rsidR="007C244D">
        <w:rPr>
          <w:rFonts w:ascii="Arial" w:hAnsi="Arial" w:cs="Arial"/>
          <w:b/>
          <w:bCs/>
          <w:shd w:val="clear" w:color="auto" w:fill="FFFFFF"/>
        </w:rPr>
        <w:t>ies</w:t>
      </w:r>
    </w:p>
    <w:p w:rsidR="007C244D" w:rsidRDefault="007C244D" w:rsidP="007C244D">
      <w:pPr>
        <w:pStyle w:val="NormalWeb"/>
        <w:jc w:val="both"/>
        <w:rPr>
          <w:rFonts w:ascii="Arial" w:hAnsi="Arial" w:cs="Arial"/>
          <w:shd w:val="clear" w:color="auto" w:fill="FFFFFF"/>
        </w:rPr>
      </w:pPr>
      <w:r w:rsidRPr="00DA2E00">
        <w:rPr>
          <w:rFonts w:ascii="Arial" w:hAnsi="Arial" w:cs="Arial"/>
          <w:shd w:val="clear" w:color="auto" w:fill="FFFFFF"/>
        </w:rPr>
        <w:t>Martin Wynn is Reader in Business Information Systems in the School of Computing and Technology at the University of Gloucestershire, UK.</w:t>
      </w:r>
      <w:r>
        <w:rPr>
          <w:rFonts w:ascii="Arial" w:hAnsi="Arial" w:cs="Arial"/>
          <w:shd w:val="clear" w:color="auto" w:fill="FFFFFF"/>
        </w:rPr>
        <w:t xml:space="preserve"> He spent 20 years in industry as an IT professional, and joined the University of Gloucestershire in 2002 and has worked on over 20 Knowledge Transfer Partnership projects with small businesses.</w:t>
      </w:r>
    </w:p>
    <w:p w:rsidR="007C244D" w:rsidRPr="004D6DF2" w:rsidRDefault="007C244D" w:rsidP="007C244D">
      <w:pPr>
        <w:pStyle w:val="NormalWeb"/>
        <w:jc w:val="both"/>
        <w:rPr>
          <w:rFonts w:ascii="Arial" w:hAnsi="Arial" w:cs="Arial"/>
          <w:shd w:val="clear" w:color="auto" w:fill="FFFFFF"/>
        </w:rPr>
      </w:pPr>
      <w:r w:rsidRPr="004D6DF2">
        <w:rPr>
          <w:rFonts w:ascii="Arial" w:hAnsi="Arial" w:cs="Arial"/>
          <w:shd w:val="clear" w:color="auto" w:fill="FFFFFF"/>
        </w:rPr>
        <w:t xml:space="preserve">Phillip Turner is currently IT manager at TPG DisableAids and was previously their full-time KTP Associate. He has also been a KTP </w:t>
      </w:r>
      <w:r>
        <w:rPr>
          <w:rFonts w:ascii="Arial" w:hAnsi="Arial" w:cs="Arial"/>
          <w:shd w:val="clear" w:color="auto" w:fill="FFFFFF"/>
        </w:rPr>
        <w:t>s</w:t>
      </w:r>
      <w:r w:rsidRPr="004D6DF2">
        <w:rPr>
          <w:rFonts w:ascii="Arial" w:hAnsi="Arial" w:cs="Arial"/>
          <w:shd w:val="clear" w:color="auto" w:fill="FFFFFF"/>
        </w:rPr>
        <w:t xml:space="preserve">upervisor and part-time lecturer for the University of Gloucestershire. Previously he was a Research Fellow at the University of Southampton and Queen Mary and Westfield College (University of London)  working on Artificial Intelligence. </w:t>
      </w:r>
    </w:p>
    <w:p w:rsidR="007C244D" w:rsidRDefault="007C244D" w:rsidP="007C244D">
      <w:pPr>
        <w:pStyle w:val="NormalWeb"/>
        <w:jc w:val="both"/>
        <w:rPr>
          <w:rFonts w:ascii="Arial" w:hAnsi="Arial" w:cs="Arial"/>
          <w:shd w:val="clear" w:color="auto" w:fill="FFFFFF"/>
        </w:rPr>
      </w:pPr>
      <w:r>
        <w:rPr>
          <w:rFonts w:ascii="Arial" w:hAnsi="Arial" w:cs="Arial"/>
          <w:shd w:val="clear" w:color="auto" w:fill="FFFFFF"/>
        </w:rPr>
        <w:t>Amitave Banik is a full-time PhD student at the University of Gloucestershire, where his research is focussed on the relationships between marketing strategy and technology deployment, particularly in SMEs and small businesses.</w:t>
      </w:r>
    </w:p>
    <w:p w:rsidR="007C244D" w:rsidRPr="0062574B" w:rsidRDefault="007C244D" w:rsidP="007C244D">
      <w:pPr>
        <w:spacing w:before="100" w:beforeAutospacing="1" w:after="100" w:afterAutospacing="1" w:line="240" w:lineRule="auto"/>
        <w:jc w:val="both"/>
        <w:rPr>
          <w:rFonts w:ascii="Arial" w:hAnsi="Arial" w:cs="Arial"/>
          <w:sz w:val="24"/>
          <w:szCs w:val="24"/>
          <w:shd w:val="clear" w:color="auto" w:fill="FFFFFF"/>
        </w:rPr>
      </w:pPr>
      <w:r w:rsidRPr="0062574B">
        <w:rPr>
          <w:rFonts w:ascii="Arial" w:hAnsi="Arial" w:cs="Arial"/>
          <w:sz w:val="24"/>
          <w:szCs w:val="24"/>
          <w:shd w:val="clear" w:color="auto" w:fill="FFFFFF"/>
        </w:rPr>
        <w:lastRenderedPageBreak/>
        <w:t>Gary Duckworth is a qualified Project Manager working in the M</w:t>
      </w:r>
      <w:r>
        <w:rPr>
          <w:rFonts w:ascii="Arial" w:hAnsi="Arial" w:cs="Arial"/>
          <w:sz w:val="24"/>
          <w:szCs w:val="24"/>
          <w:shd w:val="clear" w:color="auto" w:fill="FFFFFF"/>
        </w:rPr>
        <w:t xml:space="preserve">inistry of Defence, </w:t>
      </w:r>
      <w:r w:rsidRPr="0062574B">
        <w:rPr>
          <w:rFonts w:ascii="Arial" w:hAnsi="Arial" w:cs="Arial"/>
          <w:sz w:val="24"/>
          <w:szCs w:val="24"/>
          <w:shd w:val="clear" w:color="auto" w:fill="FFFFFF"/>
        </w:rPr>
        <w:t>and has a Master’s Degree in Computing</w:t>
      </w:r>
      <w:r>
        <w:rPr>
          <w:rFonts w:ascii="Arial" w:hAnsi="Arial" w:cs="Arial"/>
          <w:sz w:val="24"/>
          <w:szCs w:val="24"/>
          <w:shd w:val="clear" w:color="auto" w:fill="FFFFFF"/>
        </w:rPr>
        <w:t xml:space="preserve"> from the University of Gloucestershire</w:t>
      </w:r>
      <w:r w:rsidRPr="0062574B">
        <w:rPr>
          <w:rFonts w:ascii="Arial" w:hAnsi="Arial" w:cs="Arial"/>
          <w:sz w:val="24"/>
          <w:szCs w:val="24"/>
          <w:shd w:val="clear" w:color="auto" w:fill="FFFFFF"/>
        </w:rPr>
        <w:t xml:space="preserve">. He was employed as an IT manager at </w:t>
      </w:r>
      <w:r>
        <w:rPr>
          <w:rFonts w:ascii="Arial" w:hAnsi="Arial" w:cs="Arial"/>
          <w:sz w:val="24"/>
          <w:szCs w:val="24"/>
          <w:shd w:val="clear" w:color="auto" w:fill="FFFFFF"/>
        </w:rPr>
        <w:t>CXSS</w:t>
      </w:r>
      <w:r w:rsidRPr="0062574B">
        <w:rPr>
          <w:rFonts w:ascii="Arial" w:hAnsi="Arial" w:cs="Arial"/>
          <w:sz w:val="24"/>
          <w:szCs w:val="24"/>
          <w:shd w:val="clear" w:color="auto" w:fill="FFFFFF"/>
        </w:rPr>
        <w:t xml:space="preserve"> Ltd in the period 2009-10 and then became their full-time KTP Associate in 2010.</w:t>
      </w:r>
    </w:p>
    <w:p w:rsidR="007C244D" w:rsidRPr="00325A34" w:rsidRDefault="007C244D" w:rsidP="007C244D">
      <w:pPr>
        <w:pStyle w:val="NormalWeb"/>
        <w:jc w:val="both"/>
        <w:rPr>
          <w:rFonts w:ascii="Arial" w:hAnsi="Arial" w:cs="Arial"/>
          <w:b/>
          <w:bCs/>
        </w:rPr>
      </w:pPr>
      <w:r w:rsidRPr="00325A34">
        <w:rPr>
          <w:rFonts w:ascii="Arial" w:hAnsi="Arial" w:cs="Arial"/>
          <w:b/>
          <w:bCs/>
        </w:rPr>
        <w:t>Acknowledgements</w:t>
      </w:r>
    </w:p>
    <w:p w:rsidR="007C244D" w:rsidRDefault="007C244D" w:rsidP="007C244D">
      <w:pPr>
        <w:pStyle w:val="NormalWeb"/>
        <w:jc w:val="both"/>
        <w:rPr>
          <w:rStyle w:val="Emphasis"/>
          <w:rFonts w:ascii="Arial" w:hAnsi="Arial" w:cs="Arial"/>
          <w:i w:val="0"/>
          <w:iCs w:val="0"/>
          <w:color w:val="000000"/>
        </w:rPr>
      </w:pPr>
      <w:r>
        <w:rPr>
          <w:rFonts w:ascii="Arial" w:hAnsi="Arial" w:cs="Arial"/>
        </w:rPr>
        <w:t xml:space="preserve">Acknowledgement and thanks are given to the UK Government Department of Innovation, Universities and Skills for support for the </w:t>
      </w:r>
      <w:r>
        <w:rPr>
          <w:rStyle w:val="Emphasis"/>
          <w:rFonts w:ascii="Arial" w:hAnsi="Arial" w:cs="Arial"/>
          <w:i w:val="0"/>
          <w:iCs w:val="0"/>
          <w:color w:val="000000"/>
        </w:rPr>
        <w:t>Knowledge Transfer Partnerships (KTP)</w:t>
      </w:r>
      <w:r>
        <w:rPr>
          <w:rFonts w:ascii="Arial" w:hAnsi="Arial" w:cs="Arial"/>
        </w:rPr>
        <w:t xml:space="preserve"> programmes featured in this article.</w:t>
      </w:r>
      <w:r>
        <w:rPr>
          <w:rStyle w:val="Emphasis"/>
          <w:rFonts w:ascii="Arial" w:hAnsi="Arial" w:cs="Arial"/>
          <w:color w:val="000000"/>
        </w:rPr>
        <w:t xml:space="preserve"> </w:t>
      </w:r>
      <w:r>
        <w:rPr>
          <w:rStyle w:val="Emphasis"/>
          <w:rFonts w:ascii="Arial" w:hAnsi="Arial" w:cs="Arial"/>
          <w:i w:val="0"/>
          <w:iCs w:val="0"/>
          <w:color w:val="000000"/>
        </w:rPr>
        <w:t>KTP aims to help businesses to improve their competitiveness and productivity through the better use of knowledge, technology and skills that reside within the UK Knowledge Base. KTP is funded by Innovat</w:t>
      </w:r>
      <w:r w:rsidR="00C8708E">
        <w:rPr>
          <w:rStyle w:val="Emphasis"/>
          <w:rFonts w:ascii="Arial" w:hAnsi="Arial" w:cs="Arial"/>
          <w:i w:val="0"/>
          <w:iCs w:val="0"/>
          <w:color w:val="000000"/>
        </w:rPr>
        <w:t xml:space="preserve">e </w:t>
      </w:r>
      <w:r>
        <w:rPr>
          <w:rStyle w:val="Emphasis"/>
          <w:rFonts w:ascii="Arial" w:hAnsi="Arial" w:cs="Arial"/>
          <w:i w:val="0"/>
          <w:iCs w:val="0"/>
          <w:color w:val="000000"/>
        </w:rPr>
        <w:t>UK along with the other government funding organisations.</w:t>
      </w:r>
    </w:p>
    <w:p w:rsidR="00BF2AC5" w:rsidRPr="00E32BDD" w:rsidRDefault="00BF2AC5" w:rsidP="003D1AD3">
      <w:pPr>
        <w:pStyle w:val="NormalWeb"/>
        <w:rPr>
          <w:rFonts w:ascii="Arial" w:hAnsi="Arial" w:cs="Arial"/>
        </w:rPr>
      </w:pPr>
      <w:r w:rsidRPr="00E32BDD">
        <w:rPr>
          <w:rFonts w:ascii="Arial" w:hAnsi="Arial" w:cs="Arial"/>
        </w:rPr>
        <w:br/>
      </w:r>
    </w:p>
    <w:sectPr w:rsidR="00BF2AC5" w:rsidRPr="00E32BDD" w:rsidSect="00515FD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60" w:rsidRDefault="008F7460" w:rsidP="00790438">
      <w:pPr>
        <w:spacing w:after="0" w:line="240" w:lineRule="auto"/>
      </w:pPr>
      <w:r>
        <w:separator/>
      </w:r>
    </w:p>
  </w:endnote>
  <w:endnote w:type="continuationSeparator" w:id="0">
    <w:p w:rsidR="008F7460" w:rsidRDefault="008F7460" w:rsidP="0079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559" w:rsidRDefault="00B04559">
    <w:pPr>
      <w:pStyle w:val="Footer"/>
      <w:jc w:val="right"/>
    </w:pPr>
    <w:r>
      <w:fldChar w:fldCharType="begin"/>
    </w:r>
    <w:r>
      <w:instrText xml:space="preserve"> PAGE   \* MERGEFORMAT </w:instrText>
    </w:r>
    <w:r>
      <w:fldChar w:fldCharType="separate"/>
    </w:r>
    <w:r w:rsidR="009D7CD7">
      <w:rPr>
        <w:noProof/>
      </w:rPr>
      <w:t>21</w:t>
    </w:r>
    <w:r>
      <w:rPr>
        <w:noProof/>
      </w:rPr>
      <w:fldChar w:fldCharType="end"/>
    </w:r>
  </w:p>
  <w:p w:rsidR="00B04559" w:rsidRDefault="00B04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60" w:rsidRDefault="008F7460" w:rsidP="00790438">
      <w:pPr>
        <w:spacing w:after="0" w:line="240" w:lineRule="auto"/>
      </w:pPr>
      <w:r>
        <w:separator/>
      </w:r>
    </w:p>
  </w:footnote>
  <w:footnote w:type="continuationSeparator" w:id="0">
    <w:p w:rsidR="008F7460" w:rsidRDefault="008F7460" w:rsidP="00790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5B7"/>
    <w:multiLevelType w:val="hybridMultilevel"/>
    <w:tmpl w:val="9924809C"/>
    <w:lvl w:ilvl="0" w:tplc="08090001">
      <w:start w:val="1"/>
      <w:numFmt w:val="bullet"/>
      <w:lvlText w:val=""/>
      <w:lvlJc w:val="left"/>
      <w:pPr>
        <w:ind w:left="1077" w:hanging="360"/>
      </w:pPr>
      <w:rPr>
        <w:rFonts w:ascii="Symbol" w:hAnsi="Symbol" w:cs="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cs="Wingdings" w:hint="default"/>
      </w:rPr>
    </w:lvl>
    <w:lvl w:ilvl="3" w:tplc="08090001">
      <w:start w:val="1"/>
      <w:numFmt w:val="bullet"/>
      <w:lvlText w:val=""/>
      <w:lvlJc w:val="left"/>
      <w:pPr>
        <w:ind w:left="3237" w:hanging="360"/>
      </w:pPr>
      <w:rPr>
        <w:rFonts w:ascii="Symbol" w:hAnsi="Symbol" w:cs="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cs="Wingdings" w:hint="default"/>
      </w:rPr>
    </w:lvl>
    <w:lvl w:ilvl="6" w:tplc="08090001">
      <w:start w:val="1"/>
      <w:numFmt w:val="bullet"/>
      <w:lvlText w:val=""/>
      <w:lvlJc w:val="left"/>
      <w:pPr>
        <w:ind w:left="5397" w:hanging="360"/>
      </w:pPr>
      <w:rPr>
        <w:rFonts w:ascii="Symbol" w:hAnsi="Symbol" w:cs="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cs="Wingdings" w:hint="default"/>
      </w:rPr>
    </w:lvl>
  </w:abstractNum>
  <w:abstractNum w:abstractNumId="1" w15:restartNumberingAfterBreak="0">
    <w:nsid w:val="00961A80"/>
    <w:multiLevelType w:val="hybridMultilevel"/>
    <w:tmpl w:val="8FF2E14C"/>
    <w:lvl w:ilvl="0" w:tplc="C872644C">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47226B"/>
    <w:multiLevelType w:val="hybridMultilevel"/>
    <w:tmpl w:val="3BC0A99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9B23433"/>
    <w:multiLevelType w:val="hybridMultilevel"/>
    <w:tmpl w:val="9C50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A93535A"/>
    <w:multiLevelType w:val="hybridMultilevel"/>
    <w:tmpl w:val="E6108EBC"/>
    <w:lvl w:ilvl="0" w:tplc="08090001">
      <w:start w:val="1"/>
      <w:numFmt w:val="bullet"/>
      <w:lvlText w:val=""/>
      <w:lvlJc w:val="left"/>
      <w:pPr>
        <w:ind w:left="1077" w:hanging="360"/>
      </w:pPr>
      <w:rPr>
        <w:rFonts w:ascii="Symbol" w:hAnsi="Symbol" w:cs="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cs="Wingdings" w:hint="default"/>
      </w:rPr>
    </w:lvl>
    <w:lvl w:ilvl="3" w:tplc="08090001">
      <w:start w:val="1"/>
      <w:numFmt w:val="bullet"/>
      <w:lvlText w:val=""/>
      <w:lvlJc w:val="left"/>
      <w:pPr>
        <w:ind w:left="3237" w:hanging="360"/>
      </w:pPr>
      <w:rPr>
        <w:rFonts w:ascii="Symbol" w:hAnsi="Symbol" w:cs="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cs="Wingdings" w:hint="default"/>
      </w:rPr>
    </w:lvl>
    <w:lvl w:ilvl="6" w:tplc="08090001">
      <w:start w:val="1"/>
      <w:numFmt w:val="bullet"/>
      <w:lvlText w:val=""/>
      <w:lvlJc w:val="left"/>
      <w:pPr>
        <w:ind w:left="5397" w:hanging="360"/>
      </w:pPr>
      <w:rPr>
        <w:rFonts w:ascii="Symbol" w:hAnsi="Symbol" w:cs="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cs="Wingdings" w:hint="default"/>
      </w:rPr>
    </w:lvl>
  </w:abstractNum>
  <w:abstractNum w:abstractNumId="5" w15:restartNumberingAfterBreak="0">
    <w:nsid w:val="107059EF"/>
    <w:multiLevelType w:val="hybridMultilevel"/>
    <w:tmpl w:val="29D2A34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B2049D7"/>
    <w:multiLevelType w:val="hybridMultilevel"/>
    <w:tmpl w:val="EAE639B4"/>
    <w:lvl w:ilvl="0" w:tplc="0809000F">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1B70D7"/>
    <w:multiLevelType w:val="hybridMultilevel"/>
    <w:tmpl w:val="544C4C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C92289"/>
    <w:multiLevelType w:val="hybridMultilevel"/>
    <w:tmpl w:val="A330E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422E20"/>
    <w:multiLevelType w:val="hybridMultilevel"/>
    <w:tmpl w:val="7DBC0338"/>
    <w:lvl w:ilvl="0" w:tplc="D5825A70">
      <w:start w:val="1"/>
      <w:numFmt w:val="bullet"/>
      <w:lvlText w:val=""/>
      <w:lvlJc w:val="left"/>
      <w:pPr>
        <w:tabs>
          <w:tab w:val="num" w:pos="720"/>
        </w:tabs>
        <w:ind w:left="720" w:hanging="360"/>
      </w:pPr>
      <w:rPr>
        <w:rFonts w:ascii="Wingdings" w:hAnsi="Wingdings" w:cs="Wingdings" w:hint="default"/>
      </w:rPr>
    </w:lvl>
    <w:lvl w:ilvl="1" w:tplc="143CA698">
      <w:start w:val="1"/>
      <w:numFmt w:val="bullet"/>
      <w:lvlText w:val=""/>
      <w:lvlJc w:val="left"/>
      <w:pPr>
        <w:tabs>
          <w:tab w:val="num" w:pos="1440"/>
        </w:tabs>
        <w:ind w:left="1440" w:hanging="360"/>
      </w:pPr>
      <w:rPr>
        <w:rFonts w:ascii="Wingdings" w:hAnsi="Wingdings" w:cs="Wingdings" w:hint="default"/>
      </w:rPr>
    </w:lvl>
    <w:lvl w:ilvl="2" w:tplc="BDDAD7F4">
      <w:start w:val="1"/>
      <w:numFmt w:val="bullet"/>
      <w:lvlText w:val=""/>
      <w:lvlJc w:val="left"/>
      <w:pPr>
        <w:tabs>
          <w:tab w:val="num" w:pos="2160"/>
        </w:tabs>
        <w:ind w:left="2160" w:hanging="360"/>
      </w:pPr>
      <w:rPr>
        <w:rFonts w:ascii="Wingdings" w:hAnsi="Wingdings" w:cs="Wingdings" w:hint="default"/>
      </w:rPr>
    </w:lvl>
    <w:lvl w:ilvl="3" w:tplc="60484992">
      <w:start w:val="1"/>
      <w:numFmt w:val="bullet"/>
      <w:lvlText w:val=""/>
      <w:lvlJc w:val="left"/>
      <w:pPr>
        <w:tabs>
          <w:tab w:val="num" w:pos="2880"/>
        </w:tabs>
        <w:ind w:left="2880" w:hanging="360"/>
      </w:pPr>
      <w:rPr>
        <w:rFonts w:ascii="Wingdings" w:hAnsi="Wingdings" w:cs="Wingdings" w:hint="default"/>
      </w:rPr>
    </w:lvl>
    <w:lvl w:ilvl="4" w:tplc="E2EAC8F8">
      <w:start w:val="1"/>
      <w:numFmt w:val="bullet"/>
      <w:lvlText w:val=""/>
      <w:lvlJc w:val="left"/>
      <w:pPr>
        <w:tabs>
          <w:tab w:val="num" w:pos="3600"/>
        </w:tabs>
        <w:ind w:left="3600" w:hanging="360"/>
      </w:pPr>
      <w:rPr>
        <w:rFonts w:ascii="Wingdings" w:hAnsi="Wingdings" w:cs="Wingdings" w:hint="default"/>
      </w:rPr>
    </w:lvl>
    <w:lvl w:ilvl="5" w:tplc="4A287656">
      <w:start w:val="1"/>
      <w:numFmt w:val="bullet"/>
      <w:lvlText w:val=""/>
      <w:lvlJc w:val="left"/>
      <w:pPr>
        <w:tabs>
          <w:tab w:val="num" w:pos="4320"/>
        </w:tabs>
        <w:ind w:left="4320" w:hanging="360"/>
      </w:pPr>
      <w:rPr>
        <w:rFonts w:ascii="Wingdings" w:hAnsi="Wingdings" w:cs="Wingdings" w:hint="default"/>
      </w:rPr>
    </w:lvl>
    <w:lvl w:ilvl="6" w:tplc="3AF88736">
      <w:start w:val="1"/>
      <w:numFmt w:val="bullet"/>
      <w:lvlText w:val=""/>
      <w:lvlJc w:val="left"/>
      <w:pPr>
        <w:tabs>
          <w:tab w:val="num" w:pos="5040"/>
        </w:tabs>
        <w:ind w:left="5040" w:hanging="360"/>
      </w:pPr>
      <w:rPr>
        <w:rFonts w:ascii="Wingdings" w:hAnsi="Wingdings" w:cs="Wingdings" w:hint="default"/>
      </w:rPr>
    </w:lvl>
    <w:lvl w:ilvl="7" w:tplc="8C785274">
      <w:start w:val="1"/>
      <w:numFmt w:val="bullet"/>
      <w:lvlText w:val=""/>
      <w:lvlJc w:val="left"/>
      <w:pPr>
        <w:tabs>
          <w:tab w:val="num" w:pos="5760"/>
        </w:tabs>
        <w:ind w:left="5760" w:hanging="360"/>
      </w:pPr>
      <w:rPr>
        <w:rFonts w:ascii="Wingdings" w:hAnsi="Wingdings" w:cs="Wingdings" w:hint="default"/>
      </w:rPr>
    </w:lvl>
    <w:lvl w:ilvl="8" w:tplc="8E34F7F6">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F4067AA"/>
    <w:multiLevelType w:val="hybridMultilevel"/>
    <w:tmpl w:val="9C50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FCE2B87"/>
    <w:multiLevelType w:val="hybridMultilevel"/>
    <w:tmpl w:val="9C50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FD36586"/>
    <w:multiLevelType w:val="hybridMultilevel"/>
    <w:tmpl w:val="E6DE8C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0106F1"/>
    <w:multiLevelType w:val="hybridMultilevel"/>
    <w:tmpl w:val="DAC09D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6092FAA"/>
    <w:multiLevelType w:val="hybridMultilevel"/>
    <w:tmpl w:val="CE40FB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445441"/>
    <w:multiLevelType w:val="hybridMultilevel"/>
    <w:tmpl w:val="A74450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00D6C5C"/>
    <w:multiLevelType w:val="hybridMultilevel"/>
    <w:tmpl w:val="F1F265EA"/>
    <w:lvl w:ilvl="0" w:tplc="82E02B2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445408ED"/>
    <w:multiLevelType w:val="hybridMultilevel"/>
    <w:tmpl w:val="F334BE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5614F0D"/>
    <w:multiLevelType w:val="hybridMultilevel"/>
    <w:tmpl w:val="F2CC08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4BAB12B0"/>
    <w:multiLevelType w:val="hybridMultilevel"/>
    <w:tmpl w:val="9C50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CD26A88"/>
    <w:multiLevelType w:val="hybridMultilevel"/>
    <w:tmpl w:val="7602B17E"/>
    <w:lvl w:ilvl="0" w:tplc="B1441324">
      <w:start w:val="1"/>
      <w:numFmt w:val="bullet"/>
      <w:lvlText w:val=""/>
      <w:lvlJc w:val="left"/>
      <w:pPr>
        <w:tabs>
          <w:tab w:val="num" w:pos="720"/>
        </w:tabs>
        <w:ind w:left="720" w:hanging="360"/>
      </w:pPr>
      <w:rPr>
        <w:rFonts w:ascii="Wingdings" w:hAnsi="Wingdings" w:cs="Wingdings" w:hint="default"/>
      </w:rPr>
    </w:lvl>
    <w:lvl w:ilvl="1" w:tplc="AD368C48">
      <w:start w:val="1"/>
      <w:numFmt w:val="bullet"/>
      <w:lvlText w:val=""/>
      <w:lvlJc w:val="left"/>
      <w:pPr>
        <w:tabs>
          <w:tab w:val="num" w:pos="1440"/>
        </w:tabs>
        <w:ind w:left="1440" w:hanging="360"/>
      </w:pPr>
      <w:rPr>
        <w:rFonts w:ascii="Wingdings" w:hAnsi="Wingdings" w:cs="Wingdings" w:hint="default"/>
      </w:rPr>
    </w:lvl>
    <w:lvl w:ilvl="2" w:tplc="36163F02">
      <w:start w:val="1"/>
      <w:numFmt w:val="bullet"/>
      <w:lvlText w:val=""/>
      <w:lvlJc w:val="left"/>
      <w:pPr>
        <w:tabs>
          <w:tab w:val="num" w:pos="2160"/>
        </w:tabs>
        <w:ind w:left="2160" w:hanging="360"/>
      </w:pPr>
      <w:rPr>
        <w:rFonts w:ascii="Wingdings" w:hAnsi="Wingdings" w:cs="Wingdings" w:hint="default"/>
      </w:rPr>
    </w:lvl>
    <w:lvl w:ilvl="3" w:tplc="A3101D78">
      <w:start w:val="1"/>
      <w:numFmt w:val="bullet"/>
      <w:lvlText w:val=""/>
      <w:lvlJc w:val="left"/>
      <w:pPr>
        <w:tabs>
          <w:tab w:val="num" w:pos="2880"/>
        </w:tabs>
        <w:ind w:left="2880" w:hanging="360"/>
      </w:pPr>
      <w:rPr>
        <w:rFonts w:ascii="Wingdings" w:hAnsi="Wingdings" w:cs="Wingdings" w:hint="default"/>
      </w:rPr>
    </w:lvl>
    <w:lvl w:ilvl="4" w:tplc="F11C65B2">
      <w:start w:val="1"/>
      <w:numFmt w:val="bullet"/>
      <w:lvlText w:val=""/>
      <w:lvlJc w:val="left"/>
      <w:pPr>
        <w:tabs>
          <w:tab w:val="num" w:pos="3600"/>
        </w:tabs>
        <w:ind w:left="3600" w:hanging="360"/>
      </w:pPr>
      <w:rPr>
        <w:rFonts w:ascii="Wingdings" w:hAnsi="Wingdings" w:cs="Wingdings" w:hint="default"/>
      </w:rPr>
    </w:lvl>
    <w:lvl w:ilvl="5" w:tplc="B290B572">
      <w:start w:val="1"/>
      <w:numFmt w:val="bullet"/>
      <w:lvlText w:val=""/>
      <w:lvlJc w:val="left"/>
      <w:pPr>
        <w:tabs>
          <w:tab w:val="num" w:pos="4320"/>
        </w:tabs>
        <w:ind w:left="4320" w:hanging="360"/>
      </w:pPr>
      <w:rPr>
        <w:rFonts w:ascii="Wingdings" w:hAnsi="Wingdings" w:cs="Wingdings" w:hint="default"/>
      </w:rPr>
    </w:lvl>
    <w:lvl w:ilvl="6" w:tplc="48126DB4">
      <w:start w:val="1"/>
      <w:numFmt w:val="bullet"/>
      <w:lvlText w:val=""/>
      <w:lvlJc w:val="left"/>
      <w:pPr>
        <w:tabs>
          <w:tab w:val="num" w:pos="5040"/>
        </w:tabs>
        <w:ind w:left="5040" w:hanging="360"/>
      </w:pPr>
      <w:rPr>
        <w:rFonts w:ascii="Wingdings" w:hAnsi="Wingdings" w:cs="Wingdings" w:hint="default"/>
      </w:rPr>
    </w:lvl>
    <w:lvl w:ilvl="7" w:tplc="EF623020">
      <w:start w:val="1"/>
      <w:numFmt w:val="bullet"/>
      <w:lvlText w:val=""/>
      <w:lvlJc w:val="left"/>
      <w:pPr>
        <w:tabs>
          <w:tab w:val="num" w:pos="5760"/>
        </w:tabs>
        <w:ind w:left="5760" w:hanging="360"/>
      </w:pPr>
      <w:rPr>
        <w:rFonts w:ascii="Wingdings" w:hAnsi="Wingdings" w:cs="Wingdings" w:hint="default"/>
      </w:rPr>
    </w:lvl>
    <w:lvl w:ilvl="8" w:tplc="B86EDD2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1C81B3A"/>
    <w:multiLevelType w:val="hybridMultilevel"/>
    <w:tmpl w:val="625033E6"/>
    <w:lvl w:ilvl="0" w:tplc="08090001">
      <w:start w:val="1"/>
      <w:numFmt w:val="bullet"/>
      <w:lvlText w:val=""/>
      <w:lvlJc w:val="left"/>
      <w:pPr>
        <w:ind w:left="1077" w:hanging="360"/>
      </w:pPr>
      <w:rPr>
        <w:rFonts w:ascii="Symbol" w:hAnsi="Symbol" w:cs="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cs="Wingdings" w:hint="default"/>
      </w:rPr>
    </w:lvl>
    <w:lvl w:ilvl="3" w:tplc="08090001">
      <w:start w:val="1"/>
      <w:numFmt w:val="bullet"/>
      <w:lvlText w:val=""/>
      <w:lvlJc w:val="left"/>
      <w:pPr>
        <w:ind w:left="3237" w:hanging="360"/>
      </w:pPr>
      <w:rPr>
        <w:rFonts w:ascii="Symbol" w:hAnsi="Symbol" w:cs="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cs="Wingdings" w:hint="default"/>
      </w:rPr>
    </w:lvl>
    <w:lvl w:ilvl="6" w:tplc="08090001">
      <w:start w:val="1"/>
      <w:numFmt w:val="bullet"/>
      <w:lvlText w:val=""/>
      <w:lvlJc w:val="left"/>
      <w:pPr>
        <w:ind w:left="5397" w:hanging="360"/>
      </w:pPr>
      <w:rPr>
        <w:rFonts w:ascii="Symbol" w:hAnsi="Symbol" w:cs="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cs="Wingdings" w:hint="default"/>
      </w:rPr>
    </w:lvl>
  </w:abstractNum>
  <w:abstractNum w:abstractNumId="22" w15:restartNumberingAfterBreak="0">
    <w:nsid w:val="51E75CAE"/>
    <w:multiLevelType w:val="hybridMultilevel"/>
    <w:tmpl w:val="A21EC570"/>
    <w:lvl w:ilvl="0" w:tplc="82E02B2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5C934BED"/>
    <w:multiLevelType w:val="hybridMultilevel"/>
    <w:tmpl w:val="9C9A4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04A4EF7"/>
    <w:multiLevelType w:val="hybridMultilevel"/>
    <w:tmpl w:val="9C50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10C4F10"/>
    <w:multiLevelType w:val="hybridMultilevel"/>
    <w:tmpl w:val="9C50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3C9639A"/>
    <w:multiLevelType w:val="hybridMultilevel"/>
    <w:tmpl w:val="9C50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E841FE5"/>
    <w:multiLevelType w:val="hybridMultilevel"/>
    <w:tmpl w:val="B086935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15:restartNumberingAfterBreak="0">
    <w:nsid w:val="71882F09"/>
    <w:multiLevelType w:val="hybridMultilevel"/>
    <w:tmpl w:val="6166DCD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2FD3734"/>
    <w:multiLevelType w:val="hybridMultilevel"/>
    <w:tmpl w:val="EA78B1B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B57010D"/>
    <w:multiLevelType w:val="hybridMultilevel"/>
    <w:tmpl w:val="AA506224"/>
    <w:lvl w:ilvl="0" w:tplc="FEEEB00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15:restartNumberingAfterBreak="0">
    <w:nsid w:val="7C3D73C8"/>
    <w:multiLevelType w:val="hybridMultilevel"/>
    <w:tmpl w:val="6CD461D0"/>
    <w:lvl w:ilvl="0" w:tplc="61F0B71E">
      <w:start w:val="1"/>
      <w:numFmt w:val="lowerLetter"/>
      <w:lvlText w:val="%1)"/>
      <w:lvlJc w:val="left"/>
      <w:pPr>
        <w:ind w:left="555" w:hanging="360"/>
      </w:pPr>
      <w:rPr>
        <w:rFonts w:hint="default"/>
      </w:rPr>
    </w:lvl>
    <w:lvl w:ilvl="1" w:tplc="08090019">
      <w:start w:val="1"/>
      <w:numFmt w:val="lowerLetter"/>
      <w:lvlText w:val="%2."/>
      <w:lvlJc w:val="left"/>
      <w:pPr>
        <w:ind w:left="1275" w:hanging="360"/>
      </w:pPr>
    </w:lvl>
    <w:lvl w:ilvl="2" w:tplc="0809001B">
      <w:start w:val="1"/>
      <w:numFmt w:val="lowerRoman"/>
      <w:lvlText w:val="%3."/>
      <w:lvlJc w:val="right"/>
      <w:pPr>
        <w:ind w:left="1995" w:hanging="180"/>
      </w:pPr>
    </w:lvl>
    <w:lvl w:ilvl="3" w:tplc="0809000F">
      <w:start w:val="1"/>
      <w:numFmt w:val="decimal"/>
      <w:lvlText w:val="%4."/>
      <w:lvlJc w:val="left"/>
      <w:pPr>
        <w:ind w:left="2715" w:hanging="360"/>
      </w:pPr>
    </w:lvl>
    <w:lvl w:ilvl="4" w:tplc="08090019">
      <w:start w:val="1"/>
      <w:numFmt w:val="lowerLetter"/>
      <w:lvlText w:val="%5."/>
      <w:lvlJc w:val="left"/>
      <w:pPr>
        <w:ind w:left="3435" w:hanging="360"/>
      </w:pPr>
    </w:lvl>
    <w:lvl w:ilvl="5" w:tplc="0809001B">
      <w:start w:val="1"/>
      <w:numFmt w:val="lowerRoman"/>
      <w:lvlText w:val="%6."/>
      <w:lvlJc w:val="right"/>
      <w:pPr>
        <w:ind w:left="4155" w:hanging="180"/>
      </w:pPr>
    </w:lvl>
    <w:lvl w:ilvl="6" w:tplc="0809000F">
      <w:start w:val="1"/>
      <w:numFmt w:val="decimal"/>
      <w:lvlText w:val="%7."/>
      <w:lvlJc w:val="left"/>
      <w:pPr>
        <w:ind w:left="4875" w:hanging="360"/>
      </w:pPr>
    </w:lvl>
    <w:lvl w:ilvl="7" w:tplc="08090019">
      <w:start w:val="1"/>
      <w:numFmt w:val="lowerLetter"/>
      <w:lvlText w:val="%8."/>
      <w:lvlJc w:val="left"/>
      <w:pPr>
        <w:ind w:left="5595" w:hanging="360"/>
      </w:pPr>
    </w:lvl>
    <w:lvl w:ilvl="8" w:tplc="0809001B">
      <w:start w:val="1"/>
      <w:numFmt w:val="lowerRoman"/>
      <w:lvlText w:val="%9."/>
      <w:lvlJc w:val="right"/>
      <w:pPr>
        <w:ind w:left="6315" w:hanging="180"/>
      </w:pPr>
    </w:lvl>
  </w:abstractNum>
  <w:abstractNum w:abstractNumId="32" w15:restartNumberingAfterBreak="0">
    <w:nsid w:val="7F53575B"/>
    <w:multiLevelType w:val="hybridMultilevel"/>
    <w:tmpl w:val="3B1AC2D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3" w15:restartNumberingAfterBreak="0">
    <w:nsid w:val="7FBA4D8D"/>
    <w:multiLevelType w:val="hybridMultilevel"/>
    <w:tmpl w:val="CBF65596"/>
    <w:lvl w:ilvl="0" w:tplc="08090001">
      <w:start w:val="1"/>
      <w:numFmt w:val="bullet"/>
      <w:lvlText w:val=""/>
      <w:lvlJc w:val="left"/>
      <w:pPr>
        <w:ind w:left="1077" w:hanging="360"/>
      </w:pPr>
      <w:rPr>
        <w:rFonts w:ascii="Symbol" w:hAnsi="Symbol" w:cs="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cs="Wingdings" w:hint="default"/>
      </w:rPr>
    </w:lvl>
    <w:lvl w:ilvl="3" w:tplc="08090001">
      <w:start w:val="1"/>
      <w:numFmt w:val="bullet"/>
      <w:lvlText w:val=""/>
      <w:lvlJc w:val="left"/>
      <w:pPr>
        <w:ind w:left="3237" w:hanging="360"/>
      </w:pPr>
      <w:rPr>
        <w:rFonts w:ascii="Symbol" w:hAnsi="Symbol" w:cs="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cs="Wingdings" w:hint="default"/>
      </w:rPr>
    </w:lvl>
    <w:lvl w:ilvl="6" w:tplc="08090001">
      <w:start w:val="1"/>
      <w:numFmt w:val="bullet"/>
      <w:lvlText w:val=""/>
      <w:lvlJc w:val="left"/>
      <w:pPr>
        <w:ind w:left="5397" w:hanging="360"/>
      </w:pPr>
      <w:rPr>
        <w:rFonts w:ascii="Symbol" w:hAnsi="Symbol" w:cs="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cs="Wingdings" w:hint="default"/>
      </w:rPr>
    </w:lvl>
  </w:abstractNum>
  <w:num w:numId="1">
    <w:abstractNumId w:val="1"/>
  </w:num>
  <w:num w:numId="2">
    <w:abstractNumId w:val="13"/>
  </w:num>
  <w:num w:numId="3">
    <w:abstractNumId w:val="6"/>
  </w:num>
  <w:num w:numId="4">
    <w:abstractNumId w:val="8"/>
  </w:num>
  <w:num w:numId="5">
    <w:abstractNumId w:val="27"/>
  </w:num>
  <w:num w:numId="6">
    <w:abstractNumId w:val="18"/>
  </w:num>
  <w:num w:numId="7">
    <w:abstractNumId w:val="33"/>
  </w:num>
  <w:num w:numId="8">
    <w:abstractNumId w:val="4"/>
  </w:num>
  <w:num w:numId="9">
    <w:abstractNumId w:val="21"/>
  </w:num>
  <w:num w:numId="10">
    <w:abstractNumId w:val="0"/>
  </w:num>
  <w:num w:numId="11">
    <w:abstractNumId w:val="2"/>
  </w:num>
  <w:num w:numId="12">
    <w:abstractNumId w:val="28"/>
  </w:num>
  <w:num w:numId="13">
    <w:abstractNumId w:val="29"/>
  </w:num>
  <w:num w:numId="14">
    <w:abstractNumId w:val="5"/>
  </w:num>
  <w:num w:numId="15">
    <w:abstractNumId w:val="20"/>
  </w:num>
  <w:num w:numId="16">
    <w:abstractNumId w:val="12"/>
  </w:num>
  <w:num w:numId="17">
    <w:abstractNumId w:val="19"/>
  </w:num>
  <w:num w:numId="18">
    <w:abstractNumId w:val="7"/>
  </w:num>
  <w:num w:numId="19">
    <w:abstractNumId w:val="31"/>
  </w:num>
  <w:num w:numId="20">
    <w:abstractNumId w:val="32"/>
  </w:num>
  <w:num w:numId="21">
    <w:abstractNumId w:val="25"/>
  </w:num>
  <w:num w:numId="22">
    <w:abstractNumId w:val="11"/>
  </w:num>
  <w:num w:numId="23">
    <w:abstractNumId w:val="24"/>
  </w:num>
  <w:num w:numId="24">
    <w:abstractNumId w:val="10"/>
  </w:num>
  <w:num w:numId="25">
    <w:abstractNumId w:val="26"/>
  </w:num>
  <w:num w:numId="26">
    <w:abstractNumId w:val="15"/>
  </w:num>
  <w:num w:numId="27">
    <w:abstractNumId w:val="23"/>
  </w:num>
  <w:num w:numId="28">
    <w:abstractNumId w:val="30"/>
  </w:num>
  <w:num w:numId="29">
    <w:abstractNumId w:val="17"/>
  </w:num>
  <w:num w:numId="30">
    <w:abstractNumId w:val="3"/>
  </w:num>
  <w:num w:numId="31">
    <w:abstractNumId w:val="22"/>
  </w:num>
  <w:num w:numId="32">
    <w:abstractNumId w:val="14"/>
  </w:num>
  <w:num w:numId="33">
    <w:abstractNumId w:val="1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A3B"/>
    <w:rsid w:val="00000510"/>
    <w:rsid w:val="00002541"/>
    <w:rsid w:val="00002BB0"/>
    <w:rsid w:val="000033AA"/>
    <w:rsid w:val="000051D8"/>
    <w:rsid w:val="0000554B"/>
    <w:rsid w:val="0000602C"/>
    <w:rsid w:val="00007D2C"/>
    <w:rsid w:val="00010720"/>
    <w:rsid w:val="000118A6"/>
    <w:rsid w:val="00013D54"/>
    <w:rsid w:val="000176A6"/>
    <w:rsid w:val="00020A39"/>
    <w:rsid w:val="000253C4"/>
    <w:rsid w:val="0002780D"/>
    <w:rsid w:val="00031135"/>
    <w:rsid w:val="00031FF3"/>
    <w:rsid w:val="000340DE"/>
    <w:rsid w:val="00040ADE"/>
    <w:rsid w:val="00040E7A"/>
    <w:rsid w:val="000415D1"/>
    <w:rsid w:val="00041F7B"/>
    <w:rsid w:val="0004208D"/>
    <w:rsid w:val="00042E0A"/>
    <w:rsid w:val="0004593D"/>
    <w:rsid w:val="000463B3"/>
    <w:rsid w:val="0004747F"/>
    <w:rsid w:val="00050C8E"/>
    <w:rsid w:val="000543F9"/>
    <w:rsid w:val="00054D8A"/>
    <w:rsid w:val="0005575C"/>
    <w:rsid w:val="00055A3B"/>
    <w:rsid w:val="00057687"/>
    <w:rsid w:val="00057B98"/>
    <w:rsid w:val="000629C2"/>
    <w:rsid w:val="00063C46"/>
    <w:rsid w:val="00064614"/>
    <w:rsid w:val="00065E52"/>
    <w:rsid w:val="000661BC"/>
    <w:rsid w:val="00066E9F"/>
    <w:rsid w:val="00074931"/>
    <w:rsid w:val="00074ABE"/>
    <w:rsid w:val="000775CB"/>
    <w:rsid w:val="000826A9"/>
    <w:rsid w:val="00082C2E"/>
    <w:rsid w:val="00085664"/>
    <w:rsid w:val="0008654C"/>
    <w:rsid w:val="00090787"/>
    <w:rsid w:val="0009095E"/>
    <w:rsid w:val="00093138"/>
    <w:rsid w:val="00096F18"/>
    <w:rsid w:val="0009720C"/>
    <w:rsid w:val="000A14AF"/>
    <w:rsid w:val="000A17DD"/>
    <w:rsid w:val="000A50F9"/>
    <w:rsid w:val="000A752E"/>
    <w:rsid w:val="000B0B56"/>
    <w:rsid w:val="000B1397"/>
    <w:rsid w:val="000B1743"/>
    <w:rsid w:val="000B4420"/>
    <w:rsid w:val="000B4DED"/>
    <w:rsid w:val="000B7057"/>
    <w:rsid w:val="000B7351"/>
    <w:rsid w:val="000C3A9C"/>
    <w:rsid w:val="000C77FD"/>
    <w:rsid w:val="000C7CE3"/>
    <w:rsid w:val="000D0BB4"/>
    <w:rsid w:val="000D6625"/>
    <w:rsid w:val="000E0728"/>
    <w:rsid w:val="000E2D47"/>
    <w:rsid w:val="000E3AA8"/>
    <w:rsid w:val="000E3D50"/>
    <w:rsid w:val="000E4142"/>
    <w:rsid w:val="000E4483"/>
    <w:rsid w:val="000E4A6C"/>
    <w:rsid w:val="000E633F"/>
    <w:rsid w:val="000E7969"/>
    <w:rsid w:val="000F09A0"/>
    <w:rsid w:val="000F1B62"/>
    <w:rsid w:val="00100350"/>
    <w:rsid w:val="00100B25"/>
    <w:rsid w:val="0010170E"/>
    <w:rsid w:val="00103247"/>
    <w:rsid w:val="0010544C"/>
    <w:rsid w:val="0010711C"/>
    <w:rsid w:val="0010758C"/>
    <w:rsid w:val="001076FC"/>
    <w:rsid w:val="001108D5"/>
    <w:rsid w:val="001143FB"/>
    <w:rsid w:val="001147F5"/>
    <w:rsid w:val="0012194F"/>
    <w:rsid w:val="00121A60"/>
    <w:rsid w:val="00121D65"/>
    <w:rsid w:val="00125D4C"/>
    <w:rsid w:val="00130E04"/>
    <w:rsid w:val="00132F0E"/>
    <w:rsid w:val="00136725"/>
    <w:rsid w:val="00140D89"/>
    <w:rsid w:val="00142298"/>
    <w:rsid w:val="001438A8"/>
    <w:rsid w:val="00143E4E"/>
    <w:rsid w:val="001467C0"/>
    <w:rsid w:val="001467FB"/>
    <w:rsid w:val="0014728C"/>
    <w:rsid w:val="00147BB1"/>
    <w:rsid w:val="00151403"/>
    <w:rsid w:val="001515A6"/>
    <w:rsid w:val="0015361D"/>
    <w:rsid w:val="0015379A"/>
    <w:rsid w:val="001631A4"/>
    <w:rsid w:val="001637FD"/>
    <w:rsid w:val="00167087"/>
    <w:rsid w:val="00167F2A"/>
    <w:rsid w:val="001711C0"/>
    <w:rsid w:val="0017276D"/>
    <w:rsid w:val="00173AA5"/>
    <w:rsid w:val="00173BE5"/>
    <w:rsid w:val="0017783B"/>
    <w:rsid w:val="001813BA"/>
    <w:rsid w:val="00181615"/>
    <w:rsid w:val="001829E0"/>
    <w:rsid w:val="001838FB"/>
    <w:rsid w:val="00184624"/>
    <w:rsid w:val="00184B93"/>
    <w:rsid w:val="00184F3F"/>
    <w:rsid w:val="0018622F"/>
    <w:rsid w:val="00187B94"/>
    <w:rsid w:val="00187E76"/>
    <w:rsid w:val="0019119B"/>
    <w:rsid w:val="00193B3D"/>
    <w:rsid w:val="00194CDD"/>
    <w:rsid w:val="00195941"/>
    <w:rsid w:val="00195DFF"/>
    <w:rsid w:val="00196377"/>
    <w:rsid w:val="001964B8"/>
    <w:rsid w:val="001A391E"/>
    <w:rsid w:val="001A6943"/>
    <w:rsid w:val="001B2BD7"/>
    <w:rsid w:val="001B2F57"/>
    <w:rsid w:val="001B6F8D"/>
    <w:rsid w:val="001B7A15"/>
    <w:rsid w:val="001B7E96"/>
    <w:rsid w:val="001C1A21"/>
    <w:rsid w:val="001C3641"/>
    <w:rsid w:val="001C5D4F"/>
    <w:rsid w:val="001C5EB6"/>
    <w:rsid w:val="001C6594"/>
    <w:rsid w:val="001D1376"/>
    <w:rsid w:val="001D6245"/>
    <w:rsid w:val="001E2B96"/>
    <w:rsid w:val="001E6645"/>
    <w:rsid w:val="001E7311"/>
    <w:rsid w:val="001E7968"/>
    <w:rsid w:val="001F05B5"/>
    <w:rsid w:val="001F0C16"/>
    <w:rsid w:val="001F10CF"/>
    <w:rsid w:val="001F1714"/>
    <w:rsid w:val="001F223B"/>
    <w:rsid w:val="001F2B5E"/>
    <w:rsid w:val="001F2C6D"/>
    <w:rsid w:val="001F3ABD"/>
    <w:rsid w:val="002054E5"/>
    <w:rsid w:val="0021270A"/>
    <w:rsid w:val="00214D7B"/>
    <w:rsid w:val="002177AD"/>
    <w:rsid w:val="0022070F"/>
    <w:rsid w:val="00220728"/>
    <w:rsid w:val="0022462B"/>
    <w:rsid w:val="00224E4B"/>
    <w:rsid w:val="00225FB9"/>
    <w:rsid w:val="002261FA"/>
    <w:rsid w:val="002374E3"/>
    <w:rsid w:val="0024044B"/>
    <w:rsid w:val="002409CE"/>
    <w:rsid w:val="00241785"/>
    <w:rsid w:val="00241B08"/>
    <w:rsid w:val="00241C9A"/>
    <w:rsid w:val="0024342C"/>
    <w:rsid w:val="002436ED"/>
    <w:rsid w:val="00244E40"/>
    <w:rsid w:val="00246770"/>
    <w:rsid w:val="00247C1B"/>
    <w:rsid w:val="002522D4"/>
    <w:rsid w:val="002523C3"/>
    <w:rsid w:val="002536D1"/>
    <w:rsid w:val="00254096"/>
    <w:rsid w:val="00254F62"/>
    <w:rsid w:val="00261EE1"/>
    <w:rsid w:val="00265A3E"/>
    <w:rsid w:val="0026684D"/>
    <w:rsid w:val="0026761D"/>
    <w:rsid w:val="00267927"/>
    <w:rsid w:val="00271C88"/>
    <w:rsid w:val="002727ED"/>
    <w:rsid w:val="00274224"/>
    <w:rsid w:val="00275CC9"/>
    <w:rsid w:val="00276A84"/>
    <w:rsid w:val="00276B21"/>
    <w:rsid w:val="002772F7"/>
    <w:rsid w:val="002838F4"/>
    <w:rsid w:val="00284720"/>
    <w:rsid w:val="002876FB"/>
    <w:rsid w:val="00291C75"/>
    <w:rsid w:val="00291C80"/>
    <w:rsid w:val="0029273F"/>
    <w:rsid w:val="00295E1F"/>
    <w:rsid w:val="002A0A70"/>
    <w:rsid w:val="002A15B5"/>
    <w:rsid w:val="002A1659"/>
    <w:rsid w:val="002A26B2"/>
    <w:rsid w:val="002A7518"/>
    <w:rsid w:val="002B04F7"/>
    <w:rsid w:val="002B0F64"/>
    <w:rsid w:val="002B14F7"/>
    <w:rsid w:val="002B272A"/>
    <w:rsid w:val="002B45CD"/>
    <w:rsid w:val="002B488B"/>
    <w:rsid w:val="002B55B1"/>
    <w:rsid w:val="002B642C"/>
    <w:rsid w:val="002B73AE"/>
    <w:rsid w:val="002B7B69"/>
    <w:rsid w:val="002C0D10"/>
    <w:rsid w:val="002C246F"/>
    <w:rsid w:val="002C24DB"/>
    <w:rsid w:val="002C2C74"/>
    <w:rsid w:val="002C50AA"/>
    <w:rsid w:val="002C6BF9"/>
    <w:rsid w:val="002D22F3"/>
    <w:rsid w:val="002D598D"/>
    <w:rsid w:val="002E3AAF"/>
    <w:rsid w:val="002E3BC9"/>
    <w:rsid w:val="002E56F3"/>
    <w:rsid w:val="002E7B08"/>
    <w:rsid w:val="002F0418"/>
    <w:rsid w:val="002F1639"/>
    <w:rsid w:val="002F492B"/>
    <w:rsid w:val="002F5F01"/>
    <w:rsid w:val="002F71AA"/>
    <w:rsid w:val="00300226"/>
    <w:rsid w:val="00302DF7"/>
    <w:rsid w:val="00303ACC"/>
    <w:rsid w:val="00304AEA"/>
    <w:rsid w:val="00305947"/>
    <w:rsid w:val="00306412"/>
    <w:rsid w:val="003065FF"/>
    <w:rsid w:val="00310882"/>
    <w:rsid w:val="0031103F"/>
    <w:rsid w:val="003122C0"/>
    <w:rsid w:val="0031342F"/>
    <w:rsid w:val="003134C7"/>
    <w:rsid w:val="00316386"/>
    <w:rsid w:val="0031719C"/>
    <w:rsid w:val="0032008E"/>
    <w:rsid w:val="0032033A"/>
    <w:rsid w:val="003204ED"/>
    <w:rsid w:val="00322664"/>
    <w:rsid w:val="00323841"/>
    <w:rsid w:val="00324B52"/>
    <w:rsid w:val="003259DE"/>
    <w:rsid w:val="00325A34"/>
    <w:rsid w:val="0032606A"/>
    <w:rsid w:val="003313DF"/>
    <w:rsid w:val="003314CC"/>
    <w:rsid w:val="00333533"/>
    <w:rsid w:val="00335444"/>
    <w:rsid w:val="00335558"/>
    <w:rsid w:val="00336B4F"/>
    <w:rsid w:val="00337C77"/>
    <w:rsid w:val="00341D03"/>
    <w:rsid w:val="0034223E"/>
    <w:rsid w:val="00342BFE"/>
    <w:rsid w:val="00343947"/>
    <w:rsid w:val="00343E00"/>
    <w:rsid w:val="00344204"/>
    <w:rsid w:val="0034644B"/>
    <w:rsid w:val="00346CE8"/>
    <w:rsid w:val="00347F78"/>
    <w:rsid w:val="003508F9"/>
    <w:rsid w:val="00351996"/>
    <w:rsid w:val="0035256F"/>
    <w:rsid w:val="003557BD"/>
    <w:rsid w:val="0035585A"/>
    <w:rsid w:val="0035609F"/>
    <w:rsid w:val="00361CF3"/>
    <w:rsid w:val="00365521"/>
    <w:rsid w:val="003663B7"/>
    <w:rsid w:val="00367C93"/>
    <w:rsid w:val="00371A52"/>
    <w:rsid w:val="00372548"/>
    <w:rsid w:val="00372E41"/>
    <w:rsid w:val="00373406"/>
    <w:rsid w:val="00374263"/>
    <w:rsid w:val="0037652F"/>
    <w:rsid w:val="003771E6"/>
    <w:rsid w:val="00380155"/>
    <w:rsid w:val="00380745"/>
    <w:rsid w:val="00381252"/>
    <w:rsid w:val="00382419"/>
    <w:rsid w:val="0038282B"/>
    <w:rsid w:val="003847B1"/>
    <w:rsid w:val="00387A4F"/>
    <w:rsid w:val="0039133A"/>
    <w:rsid w:val="003940BA"/>
    <w:rsid w:val="00395271"/>
    <w:rsid w:val="003960F9"/>
    <w:rsid w:val="003A245C"/>
    <w:rsid w:val="003A264D"/>
    <w:rsid w:val="003A34E2"/>
    <w:rsid w:val="003A50FE"/>
    <w:rsid w:val="003A78E7"/>
    <w:rsid w:val="003A7AC6"/>
    <w:rsid w:val="003B0244"/>
    <w:rsid w:val="003B0586"/>
    <w:rsid w:val="003B18C8"/>
    <w:rsid w:val="003B33A3"/>
    <w:rsid w:val="003B5BFD"/>
    <w:rsid w:val="003B6B3D"/>
    <w:rsid w:val="003B6F34"/>
    <w:rsid w:val="003B7143"/>
    <w:rsid w:val="003C0092"/>
    <w:rsid w:val="003C3CC2"/>
    <w:rsid w:val="003C5559"/>
    <w:rsid w:val="003C65E1"/>
    <w:rsid w:val="003C7DC3"/>
    <w:rsid w:val="003D1AD3"/>
    <w:rsid w:val="003D37EF"/>
    <w:rsid w:val="003D49E0"/>
    <w:rsid w:val="003D50C0"/>
    <w:rsid w:val="003D51A5"/>
    <w:rsid w:val="003E37F1"/>
    <w:rsid w:val="003E4B93"/>
    <w:rsid w:val="003E50F8"/>
    <w:rsid w:val="003E6BEF"/>
    <w:rsid w:val="003F55B6"/>
    <w:rsid w:val="0040046A"/>
    <w:rsid w:val="00400FDE"/>
    <w:rsid w:val="00401C5E"/>
    <w:rsid w:val="00402FD9"/>
    <w:rsid w:val="00403661"/>
    <w:rsid w:val="0040527D"/>
    <w:rsid w:val="004057F8"/>
    <w:rsid w:val="00413679"/>
    <w:rsid w:val="0041563A"/>
    <w:rsid w:val="00415E3F"/>
    <w:rsid w:val="00417272"/>
    <w:rsid w:val="00417F58"/>
    <w:rsid w:val="00420739"/>
    <w:rsid w:val="004213D1"/>
    <w:rsid w:val="00421893"/>
    <w:rsid w:val="00424377"/>
    <w:rsid w:val="00424D94"/>
    <w:rsid w:val="004304F6"/>
    <w:rsid w:val="0043119A"/>
    <w:rsid w:val="0043204C"/>
    <w:rsid w:val="0043598F"/>
    <w:rsid w:val="00435EC4"/>
    <w:rsid w:val="0043749D"/>
    <w:rsid w:val="00437695"/>
    <w:rsid w:val="00440331"/>
    <w:rsid w:val="0044090B"/>
    <w:rsid w:val="00440EF9"/>
    <w:rsid w:val="004432F8"/>
    <w:rsid w:val="00444B11"/>
    <w:rsid w:val="00446F89"/>
    <w:rsid w:val="0044742D"/>
    <w:rsid w:val="004475A9"/>
    <w:rsid w:val="00453B51"/>
    <w:rsid w:val="0045591C"/>
    <w:rsid w:val="00463841"/>
    <w:rsid w:val="00463D21"/>
    <w:rsid w:val="004660E2"/>
    <w:rsid w:val="0046672F"/>
    <w:rsid w:val="00470EAC"/>
    <w:rsid w:val="00471336"/>
    <w:rsid w:val="004721EB"/>
    <w:rsid w:val="00476B60"/>
    <w:rsid w:val="00481A06"/>
    <w:rsid w:val="00482CE9"/>
    <w:rsid w:val="00484A44"/>
    <w:rsid w:val="00485394"/>
    <w:rsid w:val="00485AFE"/>
    <w:rsid w:val="004864B4"/>
    <w:rsid w:val="00487BFA"/>
    <w:rsid w:val="004917A1"/>
    <w:rsid w:val="00493016"/>
    <w:rsid w:val="00493183"/>
    <w:rsid w:val="004936A8"/>
    <w:rsid w:val="00494209"/>
    <w:rsid w:val="00494E46"/>
    <w:rsid w:val="00495F80"/>
    <w:rsid w:val="004A1AF7"/>
    <w:rsid w:val="004A6241"/>
    <w:rsid w:val="004A639F"/>
    <w:rsid w:val="004A73E3"/>
    <w:rsid w:val="004B1C00"/>
    <w:rsid w:val="004B4BA7"/>
    <w:rsid w:val="004C20FA"/>
    <w:rsid w:val="004C2328"/>
    <w:rsid w:val="004C2D13"/>
    <w:rsid w:val="004C358F"/>
    <w:rsid w:val="004C4348"/>
    <w:rsid w:val="004C574D"/>
    <w:rsid w:val="004C6181"/>
    <w:rsid w:val="004C6CCE"/>
    <w:rsid w:val="004D17FB"/>
    <w:rsid w:val="004D5AA2"/>
    <w:rsid w:val="004D6DF2"/>
    <w:rsid w:val="004E1F65"/>
    <w:rsid w:val="004F0459"/>
    <w:rsid w:val="004F05AB"/>
    <w:rsid w:val="004F1F95"/>
    <w:rsid w:val="004F3993"/>
    <w:rsid w:val="004F4350"/>
    <w:rsid w:val="004F5DFC"/>
    <w:rsid w:val="00505947"/>
    <w:rsid w:val="00513EBD"/>
    <w:rsid w:val="00515A8A"/>
    <w:rsid w:val="00515FDC"/>
    <w:rsid w:val="0051694B"/>
    <w:rsid w:val="00522E1C"/>
    <w:rsid w:val="005245E1"/>
    <w:rsid w:val="00525295"/>
    <w:rsid w:val="00531239"/>
    <w:rsid w:val="005317B4"/>
    <w:rsid w:val="00533D59"/>
    <w:rsid w:val="00536BDF"/>
    <w:rsid w:val="0054063F"/>
    <w:rsid w:val="00540FBC"/>
    <w:rsid w:val="00541D5C"/>
    <w:rsid w:val="00542387"/>
    <w:rsid w:val="005461A0"/>
    <w:rsid w:val="005506A1"/>
    <w:rsid w:val="00551E18"/>
    <w:rsid w:val="005536C4"/>
    <w:rsid w:val="005543CB"/>
    <w:rsid w:val="00554836"/>
    <w:rsid w:val="0055612D"/>
    <w:rsid w:val="0056079A"/>
    <w:rsid w:val="00561DC2"/>
    <w:rsid w:val="00563E95"/>
    <w:rsid w:val="00563F68"/>
    <w:rsid w:val="00567EFD"/>
    <w:rsid w:val="00570B04"/>
    <w:rsid w:val="0057301F"/>
    <w:rsid w:val="0057745C"/>
    <w:rsid w:val="00577A96"/>
    <w:rsid w:val="00577B94"/>
    <w:rsid w:val="00580989"/>
    <w:rsid w:val="00581F14"/>
    <w:rsid w:val="00583F51"/>
    <w:rsid w:val="0058459F"/>
    <w:rsid w:val="005852D1"/>
    <w:rsid w:val="0058530B"/>
    <w:rsid w:val="005864C3"/>
    <w:rsid w:val="00592497"/>
    <w:rsid w:val="00592C28"/>
    <w:rsid w:val="005959ED"/>
    <w:rsid w:val="00595ADB"/>
    <w:rsid w:val="005A1DC1"/>
    <w:rsid w:val="005A458D"/>
    <w:rsid w:val="005A5DF5"/>
    <w:rsid w:val="005A6117"/>
    <w:rsid w:val="005A7397"/>
    <w:rsid w:val="005B2B3B"/>
    <w:rsid w:val="005B4053"/>
    <w:rsid w:val="005B6237"/>
    <w:rsid w:val="005B7658"/>
    <w:rsid w:val="005C2FDF"/>
    <w:rsid w:val="005C4B1E"/>
    <w:rsid w:val="005C5410"/>
    <w:rsid w:val="005C5873"/>
    <w:rsid w:val="005C6067"/>
    <w:rsid w:val="005C61D8"/>
    <w:rsid w:val="005C7978"/>
    <w:rsid w:val="005D15F5"/>
    <w:rsid w:val="005D1789"/>
    <w:rsid w:val="005D1BC1"/>
    <w:rsid w:val="005D52CF"/>
    <w:rsid w:val="005D53C1"/>
    <w:rsid w:val="005D6D94"/>
    <w:rsid w:val="005E25B5"/>
    <w:rsid w:val="005E321F"/>
    <w:rsid w:val="005E3F5E"/>
    <w:rsid w:val="005E4300"/>
    <w:rsid w:val="005E5A59"/>
    <w:rsid w:val="005E7EBF"/>
    <w:rsid w:val="005F4988"/>
    <w:rsid w:val="005F4D7D"/>
    <w:rsid w:val="005F4EF2"/>
    <w:rsid w:val="005F7F80"/>
    <w:rsid w:val="00602399"/>
    <w:rsid w:val="006024AB"/>
    <w:rsid w:val="00602BD3"/>
    <w:rsid w:val="00607505"/>
    <w:rsid w:val="0061289A"/>
    <w:rsid w:val="0061360D"/>
    <w:rsid w:val="00613726"/>
    <w:rsid w:val="00614E39"/>
    <w:rsid w:val="00615315"/>
    <w:rsid w:val="006156F7"/>
    <w:rsid w:val="00617E23"/>
    <w:rsid w:val="006226DA"/>
    <w:rsid w:val="006228C0"/>
    <w:rsid w:val="00622E67"/>
    <w:rsid w:val="006230DD"/>
    <w:rsid w:val="00624C5A"/>
    <w:rsid w:val="0062574B"/>
    <w:rsid w:val="0063677F"/>
    <w:rsid w:val="00636A4E"/>
    <w:rsid w:val="00636C54"/>
    <w:rsid w:val="00641CAD"/>
    <w:rsid w:val="006507ED"/>
    <w:rsid w:val="006522C6"/>
    <w:rsid w:val="006525FF"/>
    <w:rsid w:val="00653CA1"/>
    <w:rsid w:val="00654563"/>
    <w:rsid w:val="00656506"/>
    <w:rsid w:val="00656DD3"/>
    <w:rsid w:val="00656E07"/>
    <w:rsid w:val="00657583"/>
    <w:rsid w:val="00660CA9"/>
    <w:rsid w:val="006624BF"/>
    <w:rsid w:val="00664375"/>
    <w:rsid w:val="006664A9"/>
    <w:rsid w:val="00667D95"/>
    <w:rsid w:val="00671C02"/>
    <w:rsid w:val="006723E1"/>
    <w:rsid w:val="00672E9F"/>
    <w:rsid w:val="00673F56"/>
    <w:rsid w:val="00674FAA"/>
    <w:rsid w:val="006751C4"/>
    <w:rsid w:val="006760D0"/>
    <w:rsid w:val="00677145"/>
    <w:rsid w:val="006814C8"/>
    <w:rsid w:val="00681DCA"/>
    <w:rsid w:val="00683CDA"/>
    <w:rsid w:val="00685007"/>
    <w:rsid w:val="0068588F"/>
    <w:rsid w:val="006930FA"/>
    <w:rsid w:val="00694A1B"/>
    <w:rsid w:val="00695438"/>
    <w:rsid w:val="00695AF2"/>
    <w:rsid w:val="00697BB2"/>
    <w:rsid w:val="006A1DB5"/>
    <w:rsid w:val="006A425B"/>
    <w:rsid w:val="006A5145"/>
    <w:rsid w:val="006A62B5"/>
    <w:rsid w:val="006A63FD"/>
    <w:rsid w:val="006A6629"/>
    <w:rsid w:val="006B0070"/>
    <w:rsid w:val="006B4E2A"/>
    <w:rsid w:val="006B5836"/>
    <w:rsid w:val="006B5C65"/>
    <w:rsid w:val="006B6709"/>
    <w:rsid w:val="006C0F36"/>
    <w:rsid w:val="006C30D4"/>
    <w:rsid w:val="006C5229"/>
    <w:rsid w:val="006C6299"/>
    <w:rsid w:val="006C63A0"/>
    <w:rsid w:val="006C70A6"/>
    <w:rsid w:val="006D073B"/>
    <w:rsid w:val="006D3640"/>
    <w:rsid w:val="006D450C"/>
    <w:rsid w:val="006D4BEF"/>
    <w:rsid w:val="006D4E21"/>
    <w:rsid w:val="006D5A1E"/>
    <w:rsid w:val="006D6C0C"/>
    <w:rsid w:val="006D6DDC"/>
    <w:rsid w:val="006D6E99"/>
    <w:rsid w:val="006E06AF"/>
    <w:rsid w:val="006E1423"/>
    <w:rsid w:val="006E4DE7"/>
    <w:rsid w:val="006E7990"/>
    <w:rsid w:val="006F568E"/>
    <w:rsid w:val="006F57AC"/>
    <w:rsid w:val="006F64EE"/>
    <w:rsid w:val="00704D34"/>
    <w:rsid w:val="007060A1"/>
    <w:rsid w:val="00707184"/>
    <w:rsid w:val="00707252"/>
    <w:rsid w:val="007100C3"/>
    <w:rsid w:val="0071491F"/>
    <w:rsid w:val="00714C37"/>
    <w:rsid w:val="00715BFF"/>
    <w:rsid w:val="00715EC7"/>
    <w:rsid w:val="00715F24"/>
    <w:rsid w:val="00717115"/>
    <w:rsid w:val="0071741A"/>
    <w:rsid w:val="007178DC"/>
    <w:rsid w:val="00717A57"/>
    <w:rsid w:val="00720812"/>
    <w:rsid w:val="00720A8A"/>
    <w:rsid w:val="00720A98"/>
    <w:rsid w:val="00721BBA"/>
    <w:rsid w:val="00722A24"/>
    <w:rsid w:val="00724FE0"/>
    <w:rsid w:val="007270A5"/>
    <w:rsid w:val="00730512"/>
    <w:rsid w:val="007326B8"/>
    <w:rsid w:val="00736A64"/>
    <w:rsid w:val="0074440F"/>
    <w:rsid w:val="0075029F"/>
    <w:rsid w:val="0075209B"/>
    <w:rsid w:val="0075303B"/>
    <w:rsid w:val="00753677"/>
    <w:rsid w:val="00760BD7"/>
    <w:rsid w:val="0076163F"/>
    <w:rsid w:val="00761674"/>
    <w:rsid w:val="00763E9C"/>
    <w:rsid w:val="0076403E"/>
    <w:rsid w:val="00766F56"/>
    <w:rsid w:val="00767A7E"/>
    <w:rsid w:val="00770596"/>
    <w:rsid w:val="00773F85"/>
    <w:rsid w:val="007750E9"/>
    <w:rsid w:val="00777F19"/>
    <w:rsid w:val="007815F5"/>
    <w:rsid w:val="0078268D"/>
    <w:rsid w:val="0078513D"/>
    <w:rsid w:val="00785163"/>
    <w:rsid w:val="00785A24"/>
    <w:rsid w:val="00790438"/>
    <w:rsid w:val="007936EE"/>
    <w:rsid w:val="00793B3C"/>
    <w:rsid w:val="00794A59"/>
    <w:rsid w:val="007A544D"/>
    <w:rsid w:val="007A5C5F"/>
    <w:rsid w:val="007B08A8"/>
    <w:rsid w:val="007B4F11"/>
    <w:rsid w:val="007B6575"/>
    <w:rsid w:val="007B7173"/>
    <w:rsid w:val="007C15F6"/>
    <w:rsid w:val="007C244D"/>
    <w:rsid w:val="007C2DE6"/>
    <w:rsid w:val="007C66B9"/>
    <w:rsid w:val="007C7759"/>
    <w:rsid w:val="007C7A06"/>
    <w:rsid w:val="007D1A06"/>
    <w:rsid w:val="007D2460"/>
    <w:rsid w:val="007D3467"/>
    <w:rsid w:val="007D4213"/>
    <w:rsid w:val="007D481E"/>
    <w:rsid w:val="007D4F08"/>
    <w:rsid w:val="007D5366"/>
    <w:rsid w:val="007E1B0D"/>
    <w:rsid w:val="007E6E09"/>
    <w:rsid w:val="007E760A"/>
    <w:rsid w:val="007F00E2"/>
    <w:rsid w:val="007F32A3"/>
    <w:rsid w:val="00800E90"/>
    <w:rsid w:val="00802B3F"/>
    <w:rsid w:val="00802EF6"/>
    <w:rsid w:val="00803581"/>
    <w:rsid w:val="00804F72"/>
    <w:rsid w:val="00806F89"/>
    <w:rsid w:val="008140C3"/>
    <w:rsid w:val="00814AD1"/>
    <w:rsid w:val="00817390"/>
    <w:rsid w:val="00820992"/>
    <w:rsid w:val="008214F2"/>
    <w:rsid w:val="00822399"/>
    <w:rsid w:val="008237BB"/>
    <w:rsid w:val="0082385F"/>
    <w:rsid w:val="00824402"/>
    <w:rsid w:val="0082532F"/>
    <w:rsid w:val="00825360"/>
    <w:rsid w:val="00825504"/>
    <w:rsid w:val="00825FC5"/>
    <w:rsid w:val="00826105"/>
    <w:rsid w:val="008266B3"/>
    <w:rsid w:val="00827492"/>
    <w:rsid w:val="00831178"/>
    <w:rsid w:val="008313B0"/>
    <w:rsid w:val="00831FB1"/>
    <w:rsid w:val="008325C6"/>
    <w:rsid w:val="008330BD"/>
    <w:rsid w:val="0083498D"/>
    <w:rsid w:val="00834D55"/>
    <w:rsid w:val="00836C2E"/>
    <w:rsid w:val="00837BF1"/>
    <w:rsid w:val="0084115C"/>
    <w:rsid w:val="00841823"/>
    <w:rsid w:val="00844C35"/>
    <w:rsid w:val="00846D8A"/>
    <w:rsid w:val="00853078"/>
    <w:rsid w:val="00853C30"/>
    <w:rsid w:val="00853EDC"/>
    <w:rsid w:val="008544C7"/>
    <w:rsid w:val="008546C0"/>
    <w:rsid w:val="00855D9C"/>
    <w:rsid w:val="00855F53"/>
    <w:rsid w:val="008563DC"/>
    <w:rsid w:val="00856588"/>
    <w:rsid w:val="008607AD"/>
    <w:rsid w:val="008620A1"/>
    <w:rsid w:val="00862D3D"/>
    <w:rsid w:val="008649D9"/>
    <w:rsid w:val="00865C47"/>
    <w:rsid w:val="00870667"/>
    <w:rsid w:val="00870BBA"/>
    <w:rsid w:val="00870F1D"/>
    <w:rsid w:val="00871F96"/>
    <w:rsid w:val="008740E3"/>
    <w:rsid w:val="00882ED4"/>
    <w:rsid w:val="008830F4"/>
    <w:rsid w:val="008842A0"/>
    <w:rsid w:val="008870DD"/>
    <w:rsid w:val="008921E6"/>
    <w:rsid w:val="00892D5F"/>
    <w:rsid w:val="008A3538"/>
    <w:rsid w:val="008A4982"/>
    <w:rsid w:val="008A5B51"/>
    <w:rsid w:val="008A7472"/>
    <w:rsid w:val="008A77B8"/>
    <w:rsid w:val="008A7B44"/>
    <w:rsid w:val="008B1BF5"/>
    <w:rsid w:val="008B2DD8"/>
    <w:rsid w:val="008B5EC7"/>
    <w:rsid w:val="008B624A"/>
    <w:rsid w:val="008B7071"/>
    <w:rsid w:val="008B75E5"/>
    <w:rsid w:val="008C0B9E"/>
    <w:rsid w:val="008C1418"/>
    <w:rsid w:val="008C316C"/>
    <w:rsid w:val="008C3487"/>
    <w:rsid w:val="008C3F01"/>
    <w:rsid w:val="008C504B"/>
    <w:rsid w:val="008C602E"/>
    <w:rsid w:val="008C6303"/>
    <w:rsid w:val="008C7CE0"/>
    <w:rsid w:val="008D0475"/>
    <w:rsid w:val="008D180E"/>
    <w:rsid w:val="008D1A7C"/>
    <w:rsid w:val="008D4540"/>
    <w:rsid w:val="008D50B4"/>
    <w:rsid w:val="008D5A41"/>
    <w:rsid w:val="008D7BBB"/>
    <w:rsid w:val="008D7DA9"/>
    <w:rsid w:val="008E1918"/>
    <w:rsid w:val="008E2CF4"/>
    <w:rsid w:val="008E3105"/>
    <w:rsid w:val="008E328F"/>
    <w:rsid w:val="008E3735"/>
    <w:rsid w:val="008E374A"/>
    <w:rsid w:val="008E658B"/>
    <w:rsid w:val="008E684F"/>
    <w:rsid w:val="008E7679"/>
    <w:rsid w:val="008F0F3D"/>
    <w:rsid w:val="008F3924"/>
    <w:rsid w:val="008F4F29"/>
    <w:rsid w:val="008F7460"/>
    <w:rsid w:val="0090049D"/>
    <w:rsid w:val="0090319E"/>
    <w:rsid w:val="00904268"/>
    <w:rsid w:val="0090620E"/>
    <w:rsid w:val="0090703A"/>
    <w:rsid w:val="00907254"/>
    <w:rsid w:val="00907858"/>
    <w:rsid w:val="0091089D"/>
    <w:rsid w:val="0091186A"/>
    <w:rsid w:val="00912142"/>
    <w:rsid w:val="009131B4"/>
    <w:rsid w:val="00914607"/>
    <w:rsid w:val="0091581E"/>
    <w:rsid w:val="0091619F"/>
    <w:rsid w:val="00916789"/>
    <w:rsid w:val="00917195"/>
    <w:rsid w:val="00920C60"/>
    <w:rsid w:val="00920F4E"/>
    <w:rsid w:val="00921A69"/>
    <w:rsid w:val="00921AE4"/>
    <w:rsid w:val="009242EB"/>
    <w:rsid w:val="00924F8A"/>
    <w:rsid w:val="0092570B"/>
    <w:rsid w:val="00930800"/>
    <w:rsid w:val="009332A1"/>
    <w:rsid w:val="0093343E"/>
    <w:rsid w:val="009354A9"/>
    <w:rsid w:val="00936D57"/>
    <w:rsid w:val="00936D90"/>
    <w:rsid w:val="00943D94"/>
    <w:rsid w:val="009440AF"/>
    <w:rsid w:val="00945BCC"/>
    <w:rsid w:val="009478F2"/>
    <w:rsid w:val="00947B09"/>
    <w:rsid w:val="009505F2"/>
    <w:rsid w:val="00950DBF"/>
    <w:rsid w:val="00952D9F"/>
    <w:rsid w:val="00957817"/>
    <w:rsid w:val="0095793B"/>
    <w:rsid w:val="00960E44"/>
    <w:rsid w:val="00961100"/>
    <w:rsid w:val="00961407"/>
    <w:rsid w:val="00967AC5"/>
    <w:rsid w:val="00971B64"/>
    <w:rsid w:val="0097444C"/>
    <w:rsid w:val="00975E3E"/>
    <w:rsid w:val="0097708D"/>
    <w:rsid w:val="00983456"/>
    <w:rsid w:val="00983518"/>
    <w:rsid w:val="00983A87"/>
    <w:rsid w:val="0098473E"/>
    <w:rsid w:val="009847C2"/>
    <w:rsid w:val="00984DC7"/>
    <w:rsid w:val="00985B7B"/>
    <w:rsid w:val="009871B8"/>
    <w:rsid w:val="009927B4"/>
    <w:rsid w:val="00992FC0"/>
    <w:rsid w:val="009931B9"/>
    <w:rsid w:val="009952D0"/>
    <w:rsid w:val="009969BB"/>
    <w:rsid w:val="009A02C4"/>
    <w:rsid w:val="009A39E9"/>
    <w:rsid w:val="009A6EBC"/>
    <w:rsid w:val="009B08D6"/>
    <w:rsid w:val="009B0D36"/>
    <w:rsid w:val="009B1D02"/>
    <w:rsid w:val="009B1ED6"/>
    <w:rsid w:val="009B34A2"/>
    <w:rsid w:val="009B4038"/>
    <w:rsid w:val="009B5054"/>
    <w:rsid w:val="009B6EFE"/>
    <w:rsid w:val="009B7245"/>
    <w:rsid w:val="009C065B"/>
    <w:rsid w:val="009C5240"/>
    <w:rsid w:val="009C62F5"/>
    <w:rsid w:val="009C636D"/>
    <w:rsid w:val="009D176E"/>
    <w:rsid w:val="009D3D8B"/>
    <w:rsid w:val="009D6AC8"/>
    <w:rsid w:val="009D7CD7"/>
    <w:rsid w:val="009E387F"/>
    <w:rsid w:val="009F0710"/>
    <w:rsid w:val="009F28F3"/>
    <w:rsid w:val="009F51CC"/>
    <w:rsid w:val="009F56D2"/>
    <w:rsid w:val="009F5A8F"/>
    <w:rsid w:val="009F6628"/>
    <w:rsid w:val="009F7F5B"/>
    <w:rsid w:val="00A00222"/>
    <w:rsid w:val="00A11D51"/>
    <w:rsid w:val="00A12548"/>
    <w:rsid w:val="00A13921"/>
    <w:rsid w:val="00A146FD"/>
    <w:rsid w:val="00A161CB"/>
    <w:rsid w:val="00A2269E"/>
    <w:rsid w:val="00A22E38"/>
    <w:rsid w:val="00A23296"/>
    <w:rsid w:val="00A24A6F"/>
    <w:rsid w:val="00A257CC"/>
    <w:rsid w:val="00A308BF"/>
    <w:rsid w:val="00A3366F"/>
    <w:rsid w:val="00A33958"/>
    <w:rsid w:val="00A3413E"/>
    <w:rsid w:val="00A35020"/>
    <w:rsid w:val="00A35B2F"/>
    <w:rsid w:val="00A35F34"/>
    <w:rsid w:val="00A36A7E"/>
    <w:rsid w:val="00A36BEF"/>
    <w:rsid w:val="00A37A2C"/>
    <w:rsid w:val="00A40359"/>
    <w:rsid w:val="00A40A11"/>
    <w:rsid w:val="00A43011"/>
    <w:rsid w:val="00A445A3"/>
    <w:rsid w:val="00A467AA"/>
    <w:rsid w:val="00A46A2F"/>
    <w:rsid w:val="00A51E23"/>
    <w:rsid w:val="00A52646"/>
    <w:rsid w:val="00A52916"/>
    <w:rsid w:val="00A553B6"/>
    <w:rsid w:val="00A55EC7"/>
    <w:rsid w:val="00A55EDA"/>
    <w:rsid w:val="00A60AA8"/>
    <w:rsid w:val="00A60C60"/>
    <w:rsid w:val="00A63358"/>
    <w:rsid w:val="00A64E44"/>
    <w:rsid w:val="00A65737"/>
    <w:rsid w:val="00A715A6"/>
    <w:rsid w:val="00A73AC9"/>
    <w:rsid w:val="00A757C2"/>
    <w:rsid w:val="00A75F60"/>
    <w:rsid w:val="00A81F5E"/>
    <w:rsid w:val="00A83C5D"/>
    <w:rsid w:val="00A91E27"/>
    <w:rsid w:val="00A92DF5"/>
    <w:rsid w:val="00A92FC8"/>
    <w:rsid w:val="00A951A9"/>
    <w:rsid w:val="00A95DA9"/>
    <w:rsid w:val="00AA02ED"/>
    <w:rsid w:val="00AA1857"/>
    <w:rsid w:val="00AA2E8D"/>
    <w:rsid w:val="00AA32DC"/>
    <w:rsid w:val="00AA5F8A"/>
    <w:rsid w:val="00AB2F6C"/>
    <w:rsid w:val="00AB2FDF"/>
    <w:rsid w:val="00AB3B88"/>
    <w:rsid w:val="00AB59C6"/>
    <w:rsid w:val="00AB5D83"/>
    <w:rsid w:val="00AB5E93"/>
    <w:rsid w:val="00AB65CA"/>
    <w:rsid w:val="00AC3F5F"/>
    <w:rsid w:val="00AC6626"/>
    <w:rsid w:val="00AC6EAF"/>
    <w:rsid w:val="00AD0024"/>
    <w:rsid w:val="00AD0C78"/>
    <w:rsid w:val="00AD197E"/>
    <w:rsid w:val="00AD22B5"/>
    <w:rsid w:val="00AD272B"/>
    <w:rsid w:val="00AD39C8"/>
    <w:rsid w:val="00AD482F"/>
    <w:rsid w:val="00AD7F35"/>
    <w:rsid w:val="00AE1F30"/>
    <w:rsid w:val="00AE2614"/>
    <w:rsid w:val="00AE276E"/>
    <w:rsid w:val="00AE2FC5"/>
    <w:rsid w:val="00AE3572"/>
    <w:rsid w:val="00AE444D"/>
    <w:rsid w:val="00AE5179"/>
    <w:rsid w:val="00AE6560"/>
    <w:rsid w:val="00AF76FA"/>
    <w:rsid w:val="00AF792E"/>
    <w:rsid w:val="00B01243"/>
    <w:rsid w:val="00B016EA"/>
    <w:rsid w:val="00B0369B"/>
    <w:rsid w:val="00B03CB8"/>
    <w:rsid w:val="00B042DD"/>
    <w:rsid w:val="00B04559"/>
    <w:rsid w:val="00B04A8D"/>
    <w:rsid w:val="00B05752"/>
    <w:rsid w:val="00B070F5"/>
    <w:rsid w:val="00B11318"/>
    <w:rsid w:val="00B11A53"/>
    <w:rsid w:val="00B13D48"/>
    <w:rsid w:val="00B147FB"/>
    <w:rsid w:val="00B17D8A"/>
    <w:rsid w:val="00B21D7E"/>
    <w:rsid w:val="00B21F4D"/>
    <w:rsid w:val="00B244EC"/>
    <w:rsid w:val="00B24802"/>
    <w:rsid w:val="00B2509C"/>
    <w:rsid w:val="00B25C76"/>
    <w:rsid w:val="00B25D38"/>
    <w:rsid w:val="00B264EF"/>
    <w:rsid w:val="00B26853"/>
    <w:rsid w:val="00B3285B"/>
    <w:rsid w:val="00B33356"/>
    <w:rsid w:val="00B3389A"/>
    <w:rsid w:val="00B446D4"/>
    <w:rsid w:val="00B454AE"/>
    <w:rsid w:val="00B53391"/>
    <w:rsid w:val="00B6075E"/>
    <w:rsid w:val="00B62A90"/>
    <w:rsid w:val="00B632F3"/>
    <w:rsid w:val="00B64AEC"/>
    <w:rsid w:val="00B65CFC"/>
    <w:rsid w:val="00B664CE"/>
    <w:rsid w:val="00B67712"/>
    <w:rsid w:val="00B67EAA"/>
    <w:rsid w:val="00B71A37"/>
    <w:rsid w:val="00B72E39"/>
    <w:rsid w:val="00B73250"/>
    <w:rsid w:val="00B7355C"/>
    <w:rsid w:val="00B75CA8"/>
    <w:rsid w:val="00B7610B"/>
    <w:rsid w:val="00B839D1"/>
    <w:rsid w:val="00B9374D"/>
    <w:rsid w:val="00B95352"/>
    <w:rsid w:val="00B970E8"/>
    <w:rsid w:val="00BA15BB"/>
    <w:rsid w:val="00BA1B55"/>
    <w:rsid w:val="00BA3382"/>
    <w:rsid w:val="00BA3CAB"/>
    <w:rsid w:val="00BA4F19"/>
    <w:rsid w:val="00BA559F"/>
    <w:rsid w:val="00BB16FA"/>
    <w:rsid w:val="00BB2E5D"/>
    <w:rsid w:val="00BB35AC"/>
    <w:rsid w:val="00BB4A2A"/>
    <w:rsid w:val="00BB763D"/>
    <w:rsid w:val="00BC0538"/>
    <w:rsid w:val="00BC0923"/>
    <w:rsid w:val="00BC24B5"/>
    <w:rsid w:val="00BC3D9B"/>
    <w:rsid w:val="00BC51E3"/>
    <w:rsid w:val="00BC58C6"/>
    <w:rsid w:val="00BC5B2E"/>
    <w:rsid w:val="00BC6DD2"/>
    <w:rsid w:val="00BC74C5"/>
    <w:rsid w:val="00BC7A26"/>
    <w:rsid w:val="00BD1EB9"/>
    <w:rsid w:val="00BE2EB8"/>
    <w:rsid w:val="00BE418D"/>
    <w:rsid w:val="00BF07BB"/>
    <w:rsid w:val="00BF1941"/>
    <w:rsid w:val="00BF2AC5"/>
    <w:rsid w:val="00C01298"/>
    <w:rsid w:val="00C03D04"/>
    <w:rsid w:val="00C0798B"/>
    <w:rsid w:val="00C13440"/>
    <w:rsid w:val="00C169FE"/>
    <w:rsid w:val="00C21038"/>
    <w:rsid w:val="00C25A81"/>
    <w:rsid w:val="00C2622F"/>
    <w:rsid w:val="00C31768"/>
    <w:rsid w:val="00C31E9F"/>
    <w:rsid w:val="00C33867"/>
    <w:rsid w:val="00C33DF8"/>
    <w:rsid w:val="00C35D65"/>
    <w:rsid w:val="00C36A20"/>
    <w:rsid w:val="00C36E0D"/>
    <w:rsid w:val="00C3779A"/>
    <w:rsid w:val="00C40194"/>
    <w:rsid w:val="00C4637C"/>
    <w:rsid w:val="00C54691"/>
    <w:rsid w:val="00C5682E"/>
    <w:rsid w:val="00C578DB"/>
    <w:rsid w:val="00C64BE3"/>
    <w:rsid w:val="00C64F7C"/>
    <w:rsid w:val="00C65DCC"/>
    <w:rsid w:val="00C7040D"/>
    <w:rsid w:val="00C7085E"/>
    <w:rsid w:val="00C7195B"/>
    <w:rsid w:val="00C733CD"/>
    <w:rsid w:val="00C73ACD"/>
    <w:rsid w:val="00C73F38"/>
    <w:rsid w:val="00C754C0"/>
    <w:rsid w:val="00C7689D"/>
    <w:rsid w:val="00C8096E"/>
    <w:rsid w:val="00C8165D"/>
    <w:rsid w:val="00C817A4"/>
    <w:rsid w:val="00C82E4B"/>
    <w:rsid w:val="00C85427"/>
    <w:rsid w:val="00C857CC"/>
    <w:rsid w:val="00C8708E"/>
    <w:rsid w:val="00C91153"/>
    <w:rsid w:val="00C917E3"/>
    <w:rsid w:val="00C93678"/>
    <w:rsid w:val="00C93B4F"/>
    <w:rsid w:val="00C945A1"/>
    <w:rsid w:val="00C94977"/>
    <w:rsid w:val="00C9585E"/>
    <w:rsid w:val="00C96117"/>
    <w:rsid w:val="00C9703E"/>
    <w:rsid w:val="00C97992"/>
    <w:rsid w:val="00C97DF6"/>
    <w:rsid w:val="00CA5774"/>
    <w:rsid w:val="00CA5E6A"/>
    <w:rsid w:val="00CA6518"/>
    <w:rsid w:val="00CA68CB"/>
    <w:rsid w:val="00CA7D5E"/>
    <w:rsid w:val="00CB148E"/>
    <w:rsid w:val="00CB2238"/>
    <w:rsid w:val="00CB4A54"/>
    <w:rsid w:val="00CB57F7"/>
    <w:rsid w:val="00CC1755"/>
    <w:rsid w:val="00CC193D"/>
    <w:rsid w:val="00CC58A7"/>
    <w:rsid w:val="00CC698B"/>
    <w:rsid w:val="00CC7BD6"/>
    <w:rsid w:val="00CD2595"/>
    <w:rsid w:val="00CD4AEB"/>
    <w:rsid w:val="00CD5550"/>
    <w:rsid w:val="00CD5583"/>
    <w:rsid w:val="00CE093F"/>
    <w:rsid w:val="00CE1F4F"/>
    <w:rsid w:val="00CE3AA2"/>
    <w:rsid w:val="00CE7020"/>
    <w:rsid w:val="00CF1DAC"/>
    <w:rsid w:val="00CF5A79"/>
    <w:rsid w:val="00CF70D8"/>
    <w:rsid w:val="00CF72B5"/>
    <w:rsid w:val="00D0471E"/>
    <w:rsid w:val="00D05712"/>
    <w:rsid w:val="00D05EAE"/>
    <w:rsid w:val="00D13BEF"/>
    <w:rsid w:val="00D13F72"/>
    <w:rsid w:val="00D14BEF"/>
    <w:rsid w:val="00D20152"/>
    <w:rsid w:val="00D20DFB"/>
    <w:rsid w:val="00D2240F"/>
    <w:rsid w:val="00D22CFC"/>
    <w:rsid w:val="00D22FE7"/>
    <w:rsid w:val="00D262FB"/>
    <w:rsid w:val="00D32E1C"/>
    <w:rsid w:val="00D32F5E"/>
    <w:rsid w:val="00D3594D"/>
    <w:rsid w:val="00D35FD7"/>
    <w:rsid w:val="00D378C5"/>
    <w:rsid w:val="00D4742C"/>
    <w:rsid w:val="00D47DC5"/>
    <w:rsid w:val="00D5200F"/>
    <w:rsid w:val="00D554AF"/>
    <w:rsid w:val="00D56371"/>
    <w:rsid w:val="00D56FB3"/>
    <w:rsid w:val="00D57202"/>
    <w:rsid w:val="00D611F4"/>
    <w:rsid w:val="00D61A01"/>
    <w:rsid w:val="00D61B2C"/>
    <w:rsid w:val="00D6252D"/>
    <w:rsid w:val="00D62FC3"/>
    <w:rsid w:val="00D64037"/>
    <w:rsid w:val="00D651CD"/>
    <w:rsid w:val="00D653C0"/>
    <w:rsid w:val="00D653EC"/>
    <w:rsid w:val="00D67A53"/>
    <w:rsid w:val="00D702AC"/>
    <w:rsid w:val="00D72E44"/>
    <w:rsid w:val="00D764AF"/>
    <w:rsid w:val="00D771AB"/>
    <w:rsid w:val="00D80F4B"/>
    <w:rsid w:val="00D8158C"/>
    <w:rsid w:val="00D83BA4"/>
    <w:rsid w:val="00D84DC4"/>
    <w:rsid w:val="00D85D23"/>
    <w:rsid w:val="00D900BE"/>
    <w:rsid w:val="00D90698"/>
    <w:rsid w:val="00D92C38"/>
    <w:rsid w:val="00D94A7B"/>
    <w:rsid w:val="00D95424"/>
    <w:rsid w:val="00D96899"/>
    <w:rsid w:val="00D97A82"/>
    <w:rsid w:val="00D97CD5"/>
    <w:rsid w:val="00DA02BF"/>
    <w:rsid w:val="00DA1B3D"/>
    <w:rsid w:val="00DA2E00"/>
    <w:rsid w:val="00DA645E"/>
    <w:rsid w:val="00DA7170"/>
    <w:rsid w:val="00DA71F5"/>
    <w:rsid w:val="00DB07B0"/>
    <w:rsid w:val="00DB1050"/>
    <w:rsid w:val="00DB41B7"/>
    <w:rsid w:val="00DB5599"/>
    <w:rsid w:val="00DB7BB5"/>
    <w:rsid w:val="00DC019C"/>
    <w:rsid w:val="00DC154C"/>
    <w:rsid w:val="00DC1CBD"/>
    <w:rsid w:val="00DC2EA3"/>
    <w:rsid w:val="00DC42E9"/>
    <w:rsid w:val="00DC6686"/>
    <w:rsid w:val="00DC67AD"/>
    <w:rsid w:val="00DC6A21"/>
    <w:rsid w:val="00DD23E5"/>
    <w:rsid w:val="00DD6F29"/>
    <w:rsid w:val="00DE1F60"/>
    <w:rsid w:val="00DE5261"/>
    <w:rsid w:val="00DF17DD"/>
    <w:rsid w:val="00DF2243"/>
    <w:rsid w:val="00E01E2D"/>
    <w:rsid w:val="00E02EE2"/>
    <w:rsid w:val="00E04D9B"/>
    <w:rsid w:val="00E07598"/>
    <w:rsid w:val="00E07E7E"/>
    <w:rsid w:val="00E115CE"/>
    <w:rsid w:val="00E11947"/>
    <w:rsid w:val="00E1239F"/>
    <w:rsid w:val="00E14D78"/>
    <w:rsid w:val="00E179EB"/>
    <w:rsid w:val="00E25311"/>
    <w:rsid w:val="00E256B6"/>
    <w:rsid w:val="00E25802"/>
    <w:rsid w:val="00E25A66"/>
    <w:rsid w:val="00E25A8E"/>
    <w:rsid w:val="00E25EEB"/>
    <w:rsid w:val="00E302DA"/>
    <w:rsid w:val="00E32BDD"/>
    <w:rsid w:val="00E33E85"/>
    <w:rsid w:val="00E3781A"/>
    <w:rsid w:val="00E37FA2"/>
    <w:rsid w:val="00E418EA"/>
    <w:rsid w:val="00E41E4D"/>
    <w:rsid w:val="00E42323"/>
    <w:rsid w:val="00E44B9D"/>
    <w:rsid w:val="00E4547D"/>
    <w:rsid w:val="00E47563"/>
    <w:rsid w:val="00E51569"/>
    <w:rsid w:val="00E52E8C"/>
    <w:rsid w:val="00E555B3"/>
    <w:rsid w:val="00E5585D"/>
    <w:rsid w:val="00E56B91"/>
    <w:rsid w:val="00E57647"/>
    <w:rsid w:val="00E57821"/>
    <w:rsid w:val="00E609B2"/>
    <w:rsid w:val="00E60ADB"/>
    <w:rsid w:val="00E61EED"/>
    <w:rsid w:val="00E65833"/>
    <w:rsid w:val="00E66910"/>
    <w:rsid w:val="00E66CFE"/>
    <w:rsid w:val="00E676CD"/>
    <w:rsid w:val="00E67EB1"/>
    <w:rsid w:val="00E70243"/>
    <w:rsid w:val="00E75827"/>
    <w:rsid w:val="00E7599A"/>
    <w:rsid w:val="00E7742B"/>
    <w:rsid w:val="00E91953"/>
    <w:rsid w:val="00E9429D"/>
    <w:rsid w:val="00E9519A"/>
    <w:rsid w:val="00E9667C"/>
    <w:rsid w:val="00E96698"/>
    <w:rsid w:val="00EA1155"/>
    <w:rsid w:val="00EA1303"/>
    <w:rsid w:val="00EA14AB"/>
    <w:rsid w:val="00EA29CB"/>
    <w:rsid w:val="00EA3C77"/>
    <w:rsid w:val="00EA3E1E"/>
    <w:rsid w:val="00EA550B"/>
    <w:rsid w:val="00EB2098"/>
    <w:rsid w:val="00EB2975"/>
    <w:rsid w:val="00EB67C1"/>
    <w:rsid w:val="00EB6A52"/>
    <w:rsid w:val="00EC2B12"/>
    <w:rsid w:val="00EC3626"/>
    <w:rsid w:val="00EC4506"/>
    <w:rsid w:val="00EC4822"/>
    <w:rsid w:val="00EC7E70"/>
    <w:rsid w:val="00ED0690"/>
    <w:rsid w:val="00ED3F62"/>
    <w:rsid w:val="00ED5A36"/>
    <w:rsid w:val="00ED72BE"/>
    <w:rsid w:val="00EE0B02"/>
    <w:rsid w:val="00EE1089"/>
    <w:rsid w:val="00EE1FD7"/>
    <w:rsid w:val="00EE22A0"/>
    <w:rsid w:val="00EE6FDC"/>
    <w:rsid w:val="00EE7711"/>
    <w:rsid w:val="00EF0EBC"/>
    <w:rsid w:val="00EF3753"/>
    <w:rsid w:val="00EF5C57"/>
    <w:rsid w:val="00EF6470"/>
    <w:rsid w:val="00EF6ED0"/>
    <w:rsid w:val="00F01EFA"/>
    <w:rsid w:val="00F03357"/>
    <w:rsid w:val="00F03CC9"/>
    <w:rsid w:val="00F03E8B"/>
    <w:rsid w:val="00F05E0E"/>
    <w:rsid w:val="00F114CE"/>
    <w:rsid w:val="00F11B56"/>
    <w:rsid w:val="00F1732C"/>
    <w:rsid w:val="00F175E9"/>
    <w:rsid w:val="00F21B1F"/>
    <w:rsid w:val="00F24399"/>
    <w:rsid w:val="00F25687"/>
    <w:rsid w:val="00F33185"/>
    <w:rsid w:val="00F341F2"/>
    <w:rsid w:val="00F3547C"/>
    <w:rsid w:val="00F367E9"/>
    <w:rsid w:val="00F367EB"/>
    <w:rsid w:val="00F373F7"/>
    <w:rsid w:val="00F43218"/>
    <w:rsid w:val="00F4334A"/>
    <w:rsid w:val="00F437FF"/>
    <w:rsid w:val="00F45A3D"/>
    <w:rsid w:val="00F47B29"/>
    <w:rsid w:val="00F50C00"/>
    <w:rsid w:val="00F51402"/>
    <w:rsid w:val="00F538AC"/>
    <w:rsid w:val="00F55262"/>
    <w:rsid w:val="00F56E68"/>
    <w:rsid w:val="00F64603"/>
    <w:rsid w:val="00F651FE"/>
    <w:rsid w:val="00F67DF7"/>
    <w:rsid w:val="00F7172A"/>
    <w:rsid w:val="00F769ED"/>
    <w:rsid w:val="00F775EE"/>
    <w:rsid w:val="00F81F14"/>
    <w:rsid w:val="00F832AF"/>
    <w:rsid w:val="00F83386"/>
    <w:rsid w:val="00F860F9"/>
    <w:rsid w:val="00F86824"/>
    <w:rsid w:val="00F87AAC"/>
    <w:rsid w:val="00F87ADC"/>
    <w:rsid w:val="00F9077D"/>
    <w:rsid w:val="00F9097F"/>
    <w:rsid w:val="00F91A9F"/>
    <w:rsid w:val="00F95A55"/>
    <w:rsid w:val="00F95C0B"/>
    <w:rsid w:val="00F97983"/>
    <w:rsid w:val="00FA111A"/>
    <w:rsid w:val="00FA4F57"/>
    <w:rsid w:val="00FB0458"/>
    <w:rsid w:val="00FB5EDB"/>
    <w:rsid w:val="00FC084E"/>
    <w:rsid w:val="00FC11F8"/>
    <w:rsid w:val="00FC26B5"/>
    <w:rsid w:val="00FC3434"/>
    <w:rsid w:val="00FC45BD"/>
    <w:rsid w:val="00FC6FB1"/>
    <w:rsid w:val="00FD0B85"/>
    <w:rsid w:val="00FD17CC"/>
    <w:rsid w:val="00FE3102"/>
    <w:rsid w:val="00FE50F0"/>
    <w:rsid w:val="00FF176E"/>
    <w:rsid w:val="00FF3090"/>
    <w:rsid w:val="00FF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F8EA69-EEF4-4EEE-81D9-C1925B17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11"/>
    <w:pPr>
      <w:spacing w:after="200" w:line="276" w:lineRule="auto"/>
    </w:pPr>
    <w:rPr>
      <w:rFonts w:cs="Calibri"/>
      <w:lang w:val="en-GB" w:eastAsia="en-GB"/>
    </w:rPr>
  </w:style>
  <w:style w:type="paragraph" w:styleId="Heading1">
    <w:name w:val="heading 1"/>
    <w:basedOn w:val="Normal"/>
    <w:next w:val="Normal"/>
    <w:link w:val="Heading1Char"/>
    <w:uiPriority w:val="99"/>
    <w:qFormat/>
    <w:rsid w:val="00DB7BB5"/>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DB7BB5"/>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24044B"/>
    <w:pPr>
      <w:keepNext/>
      <w:spacing w:before="240" w:after="60" w:line="240" w:lineRule="auto"/>
      <w:outlineLvl w:val="2"/>
    </w:pPr>
    <w:rPr>
      <w:rFonts w:ascii="Cambria" w:hAnsi="Cambria" w:cs="Cambria"/>
      <w:b/>
      <w:bCs/>
      <w:sz w:val="26"/>
      <w:szCs w:val="26"/>
    </w:rPr>
  </w:style>
  <w:style w:type="paragraph" w:styleId="Heading4">
    <w:name w:val="heading 4"/>
    <w:basedOn w:val="Normal"/>
    <w:next w:val="Normal"/>
    <w:link w:val="Heading4Char"/>
    <w:uiPriority w:val="99"/>
    <w:qFormat/>
    <w:rsid w:val="00577B94"/>
    <w:pPr>
      <w:keepNext/>
      <w:keepLines/>
      <w:spacing w:before="200" w:after="0" w:line="360" w:lineRule="auto"/>
      <w:ind w:firstLine="357"/>
      <w:jc w:val="both"/>
      <w:outlineLvl w:val="3"/>
    </w:pPr>
    <w:rPr>
      <w:rFonts w:ascii="Cambria" w:hAnsi="Cambria" w:cs="Cambria"/>
      <w:b/>
      <w:bCs/>
      <w:i/>
      <w:iCs/>
      <w:color w:val="4F81BD"/>
      <w:lang w:eastAsia="en-US"/>
    </w:rPr>
  </w:style>
  <w:style w:type="paragraph" w:styleId="Heading5">
    <w:name w:val="heading 5"/>
    <w:basedOn w:val="Normal"/>
    <w:next w:val="Normal"/>
    <w:link w:val="Heading5Char"/>
    <w:uiPriority w:val="99"/>
    <w:qFormat/>
    <w:rsid w:val="0024044B"/>
    <w:pPr>
      <w:spacing w:before="240" w:after="60" w:line="240" w:lineRule="auto"/>
      <w:outlineLvl w:val="4"/>
    </w:pPr>
    <w:rPr>
      <w:b/>
      <w:bCs/>
      <w:i/>
      <w:iCs/>
      <w:sz w:val="26"/>
      <w:szCs w:val="26"/>
    </w:rPr>
  </w:style>
  <w:style w:type="paragraph" w:styleId="Heading9">
    <w:name w:val="heading 9"/>
    <w:basedOn w:val="Normal"/>
    <w:next w:val="Normal"/>
    <w:link w:val="Heading9Char"/>
    <w:uiPriority w:val="99"/>
    <w:qFormat/>
    <w:rsid w:val="0024044B"/>
    <w:pPr>
      <w:spacing w:before="240" w:after="60" w:line="240" w:lineRule="auto"/>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7BB5"/>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DB7BB5"/>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24044B"/>
    <w:rPr>
      <w:rFonts w:ascii="Cambria" w:hAnsi="Cambria" w:cs="Cambria"/>
      <w:b/>
      <w:bCs/>
      <w:sz w:val="26"/>
      <w:szCs w:val="26"/>
    </w:rPr>
  </w:style>
  <w:style w:type="character" w:customStyle="1" w:styleId="Heading4Char">
    <w:name w:val="Heading 4 Char"/>
    <w:basedOn w:val="DefaultParagraphFont"/>
    <w:link w:val="Heading4"/>
    <w:uiPriority w:val="99"/>
    <w:locked/>
    <w:rsid w:val="00577B94"/>
    <w:rPr>
      <w:rFonts w:ascii="Cambria" w:hAnsi="Cambria" w:cs="Cambria"/>
      <w:b/>
      <w:bCs/>
      <w:i/>
      <w:iCs/>
      <w:color w:val="4F81BD"/>
      <w:lang w:eastAsia="en-US"/>
    </w:rPr>
  </w:style>
  <w:style w:type="character" w:customStyle="1" w:styleId="Heading5Char">
    <w:name w:val="Heading 5 Char"/>
    <w:basedOn w:val="DefaultParagraphFont"/>
    <w:link w:val="Heading5"/>
    <w:uiPriority w:val="99"/>
    <w:semiHidden/>
    <w:locked/>
    <w:rsid w:val="0024044B"/>
    <w:rPr>
      <w:rFonts w:ascii="Calibri" w:hAnsi="Calibri" w:cs="Calibri"/>
      <w:b/>
      <w:bCs/>
      <w:i/>
      <w:iCs/>
      <w:sz w:val="26"/>
      <w:szCs w:val="26"/>
    </w:rPr>
  </w:style>
  <w:style w:type="character" w:customStyle="1" w:styleId="Heading9Char">
    <w:name w:val="Heading 9 Char"/>
    <w:basedOn w:val="DefaultParagraphFont"/>
    <w:link w:val="Heading9"/>
    <w:uiPriority w:val="99"/>
    <w:semiHidden/>
    <w:locked/>
    <w:rsid w:val="0024044B"/>
    <w:rPr>
      <w:rFonts w:ascii="Cambria" w:hAnsi="Cambria" w:cs="Cambria"/>
    </w:rPr>
  </w:style>
  <w:style w:type="paragraph" w:styleId="ListParagraph">
    <w:name w:val="List Paragraph"/>
    <w:basedOn w:val="Normal"/>
    <w:uiPriority w:val="99"/>
    <w:qFormat/>
    <w:rsid w:val="00055A3B"/>
    <w:pPr>
      <w:ind w:left="720"/>
    </w:pPr>
  </w:style>
  <w:style w:type="paragraph" w:styleId="TOCHeading">
    <w:name w:val="TOC Heading"/>
    <w:basedOn w:val="Heading1"/>
    <w:next w:val="Normal"/>
    <w:uiPriority w:val="99"/>
    <w:qFormat/>
    <w:rsid w:val="00DB7BB5"/>
    <w:pPr>
      <w:outlineLvl w:val="9"/>
    </w:pPr>
    <w:rPr>
      <w:lang w:val="en-US"/>
    </w:rPr>
  </w:style>
  <w:style w:type="paragraph" w:styleId="BalloonText">
    <w:name w:val="Balloon Text"/>
    <w:basedOn w:val="Normal"/>
    <w:link w:val="BalloonTextChar"/>
    <w:uiPriority w:val="99"/>
    <w:semiHidden/>
    <w:rsid w:val="00DB7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BB5"/>
    <w:rPr>
      <w:rFonts w:ascii="Tahoma" w:hAnsi="Tahoma" w:cs="Tahoma"/>
      <w:sz w:val="16"/>
      <w:szCs w:val="16"/>
    </w:rPr>
  </w:style>
  <w:style w:type="paragraph" w:styleId="TOC1">
    <w:name w:val="toc 1"/>
    <w:basedOn w:val="Normal"/>
    <w:next w:val="Normal"/>
    <w:autoRedefine/>
    <w:uiPriority w:val="99"/>
    <w:semiHidden/>
    <w:rsid w:val="00DB7BB5"/>
    <w:pPr>
      <w:spacing w:after="100"/>
    </w:pPr>
  </w:style>
  <w:style w:type="paragraph" w:styleId="TOC2">
    <w:name w:val="toc 2"/>
    <w:basedOn w:val="Normal"/>
    <w:next w:val="Normal"/>
    <w:autoRedefine/>
    <w:uiPriority w:val="99"/>
    <w:semiHidden/>
    <w:rsid w:val="00DB7BB5"/>
    <w:pPr>
      <w:spacing w:after="100"/>
      <w:ind w:left="220"/>
    </w:pPr>
  </w:style>
  <w:style w:type="character" w:styleId="Hyperlink">
    <w:name w:val="Hyperlink"/>
    <w:basedOn w:val="DefaultParagraphFont"/>
    <w:uiPriority w:val="99"/>
    <w:rsid w:val="00DB7BB5"/>
    <w:rPr>
      <w:color w:val="0000FF"/>
      <w:u w:val="single"/>
    </w:rPr>
  </w:style>
  <w:style w:type="paragraph" w:styleId="Title">
    <w:name w:val="Title"/>
    <w:basedOn w:val="Normal"/>
    <w:next w:val="Normal"/>
    <w:link w:val="TitleChar"/>
    <w:uiPriority w:val="99"/>
    <w:qFormat/>
    <w:rsid w:val="00DB7BB5"/>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locked/>
    <w:rsid w:val="00DB7BB5"/>
    <w:rPr>
      <w:rFonts w:ascii="Cambria" w:hAnsi="Cambria" w:cs="Cambria"/>
      <w:color w:val="17365D"/>
      <w:spacing w:val="5"/>
      <w:kern w:val="28"/>
      <w:sz w:val="52"/>
      <w:szCs w:val="52"/>
    </w:rPr>
  </w:style>
  <w:style w:type="character" w:styleId="FollowedHyperlink">
    <w:name w:val="FollowedHyperlink"/>
    <w:basedOn w:val="DefaultParagraphFont"/>
    <w:uiPriority w:val="99"/>
    <w:semiHidden/>
    <w:rsid w:val="009131B4"/>
    <w:rPr>
      <w:color w:val="800080"/>
      <w:u w:val="single"/>
    </w:rPr>
  </w:style>
  <w:style w:type="paragraph" w:styleId="Header">
    <w:name w:val="header"/>
    <w:basedOn w:val="Normal"/>
    <w:link w:val="HeaderChar"/>
    <w:uiPriority w:val="99"/>
    <w:semiHidden/>
    <w:rsid w:val="007904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790438"/>
  </w:style>
  <w:style w:type="paragraph" w:styleId="Footer">
    <w:name w:val="footer"/>
    <w:basedOn w:val="Normal"/>
    <w:link w:val="FooterChar"/>
    <w:uiPriority w:val="99"/>
    <w:rsid w:val="0079043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90438"/>
  </w:style>
  <w:style w:type="paragraph" w:styleId="Caption">
    <w:name w:val="caption"/>
    <w:basedOn w:val="Normal"/>
    <w:next w:val="Normal"/>
    <w:uiPriority w:val="99"/>
    <w:qFormat/>
    <w:rsid w:val="007D481E"/>
    <w:pPr>
      <w:spacing w:line="240" w:lineRule="auto"/>
    </w:pPr>
    <w:rPr>
      <w:b/>
      <w:bCs/>
      <w:color w:val="4F81BD"/>
      <w:sz w:val="18"/>
      <w:szCs w:val="18"/>
    </w:rPr>
  </w:style>
  <w:style w:type="character" w:styleId="Emphasis">
    <w:name w:val="Emphasis"/>
    <w:basedOn w:val="DefaultParagraphFont"/>
    <w:uiPriority w:val="99"/>
    <w:qFormat/>
    <w:rsid w:val="00657583"/>
    <w:rPr>
      <w:i/>
      <w:iCs/>
    </w:rPr>
  </w:style>
  <w:style w:type="character" w:customStyle="1" w:styleId="apple-converted-space">
    <w:name w:val="apple-converted-space"/>
    <w:basedOn w:val="DefaultParagraphFont"/>
    <w:uiPriority w:val="99"/>
    <w:rsid w:val="00657583"/>
  </w:style>
  <w:style w:type="character" w:styleId="Strong">
    <w:name w:val="Strong"/>
    <w:basedOn w:val="DefaultParagraphFont"/>
    <w:uiPriority w:val="99"/>
    <w:qFormat/>
    <w:rsid w:val="00657583"/>
    <w:rPr>
      <w:b/>
      <w:bCs/>
    </w:rPr>
  </w:style>
  <w:style w:type="character" w:customStyle="1" w:styleId="apple-style-span">
    <w:name w:val="apple-style-span"/>
    <w:basedOn w:val="DefaultParagraphFont"/>
    <w:uiPriority w:val="99"/>
    <w:rsid w:val="00002BB0"/>
  </w:style>
  <w:style w:type="paragraph" w:styleId="NormalWeb">
    <w:name w:val="Normal (Web)"/>
    <w:basedOn w:val="Normal"/>
    <w:uiPriority w:val="99"/>
    <w:rsid w:val="00892D5F"/>
    <w:pPr>
      <w:spacing w:before="100" w:beforeAutospacing="1" w:after="100" w:afterAutospacing="1" w:line="240" w:lineRule="auto"/>
    </w:pPr>
    <w:rPr>
      <w:sz w:val="24"/>
      <w:szCs w:val="24"/>
    </w:rPr>
  </w:style>
  <w:style w:type="table" w:styleId="TableGrid">
    <w:name w:val="Table Grid"/>
    <w:basedOn w:val="TableNormal"/>
    <w:uiPriority w:val="99"/>
    <w:rsid w:val="0014229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 9"/>
    <w:basedOn w:val="Normal"/>
    <w:uiPriority w:val="99"/>
    <w:rsid w:val="00715EC7"/>
    <w:pPr>
      <w:widowControl w:val="0"/>
      <w:autoSpaceDE w:val="0"/>
      <w:autoSpaceDN w:val="0"/>
      <w:spacing w:before="36" w:after="0" w:line="240" w:lineRule="auto"/>
      <w:ind w:left="360" w:hanging="360"/>
    </w:pPr>
    <w:rPr>
      <w:sz w:val="18"/>
      <w:szCs w:val="18"/>
      <w:lang w:val="en-US"/>
    </w:rPr>
  </w:style>
  <w:style w:type="character" w:customStyle="1" w:styleId="CharacterStyle5">
    <w:name w:val="Character Style 5"/>
    <w:uiPriority w:val="99"/>
    <w:rsid w:val="00715EC7"/>
    <w:rPr>
      <w:sz w:val="18"/>
      <w:szCs w:val="18"/>
    </w:rPr>
  </w:style>
  <w:style w:type="paragraph" w:customStyle="1" w:styleId="Formlabel">
    <w:name w:val="Form label"/>
    <w:basedOn w:val="BodyText"/>
    <w:uiPriority w:val="99"/>
    <w:rsid w:val="00380155"/>
    <w:pPr>
      <w:spacing w:before="60" w:after="60" w:line="240" w:lineRule="auto"/>
    </w:pPr>
    <w:rPr>
      <w:rFonts w:ascii="Arial" w:hAnsi="Arial" w:cs="Arial"/>
      <w:sz w:val="20"/>
      <w:szCs w:val="20"/>
    </w:rPr>
  </w:style>
  <w:style w:type="paragraph" w:styleId="BodyText">
    <w:name w:val="Body Text"/>
    <w:basedOn w:val="Normal"/>
    <w:link w:val="BodyTextChar"/>
    <w:uiPriority w:val="99"/>
    <w:semiHidden/>
    <w:rsid w:val="00380155"/>
    <w:pPr>
      <w:spacing w:after="120"/>
    </w:pPr>
  </w:style>
  <w:style w:type="character" w:customStyle="1" w:styleId="BodyTextChar">
    <w:name w:val="Body Text Char"/>
    <w:basedOn w:val="DefaultParagraphFont"/>
    <w:link w:val="BodyText"/>
    <w:uiPriority w:val="99"/>
    <w:semiHidden/>
    <w:locked/>
    <w:rsid w:val="0038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571549">
      <w:marLeft w:val="0"/>
      <w:marRight w:val="0"/>
      <w:marTop w:val="0"/>
      <w:marBottom w:val="0"/>
      <w:divBdr>
        <w:top w:val="none" w:sz="0" w:space="0" w:color="auto"/>
        <w:left w:val="none" w:sz="0" w:space="0" w:color="auto"/>
        <w:bottom w:val="none" w:sz="0" w:space="0" w:color="auto"/>
        <w:right w:val="none" w:sz="0" w:space="0" w:color="auto"/>
      </w:divBdr>
    </w:div>
    <w:div w:id="759571550">
      <w:marLeft w:val="0"/>
      <w:marRight w:val="0"/>
      <w:marTop w:val="0"/>
      <w:marBottom w:val="0"/>
      <w:divBdr>
        <w:top w:val="none" w:sz="0" w:space="0" w:color="auto"/>
        <w:left w:val="none" w:sz="0" w:space="0" w:color="auto"/>
        <w:bottom w:val="none" w:sz="0" w:space="0" w:color="auto"/>
        <w:right w:val="none" w:sz="0" w:space="0" w:color="auto"/>
      </w:divBdr>
    </w:div>
    <w:div w:id="759571553">
      <w:marLeft w:val="0"/>
      <w:marRight w:val="0"/>
      <w:marTop w:val="0"/>
      <w:marBottom w:val="0"/>
      <w:divBdr>
        <w:top w:val="none" w:sz="0" w:space="0" w:color="auto"/>
        <w:left w:val="none" w:sz="0" w:space="0" w:color="auto"/>
        <w:bottom w:val="none" w:sz="0" w:space="0" w:color="auto"/>
        <w:right w:val="none" w:sz="0" w:space="0" w:color="auto"/>
      </w:divBdr>
    </w:div>
    <w:div w:id="759571555">
      <w:marLeft w:val="0"/>
      <w:marRight w:val="0"/>
      <w:marTop w:val="0"/>
      <w:marBottom w:val="0"/>
      <w:divBdr>
        <w:top w:val="none" w:sz="0" w:space="0" w:color="auto"/>
        <w:left w:val="none" w:sz="0" w:space="0" w:color="auto"/>
        <w:bottom w:val="none" w:sz="0" w:space="0" w:color="auto"/>
        <w:right w:val="none" w:sz="0" w:space="0" w:color="auto"/>
      </w:divBdr>
    </w:div>
    <w:div w:id="759571556">
      <w:marLeft w:val="0"/>
      <w:marRight w:val="0"/>
      <w:marTop w:val="0"/>
      <w:marBottom w:val="0"/>
      <w:divBdr>
        <w:top w:val="none" w:sz="0" w:space="0" w:color="auto"/>
        <w:left w:val="none" w:sz="0" w:space="0" w:color="auto"/>
        <w:bottom w:val="none" w:sz="0" w:space="0" w:color="auto"/>
        <w:right w:val="none" w:sz="0" w:space="0" w:color="auto"/>
      </w:divBdr>
    </w:div>
    <w:div w:id="759571559">
      <w:marLeft w:val="0"/>
      <w:marRight w:val="0"/>
      <w:marTop w:val="0"/>
      <w:marBottom w:val="0"/>
      <w:divBdr>
        <w:top w:val="none" w:sz="0" w:space="0" w:color="auto"/>
        <w:left w:val="none" w:sz="0" w:space="0" w:color="auto"/>
        <w:bottom w:val="none" w:sz="0" w:space="0" w:color="auto"/>
        <w:right w:val="none" w:sz="0" w:space="0" w:color="auto"/>
      </w:divBdr>
    </w:div>
    <w:div w:id="759571560">
      <w:marLeft w:val="0"/>
      <w:marRight w:val="0"/>
      <w:marTop w:val="0"/>
      <w:marBottom w:val="0"/>
      <w:divBdr>
        <w:top w:val="none" w:sz="0" w:space="0" w:color="auto"/>
        <w:left w:val="none" w:sz="0" w:space="0" w:color="auto"/>
        <w:bottom w:val="none" w:sz="0" w:space="0" w:color="auto"/>
        <w:right w:val="none" w:sz="0" w:space="0" w:color="auto"/>
      </w:divBdr>
    </w:div>
    <w:div w:id="759571562">
      <w:marLeft w:val="0"/>
      <w:marRight w:val="0"/>
      <w:marTop w:val="0"/>
      <w:marBottom w:val="0"/>
      <w:divBdr>
        <w:top w:val="none" w:sz="0" w:space="0" w:color="auto"/>
        <w:left w:val="none" w:sz="0" w:space="0" w:color="auto"/>
        <w:bottom w:val="none" w:sz="0" w:space="0" w:color="auto"/>
        <w:right w:val="none" w:sz="0" w:space="0" w:color="auto"/>
      </w:divBdr>
      <w:divsChild>
        <w:div w:id="759571565">
          <w:marLeft w:val="0"/>
          <w:marRight w:val="0"/>
          <w:marTop w:val="0"/>
          <w:marBottom w:val="0"/>
          <w:divBdr>
            <w:top w:val="none" w:sz="0" w:space="0" w:color="auto"/>
            <w:left w:val="none" w:sz="0" w:space="0" w:color="auto"/>
            <w:bottom w:val="none" w:sz="0" w:space="0" w:color="auto"/>
            <w:right w:val="none" w:sz="0" w:space="0" w:color="auto"/>
          </w:divBdr>
          <w:divsChild>
            <w:div w:id="759571568">
              <w:marLeft w:val="0"/>
              <w:marRight w:val="0"/>
              <w:marTop w:val="0"/>
              <w:marBottom w:val="0"/>
              <w:divBdr>
                <w:top w:val="none" w:sz="0" w:space="0" w:color="auto"/>
                <w:left w:val="none" w:sz="0" w:space="0" w:color="auto"/>
                <w:bottom w:val="none" w:sz="0" w:space="0" w:color="auto"/>
                <w:right w:val="none" w:sz="0" w:space="0" w:color="auto"/>
              </w:divBdr>
              <w:divsChild>
                <w:div w:id="75957157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71563">
      <w:marLeft w:val="0"/>
      <w:marRight w:val="0"/>
      <w:marTop w:val="0"/>
      <w:marBottom w:val="0"/>
      <w:divBdr>
        <w:top w:val="none" w:sz="0" w:space="0" w:color="auto"/>
        <w:left w:val="none" w:sz="0" w:space="0" w:color="auto"/>
        <w:bottom w:val="none" w:sz="0" w:space="0" w:color="auto"/>
        <w:right w:val="none" w:sz="0" w:space="0" w:color="auto"/>
      </w:divBdr>
    </w:div>
    <w:div w:id="759571564">
      <w:marLeft w:val="0"/>
      <w:marRight w:val="0"/>
      <w:marTop w:val="0"/>
      <w:marBottom w:val="0"/>
      <w:divBdr>
        <w:top w:val="none" w:sz="0" w:space="0" w:color="auto"/>
        <w:left w:val="none" w:sz="0" w:space="0" w:color="auto"/>
        <w:bottom w:val="none" w:sz="0" w:space="0" w:color="auto"/>
        <w:right w:val="none" w:sz="0" w:space="0" w:color="auto"/>
      </w:divBdr>
    </w:div>
    <w:div w:id="759571566">
      <w:marLeft w:val="0"/>
      <w:marRight w:val="0"/>
      <w:marTop w:val="0"/>
      <w:marBottom w:val="0"/>
      <w:divBdr>
        <w:top w:val="none" w:sz="0" w:space="0" w:color="auto"/>
        <w:left w:val="none" w:sz="0" w:space="0" w:color="auto"/>
        <w:bottom w:val="none" w:sz="0" w:space="0" w:color="auto"/>
        <w:right w:val="none" w:sz="0" w:space="0" w:color="auto"/>
      </w:divBdr>
    </w:div>
    <w:div w:id="759571567">
      <w:marLeft w:val="0"/>
      <w:marRight w:val="0"/>
      <w:marTop w:val="0"/>
      <w:marBottom w:val="0"/>
      <w:divBdr>
        <w:top w:val="none" w:sz="0" w:space="0" w:color="auto"/>
        <w:left w:val="none" w:sz="0" w:space="0" w:color="auto"/>
        <w:bottom w:val="none" w:sz="0" w:space="0" w:color="auto"/>
        <w:right w:val="none" w:sz="0" w:space="0" w:color="auto"/>
      </w:divBdr>
    </w:div>
    <w:div w:id="759571570">
      <w:marLeft w:val="0"/>
      <w:marRight w:val="0"/>
      <w:marTop w:val="0"/>
      <w:marBottom w:val="0"/>
      <w:divBdr>
        <w:top w:val="none" w:sz="0" w:space="0" w:color="auto"/>
        <w:left w:val="none" w:sz="0" w:space="0" w:color="auto"/>
        <w:bottom w:val="none" w:sz="0" w:space="0" w:color="auto"/>
        <w:right w:val="none" w:sz="0" w:space="0" w:color="auto"/>
      </w:divBdr>
    </w:div>
    <w:div w:id="759571572">
      <w:marLeft w:val="0"/>
      <w:marRight w:val="0"/>
      <w:marTop w:val="0"/>
      <w:marBottom w:val="0"/>
      <w:divBdr>
        <w:top w:val="none" w:sz="0" w:space="0" w:color="auto"/>
        <w:left w:val="none" w:sz="0" w:space="0" w:color="auto"/>
        <w:bottom w:val="none" w:sz="0" w:space="0" w:color="auto"/>
        <w:right w:val="none" w:sz="0" w:space="0" w:color="auto"/>
      </w:divBdr>
      <w:divsChild>
        <w:div w:id="759571581">
          <w:marLeft w:val="0"/>
          <w:marRight w:val="0"/>
          <w:marTop w:val="0"/>
          <w:marBottom w:val="0"/>
          <w:divBdr>
            <w:top w:val="none" w:sz="0" w:space="0" w:color="auto"/>
            <w:left w:val="none" w:sz="0" w:space="0" w:color="auto"/>
            <w:bottom w:val="none" w:sz="0" w:space="0" w:color="auto"/>
            <w:right w:val="none" w:sz="0" w:space="0" w:color="auto"/>
          </w:divBdr>
          <w:divsChild>
            <w:div w:id="759571577">
              <w:marLeft w:val="0"/>
              <w:marRight w:val="0"/>
              <w:marTop w:val="0"/>
              <w:marBottom w:val="0"/>
              <w:divBdr>
                <w:top w:val="none" w:sz="0" w:space="0" w:color="auto"/>
                <w:left w:val="none" w:sz="0" w:space="0" w:color="auto"/>
                <w:bottom w:val="none" w:sz="0" w:space="0" w:color="auto"/>
                <w:right w:val="none" w:sz="0" w:space="0" w:color="auto"/>
              </w:divBdr>
              <w:divsChild>
                <w:div w:id="759571557">
                  <w:marLeft w:val="0"/>
                  <w:marRight w:val="0"/>
                  <w:marTop w:val="0"/>
                  <w:marBottom w:val="0"/>
                  <w:divBdr>
                    <w:top w:val="none" w:sz="0" w:space="0" w:color="auto"/>
                    <w:left w:val="none" w:sz="0" w:space="0" w:color="auto"/>
                    <w:bottom w:val="none" w:sz="0" w:space="0" w:color="auto"/>
                    <w:right w:val="none" w:sz="0" w:space="0" w:color="auto"/>
                  </w:divBdr>
                  <w:divsChild>
                    <w:div w:id="759571552">
                      <w:marLeft w:val="0"/>
                      <w:marRight w:val="0"/>
                      <w:marTop w:val="0"/>
                      <w:marBottom w:val="0"/>
                      <w:divBdr>
                        <w:top w:val="none" w:sz="0" w:space="0" w:color="auto"/>
                        <w:left w:val="none" w:sz="0" w:space="0" w:color="auto"/>
                        <w:bottom w:val="none" w:sz="0" w:space="0" w:color="auto"/>
                        <w:right w:val="none" w:sz="0" w:space="0" w:color="auto"/>
                      </w:divBdr>
                      <w:divsChild>
                        <w:div w:id="759571548">
                          <w:marLeft w:val="0"/>
                          <w:marRight w:val="0"/>
                          <w:marTop w:val="0"/>
                          <w:marBottom w:val="0"/>
                          <w:divBdr>
                            <w:top w:val="none" w:sz="0" w:space="0" w:color="auto"/>
                            <w:left w:val="none" w:sz="0" w:space="0" w:color="auto"/>
                            <w:bottom w:val="none" w:sz="0" w:space="0" w:color="auto"/>
                            <w:right w:val="none" w:sz="0" w:space="0" w:color="auto"/>
                          </w:divBdr>
                          <w:divsChild>
                            <w:div w:id="759571582">
                              <w:marLeft w:val="0"/>
                              <w:marRight w:val="0"/>
                              <w:marTop w:val="0"/>
                              <w:marBottom w:val="0"/>
                              <w:divBdr>
                                <w:top w:val="none" w:sz="0" w:space="0" w:color="auto"/>
                                <w:left w:val="none" w:sz="0" w:space="0" w:color="auto"/>
                                <w:bottom w:val="none" w:sz="0" w:space="0" w:color="auto"/>
                                <w:right w:val="none" w:sz="0" w:space="0" w:color="auto"/>
                              </w:divBdr>
                              <w:divsChild>
                                <w:div w:id="759571580">
                                  <w:marLeft w:val="0"/>
                                  <w:marRight w:val="0"/>
                                  <w:marTop w:val="0"/>
                                  <w:marBottom w:val="0"/>
                                  <w:divBdr>
                                    <w:top w:val="none" w:sz="0" w:space="0" w:color="auto"/>
                                    <w:left w:val="none" w:sz="0" w:space="0" w:color="auto"/>
                                    <w:bottom w:val="none" w:sz="0" w:space="0" w:color="auto"/>
                                    <w:right w:val="none" w:sz="0" w:space="0" w:color="auto"/>
                                  </w:divBdr>
                                  <w:divsChild>
                                    <w:div w:id="759571551">
                                      <w:marLeft w:val="0"/>
                                      <w:marRight w:val="0"/>
                                      <w:marTop w:val="0"/>
                                      <w:marBottom w:val="0"/>
                                      <w:divBdr>
                                        <w:top w:val="none" w:sz="0" w:space="0" w:color="auto"/>
                                        <w:left w:val="none" w:sz="0" w:space="0" w:color="auto"/>
                                        <w:bottom w:val="none" w:sz="0" w:space="0" w:color="auto"/>
                                        <w:right w:val="none" w:sz="0" w:space="0" w:color="auto"/>
                                      </w:divBdr>
                                    </w:div>
                                    <w:div w:id="759571583">
                                      <w:marLeft w:val="0"/>
                                      <w:marRight w:val="0"/>
                                      <w:marTop w:val="0"/>
                                      <w:marBottom w:val="0"/>
                                      <w:divBdr>
                                        <w:top w:val="none" w:sz="0" w:space="0" w:color="auto"/>
                                        <w:left w:val="none" w:sz="0" w:space="0" w:color="auto"/>
                                        <w:bottom w:val="none" w:sz="0" w:space="0" w:color="auto"/>
                                        <w:right w:val="none" w:sz="0" w:space="0" w:color="auto"/>
                                      </w:divBdr>
                                      <w:divsChild>
                                        <w:div w:id="759571554">
                                          <w:marLeft w:val="0"/>
                                          <w:marRight w:val="0"/>
                                          <w:marTop w:val="0"/>
                                          <w:marBottom w:val="0"/>
                                          <w:divBdr>
                                            <w:top w:val="none" w:sz="0" w:space="0" w:color="auto"/>
                                            <w:left w:val="none" w:sz="0" w:space="0" w:color="auto"/>
                                            <w:bottom w:val="none" w:sz="0" w:space="0" w:color="auto"/>
                                            <w:right w:val="none" w:sz="0" w:space="0" w:color="auto"/>
                                          </w:divBdr>
                                        </w:div>
                                      </w:divsChild>
                                    </w:div>
                                    <w:div w:id="7595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571573">
      <w:marLeft w:val="0"/>
      <w:marRight w:val="0"/>
      <w:marTop w:val="0"/>
      <w:marBottom w:val="0"/>
      <w:divBdr>
        <w:top w:val="none" w:sz="0" w:space="0" w:color="auto"/>
        <w:left w:val="none" w:sz="0" w:space="0" w:color="auto"/>
        <w:bottom w:val="none" w:sz="0" w:space="0" w:color="auto"/>
        <w:right w:val="none" w:sz="0" w:space="0" w:color="auto"/>
      </w:divBdr>
    </w:div>
    <w:div w:id="759571574">
      <w:marLeft w:val="0"/>
      <w:marRight w:val="0"/>
      <w:marTop w:val="0"/>
      <w:marBottom w:val="0"/>
      <w:divBdr>
        <w:top w:val="none" w:sz="0" w:space="0" w:color="auto"/>
        <w:left w:val="none" w:sz="0" w:space="0" w:color="auto"/>
        <w:bottom w:val="none" w:sz="0" w:space="0" w:color="auto"/>
        <w:right w:val="none" w:sz="0" w:space="0" w:color="auto"/>
      </w:divBdr>
    </w:div>
    <w:div w:id="759571575">
      <w:marLeft w:val="0"/>
      <w:marRight w:val="0"/>
      <w:marTop w:val="0"/>
      <w:marBottom w:val="0"/>
      <w:divBdr>
        <w:top w:val="none" w:sz="0" w:space="0" w:color="auto"/>
        <w:left w:val="none" w:sz="0" w:space="0" w:color="auto"/>
        <w:bottom w:val="none" w:sz="0" w:space="0" w:color="auto"/>
        <w:right w:val="none" w:sz="0" w:space="0" w:color="auto"/>
      </w:divBdr>
      <w:divsChild>
        <w:div w:id="759571558">
          <w:marLeft w:val="547"/>
          <w:marRight w:val="0"/>
          <w:marTop w:val="86"/>
          <w:marBottom w:val="0"/>
          <w:divBdr>
            <w:top w:val="none" w:sz="0" w:space="0" w:color="auto"/>
            <w:left w:val="none" w:sz="0" w:space="0" w:color="auto"/>
            <w:bottom w:val="none" w:sz="0" w:space="0" w:color="auto"/>
            <w:right w:val="none" w:sz="0" w:space="0" w:color="auto"/>
          </w:divBdr>
        </w:div>
      </w:divsChild>
    </w:div>
    <w:div w:id="759571576">
      <w:marLeft w:val="0"/>
      <w:marRight w:val="0"/>
      <w:marTop w:val="0"/>
      <w:marBottom w:val="0"/>
      <w:divBdr>
        <w:top w:val="none" w:sz="0" w:space="0" w:color="auto"/>
        <w:left w:val="none" w:sz="0" w:space="0" w:color="auto"/>
        <w:bottom w:val="none" w:sz="0" w:space="0" w:color="auto"/>
        <w:right w:val="none" w:sz="0" w:space="0" w:color="auto"/>
      </w:divBdr>
    </w:div>
    <w:div w:id="759571578">
      <w:marLeft w:val="0"/>
      <w:marRight w:val="0"/>
      <w:marTop w:val="0"/>
      <w:marBottom w:val="0"/>
      <w:divBdr>
        <w:top w:val="none" w:sz="0" w:space="0" w:color="auto"/>
        <w:left w:val="none" w:sz="0" w:space="0" w:color="auto"/>
        <w:bottom w:val="none" w:sz="0" w:space="0" w:color="auto"/>
        <w:right w:val="none" w:sz="0" w:space="0" w:color="auto"/>
      </w:divBdr>
    </w:div>
    <w:div w:id="759571579">
      <w:marLeft w:val="0"/>
      <w:marRight w:val="0"/>
      <w:marTop w:val="0"/>
      <w:marBottom w:val="0"/>
      <w:divBdr>
        <w:top w:val="none" w:sz="0" w:space="0" w:color="auto"/>
        <w:left w:val="none" w:sz="0" w:space="0" w:color="auto"/>
        <w:bottom w:val="none" w:sz="0" w:space="0" w:color="auto"/>
        <w:right w:val="none" w:sz="0" w:space="0" w:color="auto"/>
      </w:divBdr>
      <w:divsChild>
        <w:div w:id="759571561">
          <w:marLeft w:val="547"/>
          <w:marRight w:val="0"/>
          <w:marTop w:val="96"/>
          <w:marBottom w:val="0"/>
          <w:divBdr>
            <w:top w:val="none" w:sz="0" w:space="0" w:color="auto"/>
            <w:left w:val="none" w:sz="0" w:space="0" w:color="auto"/>
            <w:bottom w:val="none" w:sz="0" w:space="0" w:color="auto"/>
            <w:right w:val="none" w:sz="0" w:space="0" w:color="auto"/>
          </w:divBdr>
        </w:div>
      </w:divsChild>
    </w:div>
    <w:div w:id="759571584">
      <w:marLeft w:val="0"/>
      <w:marRight w:val="0"/>
      <w:marTop w:val="0"/>
      <w:marBottom w:val="0"/>
      <w:divBdr>
        <w:top w:val="none" w:sz="0" w:space="0" w:color="auto"/>
        <w:left w:val="none" w:sz="0" w:space="0" w:color="auto"/>
        <w:bottom w:val="none" w:sz="0" w:space="0" w:color="auto"/>
        <w:right w:val="none" w:sz="0" w:space="0" w:color="auto"/>
      </w:divBdr>
    </w:div>
    <w:div w:id="759571585">
      <w:marLeft w:val="0"/>
      <w:marRight w:val="0"/>
      <w:marTop w:val="0"/>
      <w:marBottom w:val="0"/>
      <w:divBdr>
        <w:top w:val="none" w:sz="0" w:space="0" w:color="auto"/>
        <w:left w:val="none" w:sz="0" w:space="0" w:color="auto"/>
        <w:bottom w:val="none" w:sz="0" w:space="0" w:color="auto"/>
        <w:right w:val="none" w:sz="0" w:space="0" w:color="auto"/>
      </w:divBdr>
      <w:divsChild>
        <w:div w:id="759571569">
          <w:marLeft w:val="547"/>
          <w:marRight w:val="0"/>
          <w:marTop w:val="96"/>
          <w:marBottom w:val="0"/>
          <w:divBdr>
            <w:top w:val="none" w:sz="0" w:space="0" w:color="auto"/>
            <w:left w:val="none" w:sz="0" w:space="0" w:color="auto"/>
            <w:bottom w:val="none" w:sz="0" w:space="0" w:color="auto"/>
            <w:right w:val="none" w:sz="0" w:space="0" w:color="auto"/>
          </w:divBdr>
        </w:div>
      </w:divsChild>
    </w:div>
    <w:div w:id="759571587">
      <w:marLeft w:val="0"/>
      <w:marRight w:val="0"/>
      <w:marTop w:val="0"/>
      <w:marBottom w:val="0"/>
      <w:divBdr>
        <w:top w:val="none" w:sz="0" w:space="0" w:color="auto"/>
        <w:left w:val="none" w:sz="0" w:space="0" w:color="auto"/>
        <w:bottom w:val="none" w:sz="0" w:space="0" w:color="auto"/>
        <w:right w:val="none" w:sz="0" w:space="0" w:color="auto"/>
      </w:divBdr>
    </w:div>
    <w:div w:id="768622680">
      <w:bodyDiv w:val="1"/>
      <w:marLeft w:val="0"/>
      <w:marRight w:val="0"/>
      <w:marTop w:val="0"/>
      <w:marBottom w:val="0"/>
      <w:divBdr>
        <w:top w:val="none" w:sz="0" w:space="0" w:color="auto"/>
        <w:left w:val="none" w:sz="0" w:space="0" w:color="auto"/>
        <w:bottom w:val="none" w:sz="0" w:space="0" w:color="auto"/>
        <w:right w:val="none" w:sz="0" w:space="0" w:color="auto"/>
      </w:divBdr>
      <w:divsChild>
        <w:div w:id="1941332914">
          <w:marLeft w:val="0"/>
          <w:marRight w:val="0"/>
          <w:marTop w:val="0"/>
          <w:marBottom w:val="0"/>
          <w:divBdr>
            <w:top w:val="none" w:sz="0" w:space="0" w:color="auto"/>
            <w:left w:val="none" w:sz="0" w:space="0" w:color="auto"/>
            <w:bottom w:val="none" w:sz="0" w:space="0" w:color="auto"/>
            <w:right w:val="none" w:sz="0" w:space="0" w:color="auto"/>
          </w:divBdr>
        </w:div>
        <w:div w:id="1162308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824666">
              <w:marLeft w:val="0"/>
              <w:marRight w:val="0"/>
              <w:marTop w:val="0"/>
              <w:marBottom w:val="0"/>
              <w:divBdr>
                <w:top w:val="none" w:sz="0" w:space="0" w:color="auto"/>
                <w:left w:val="none" w:sz="0" w:space="0" w:color="auto"/>
                <w:bottom w:val="none" w:sz="0" w:space="0" w:color="auto"/>
                <w:right w:val="none" w:sz="0" w:space="0" w:color="auto"/>
              </w:divBdr>
            </w:div>
            <w:div w:id="340477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693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09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244608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671523">
          <w:blockQuote w:val="1"/>
          <w:marLeft w:val="720"/>
          <w:marRight w:val="720"/>
          <w:marTop w:val="100"/>
          <w:marBottom w:val="100"/>
          <w:divBdr>
            <w:top w:val="none" w:sz="0" w:space="0" w:color="auto"/>
            <w:left w:val="none" w:sz="0" w:space="0" w:color="auto"/>
            <w:bottom w:val="none" w:sz="0" w:space="0" w:color="auto"/>
            <w:right w:val="none" w:sz="0" w:space="0" w:color="auto"/>
          </w:divBdr>
        </w:div>
        <w:div w:id="28986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54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0696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421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83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941206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173920">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665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admin.1parkplace.com/stevefoxtest/files/downloads/2011/03/Avoid-Four-Perils-CRM.pdf"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7821</Words>
  <Characters>44583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dc:creator>
  <cp:lastModifiedBy>WYNN, Martin (Dr)</cp:lastModifiedBy>
  <cp:revision>3</cp:revision>
  <cp:lastPrinted>2012-03-26T11:47:00Z</cp:lastPrinted>
  <dcterms:created xsi:type="dcterms:W3CDTF">2016-10-27T11:15:00Z</dcterms:created>
  <dcterms:modified xsi:type="dcterms:W3CDTF">2016-10-27T11:20:00Z</dcterms:modified>
</cp:coreProperties>
</file>