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14F41" w14:textId="0C758408" w:rsidR="002C2304" w:rsidRPr="002B2DCC" w:rsidRDefault="00D3363E" w:rsidP="003643EA">
      <w:pPr>
        <w:spacing w:line="480" w:lineRule="auto"/>
        <w:rPr>
          <w:b/>
        </w:rPr>
      </w:pPr>
      <w:bookmarkStart w:id="0" w:name="_GoBack"/>
      <w:bookmarkEnd w:id="0"/>
      <w:r w:rsidRPr="002B2DCC">
        <w:rPr>
          <w:b/>
        </w:rPr>
        <w:t>All Mod Cons</w:t>
      </w:r>
      <w:r w:rsidR="00FC2C5F" w:rsidRPr="002B2DCC">
        <w:rPr>
          <w:b/>
        </w:rPr>
        <w:t xml:space="preserve">: </w:t>
      </w:r>
      <w:r w:rsidR="00915C2E" w:rsidRPr="002B2DCC">
        <w:rPr>
          <w:b/>
        </w:rPr>
        <w:t>Paul Weller</w:t>
      </w:r>
      <w:r w:rsidR="00D24F0F" w:rsidRPr="002B2DCC">
        <w:rPr>
          <w:b/>
        </w:rPr>
        <w:t xml:space="preserve">’s </w:t>
      </w:r>
      <w:r w:rsidR="00FC19A5">
        <w:rPr>
          <w:b/>
        </w:rPr>
        <w:t>‘</w:t>
      </w:r>
      <w:r w:rsidR="001C141E" w:rsidRPr="002B2DCC">
        <w:rPr>
          <w:b/>
        </w:rPr>
        <w:t>successful ageing</w:t>
      </w:r>
      <w:r w:rsidR="00FC19A5">
        <w:rPr>
          <w:b/>
        </w:rPr>
        <w:t>’</w:t>
      </w:r>
    </w:p>
    <w:p w14:paraId="394954B4" w14:textId="77777777" w:rsidR="001C141E" w:rsidRPr="002B2DCC" w:rsidRDefault="001C141E" w:rsidP="003643EA">
      <w:pPr>
        <w:spacing w:line="480" w:lineRule="auto"/>
        <w:rPr>
          <w:b/>
        </w:rPr>
      </w:pPr>
    </w:p>
    <w:p w14:paraId="7DA9E8E2" w14:textId="77777777" w:rsidR="001C141E" w:rsidRPr="002B2DCC" w:rsidRDefault="001C141E" w:rsidP="003643EA">
      <w:pPr>
        <w:spacing w:line="480" w:lineRule="auto"/>
        <w:rPr>
          <w:b/>
        </w:rPr>
      </w:pPr>
    </w:p>
    <w:p w14:paraId="397D734B" w14:textId="5BC6E67F" w:rsidR="00D24F0F" w:rsidRPr="002B2DCC" w:rsidRDefault="006D7399" w:rsidP="003643EA">
      <w:pPr>
        <w:pStyle w:val="ListParagraph"/>
        <w:numPr>
          <w:ilvl w:val="0"/>
          <w:numId w:val="3"/>
        </w:numPr>
        <w:spacing w:line="480" w:lineRule="auto"/>
      </w:pPr>
      <w:r w:rsidRPr="002B2DCC">
        <w:t>Over t</w:t>
      </w:r>
      <w:r w:rsidR="00793F69" w:rsidRPr="002B2DCC">
        <w:t>he last</w:t>
      </w:r>
      <w:r w:rsidR="001C141E" w:rsidRPr="002B2DCC">
        <w:t xml:space="preserve"> weekend in June 2015</w:t>
      </w:r>
      <w:r w:rsidR="00EE3849" w:rsidRPr="002B2DCC">
        <w:t>,</w:t>
      </w:r>
      <w:r w:rsidRPr="002B2DCC">
        <w:t xml:space="preserve"> Paul Weller appear</w:t>
      </w:r>
      <w:r w:rsidR="00D24F0F" w:rsidRPr="002B2DCC">
        <w:t>ed</w:t>
      </w:r>
      <w:r w:rsidR="001C141E" w:rsidRPr="002B2DCC">
        <w:t xml:space="preserve"> in two different</w:t>
      </w:r>
      <w:r w:rsidR="003E707E" w:rsidRPr="002B2DCC">
        <w:t xml:space="preserve"> </w:t>
      </w:r>
      <w:proofErr w:type="spellStart"/>
      <w:r w:rsidR="003E707E" w:rsidRPr="002B2DCC">
        <w:t>Somersets</w:t>
      </w:r>
      <w:proofErr w:type="spellEnd"/>
      <w:r w:rsidR="003E707E" w:rsidRPr="002B2DCC">
        <w:t>.</w:t>
      </w:r>
      <w:r w:rsidR="00793F69" w:rsidRPr="002B2DCC">
        <w:t xml:space="preserve"> </w:t>
      </w:r>
      <w:r w:rsidRPr="002B2DCC">
        <w:t xml:space="preserve">On </w:t>
      </w:r>
      <w:r w:rsidR="005B6401" w:rsidRPr="002B2DCC">
        <w:t>Friday the 26</w:t>
      </w:r>
      <w:r w:rsidR="005B6401" w:rsidRPr="00E057B7">
        <w:rPr>
          <w:vertAlign w:val="superscript"/>
        </w:rPr>
        <w:t>th</w:t>
      </w:r>
      <w:r w:rsidR="005B6401" w:rsidRPr="002B2DCC">
        <w:t xml:space="preserve"> </w:t>
      </w:r>
      <w:r w:rsidR="00B35C95" w:rsidRPr="002B2DCC">
        <w:t>‘The Jam: About the Young Idea’ opened at London’s Somerset House; this was</w:t>
      </w:r>
      <w:r w:rsidR="001C141E" w:rsidRPr="002B2DCC">
        <w:t xml:space="preserve"> an exhibition of archive material </w:t>
      </w:r>
      <w:r w:rsidR="00CD2900" w:rsidRPr="002B2DCC">
        <w:t xml:space="preserve">about the band that Weller lead, </w:t>
      </w:r>
      <w:r w:rsidR="001C141E" w:rsidRPr="002B2DCC">
        <w:t xml:space="preserve">curated by </w:t>
      </w:r>
      <w:r w:rsidR="00793F69" w:rsidRPr="002B2DCC">
        <w:t>his</w:t>
      </w:r>
      <w:r w:rsidR="001C141E" w:rsidRPr="002B2DCC">
        <w:t xml:space="preserve"> sister, fans and music archivists</w:t>
      </w:r>
      <w:r w:rsidR="00B35C95" w:rsidRPr="002B2DCC">
        <w:t>. On the</w:t>
      </w:r>
      <w:r w:rsidR="00F53402" w:rsidRPr="002B2DCC">
        <w:t xml:space="preserve"> Sunday</w:t>
      </w:r>
      <w:r w:rsidR="002E7FEF" w:rsidRPr="002B2DCC">
        <w:t xml:space="preserve"> </w:t>
      </w:r>
      <w:r w:rsidR="00F53402" w:rsidRPr="002B2DCC">
        <w:t xml:space="preserve">he </w:t>
      </w:r>
      <w:r w:rsidR="00793F69" w:rsidRPr="002B2DCC">
        <w:t>play</w:t>
      </w:r>
      <w:r w:rsidR="00D24F0F" w:rsidRPr="002B2DCC">
        <w:t>ed</w:t>
      </w:r>
      <w:r w:rsidR="001C141E" w:rsidRPr="002B2DCC">
        <w:t xml:space="preserve"> the Pyramid Stage at Glastonbury </w:t>
      </w:r>
      <w:r w:rsidR="00793F69" w:rsidRPr="002B2DCC">
        <w:t xml:space="preserve">festival </w:t>
      </w:r>
      <w:r w:rsidR="00D24F0F" w:rsidRPr="002B2DCC">
        <w:t xml:space="preserve">before </w:t>
      </w:r>
      <w:r w:rsidR="001C141E" w:rsidRPr="002B2DCC">
        <w:t xml:space="preserve">The Who. </w:t>
      </w:r>
      <w:r w:rsidR="00D24F0F" w:rsidRPr="002B2DCC">
        <w:t xml:space="preserve">His set list spanned four decades, from ‘That’s Entertainment’ (1981) to the most recent single release from </w:t>
      </w:r>
      <w:r w:rsidR="00D24F0F" w:rsidRPr="00E057B7">
        <w:rPr>
          <w:i/>
        </w:rPr>
        <w:t xml:space="preserve">Saturn’s Ring </w:t>
      </w:r>
      <w:r w:rsidR="00D24F0F" w:rsidRPr="002B2DCC">
        <w:t>(2015).</w:t>
      </w:r>
    </w:p>
    <w:p w14:paraId="15643ADF" w14:textId="77777777" w:rsidR="00D24F0F" w:rsidRPr="002B2DCC" w:rsidRDefault="00D24F0F" w:rsidP="003643EA">
      <w:pPr>
        <w:spacing w:line="480" w:lineRule="auto"/>
      </w:pPr>
    </w:p>
    <w:p w14:paraId="2FF4337B" w14:textId="74DD0C65" w:rsidR="00963F32" w:rsidRPr="003643EA" w:rsidRDefault="003E707E" w:rsidP="003643EA">
      <w:pPr>
        <w:pStyle w:val="ListParagraph"/>
        <w:numPr>
          <w:ilvl w:val="0"/>
          <w:numId w:val="4"/>
        </w:numPr>
        <w:spacing w:line="480" w:lineRule="auto"/>
        <w:rPr>
          <w:highlight w:val="yellow"/>
        </w:rPr>
      </w:pPr>
      <w:r w:rsidRPr="002B2DCC">
        <w:t xml:space="preserve">These </w:t>
      </w:r>
      <w:r w:rsidR="00B35C95" w:rsidRPr="002B2DCC">
        <w:t xml:space="preserve">two </w:t>
      </w:r>
      <w:r w:rsidRPr="002B2DCC">
        <w:t>events</w:t>
      </w:r>
      <w:r w:rsidR="00D24F0F" w:rsidRPr="002B2DCC">
        <w:t xml:space="preserve">, the exhibition and the performance, </w:t>
      </w:r>
      <w:r w:rsidRPr="002B2DCC">
        <w:t>mark out</w:t>
      </w:r>
      <w:r w:rsidR="00D24F0F" w:rsidRPr="002B2DCC">
        <w:t xml:space="preserve"> </w:t>
      </w:r>
      <w:r w:rsidR="00D24F0F" w:rsidRPr="003643EA">
        <w:rPr>
          <w:highlight w:val="yellow"/>
        </w:rPr>
        <w:t>different ways of ageing</w:t>
      </w:r>
      <w:r w:rsidR="00E14F10" w:rsidRPr="003643EA">
        <w:rPr>
          <w:highlight w:val="yellow"/>
        </w:rPr>
        <w:t xml:space="preserve"> that are not always easy to distinguish from each other</w:t>
      </w:r>
      <w:r w:rsidR="00D24F0F" w:rsidRPr="003643EA">
        <w:rPr>
          <w:highlight w:val="yellow"/>
        </w:rPr>
        <w:t xml:space="preserve">; in the first, </w:t>
      </w:r>
      <w:r w:rsidRPr="003643EA">
        <w:rPr>
          <w:highlight w:val="yellow"/>
        </w:rPr>
        <w:t>a</w:t>
      </w:r>
      <w:r w:rsidR="00D24F0F" w:rsidRPr="003643EA">
        <w:rPr>
          <w:highlight w:val="yellow"/>
        </w:rPr>
        <w:t xml:space="preserve">ge is </w:t>
      </w:r>
      <w:r w:rsidR="00CD2900" w:rsidRPr="003643EA">
        <w:rPr>
          <w:highlight w:val="yellow"/>
        </w:rPr>
        <w:t xml:space="preserve">positioned </w:t>
      </w:r>
      <w:r w:rsidR="00D24F0F" w:rsidRPr="003643EA">
        <w:rPr>
          <w:highlight w:val="yellow"/>
        </w:rPr>
        <w:t>as a repository, in the second, it is an</w:t>
      </w:r>
      <w:r w:rsidRPr="003643EA">
        <w:rPr>
          <w:highlight w:val="yellow"/>
        </w:rPr>
        <w:t xml:space="preserve"> embodied</w:t>
      </w:r>
      <w:r w:rsidR="00D24F0F" w:rsidRPr="003643EA">
        <w:rPr>
          <w:highlight w:val="yellow"/>
        </w:rPr>
        <w:t xml:space="preserve"> lived experience.</w:t>
      </w:r>
      <w:r w:rsidR="00D24F0F" w:rsidRPr="002B2DCC">
        <w:t xml:space="preserve"> </w:t>
      </w:r>
      <w:r w:rsidR="00D24F0F" w:rsidRPr="003643EA">
        <w:rPr>
          <w:highlight w:val="yellow"/>
        </w:rPr>
        <w:t xml:space="preserve">Weller successfully negotiates any tensions between these two </w:t>
      </w:r>
      <w:r w:rsidR="00CD2900" w:rsidRPr="003643EA">
        <w:rPr>
          <w:highlight w:val="yellow"/>
        </w:rPr>
        <w:t>p</w:t>
      </w:r>
      <w:r w:rsidR="00081F91" w:rsidRPr="003643EA">
        <w:rPr>
          <w:highlight w:val="yellow"/>
        </w:rPr>
        <w:t>ossibilities</w:t>
      </w:r>
      <w:r w:rsidR="00CD2900" w:rsidRPr="003643EA">
        <w:rPr>
          <w:highlight w:val="yellow"/>
        </w:rPr>
        <w:t>, where cultural expectations of ageing are largely dominated by the former (</w:t>
      </w:r>
      <w:proofErr w:type="spellStart"/>
      <w:r w:rsidR="00CD2900" w:rsidRPr="003643EA">
        <w:rPr>
          <w:highlight w:val="yellow"/>
        </w:rPr>
        <w:t>Grenier</w:t>
      </w:r>
      <w:proofErr w:type="spellEnd"/>
      <w:r w:rsidR="00CD2900" w:rsidRPr="003643EA">
        <w:rPr>
          <w:highlight w:val="yellow"/>
        </w:rPr>
        <w:t>, 2014; Jennings and Gardner, 2012)</w:t>
      </w:r>
      <w:r w:rsidR="00D24F0F" w:rsidRPr="003643EA">
        <w:rPr>
          <w:highlight w:val="yellow"/>
        </w:rPr>
        <w:t xml:space="preserve">. </w:t>
      </w:r>
      <w:r w:rsidR="00B6226A" w:rsidRPr="003643EA">
        <w:rPr>
          <w:highlight w:val="yellow"/>
        </w:rPr>
        <w:t xml:space="preserve">He does this </w:t>
      </w:r>
      <w:r w:rsidR="008D533C" w:rsidRPr="003643EA">
        <w:rPr>
          <w:highlight w:val="yellow"/>
        </w:rPr>
        <w:t xml:space="preserve">though his </w:t>
      </w:r>
      <w:proofErr w:type="spellStart"/>
      <w:r w:rsidR="008D533C" w:rsidRPr="003643EA">
        <w:rPr>
          <w:highlight w:val="yellow"/>
        </w:rPr>
        <w:t>juxtapostioning</w:t>
      </w:r>
      <w:proofErr w:type="spellEnd"/>
      <w:r w:rsidR="008D533C" w:rsidRPr="003643EA">
        <w:rPr>
          <w:highlight w:val="yellow"/>
        </w:rPr>
        <w:t xml:space="preserve"> of</w:t>
      </w:r>
      <w:r w:rsidR="00C163C4" w:rsidRPr="003643EA">
        <w:rPr>
          <w:highlight w:val="yellow"/>
        </w:rPr>
        <w:t xml:space="preserve"> </w:t>
      </w:r>
      <w:r w:rsidR="00963F32" w:rsidRPr="003643EA">
        <w:rPr>
          <w:highlight w:val="yellow"/>
        </w:rPr>
        <w:t>the past</w:t>
      </w:r>
      <w:r w:rsidR="00C163C4" w:rsidRPr="003643EA">
        <w:rPr>
          <w:highlight w:val="yellow"/>
        </w:rPr>
        <w:t xml:space="preserve"> and present, and through his gendered negotiation of</w:t>
      </w:r>
      <w:r w:rsidR="00D44C6C" w:rsidRPr="003643EA">
        <w:rPr>
          <w:highlight w:val="yellow"/>
        </w:rPr>
        <w:t xml:space="preserve"> specific popular cultural stereotypes.</w:t>
      </w:r>
      <w:r w:rsidR="00C163C4" w:rsidRPr="003643EA">
        <w:rPr>
          <w:highlight w:val="yellow"/>
        </w:rPr>
        <w:t xml:space="preserve"> </w:t>
      </w:r>
    </w:p>
    <w:p w14:paraId="1488FC46" w14:textId="77777777" w:rsidR="00963F32" w:rsidRPr="002B2DCC" w:rsidRDefault="00963F32" w:rsidP="003643EA">
      <w:pPr>
        <w:spacing w:line="480" w:lineRule="auto"/>
      </w:pPr>
    </w:p>
    <w:p w14:paraId="5E38B410" w14:textId="2D3EFE20" w:rsidR="004806C8" w:rsidRPr="003643EA" w:rsidRDefault="00963F32" w:rsidP="003643EA">
      <w:pPr>
        <w:pStyle w:val="ListParagraph"/>
        <w:numPr>
          <w:ilvl w:val="0"/>
          <w:numId w:val="5"/>
        </w:numPr>
        <w:spacing w:line="480" w:lineRule="auto"/>
        <w:rPr>
          <w:highlight w:val="yellow"/>
        </w:rPr>
      </w:pPr>
      <w:r w:rsidRPr="003643EA">
        <w:rPr>
          <w:highlight w:val="yellow"/>
        </w:rPr>
        <w:t>Weller’s</w:t>
      </w:r>
      <w:r w:rsidR="006D7399" w:rsidRPr="003643EA">
        <w:rPr>
          <w:highlight w:val="yellow"/>
        </w:rPr>
        <w:t xml:space="preserve"> ageing</w:t>
      </w:r>
      <w:r w:rsidR="006D524A" w:rsidRPr="003643EA">
        <w:rPr>
          <w:highlight w:val="yellow"/>
        </w:rPr>
        <w:t xml:space="preserve"> present </w:t>
      </w:r>
      <w:r w:rsidR="003E707E" w:rsidRPr="003643EA">
        <w:rPr>
          <w:highlight w:val="yellow"/>
        </w:rPr>
        <w:t>is</w:t>
      </w:r>
      <w:r w:rsidR="006D524A" w:rsidRPr="003643EA">
        <w:rPr>
          <w:highlight w:val="yellow"/>
        </w:rPr>
        <w:t xml:space="preserve"> haunted by a </w:t>
      </w:r>
      <w:r w:rsidR="006D7399" w:rsidRPr="003643EA">
        <w:rPr>
          <w:highlight w:val="yellow"/>
        </w:rPr>
        <w:t xml:space="preserve">youthful </w:t>
      </w:r>
      <w:r w:rsidR="006D524A" w:rsidRPr="003643EA">
        <w:rPr>
          <w:highlight w:val="yellow"/>
        </w:rPr>
        <w:t xml:space="preserve">past that in turn, is </w:t>
      </w:r>
      <w:r w:rsidR="007C290A" w:rsidRPr="003643EA">
        <w:rPr>
          <w:highlight w:val="yellow"/>
        </w:rPr>
        <w:t xml:space="preserve">imbricated with periods </w:t>
      </w:r>
      <w:r w:rsidR="006D524A" w:rsidRPr="003643EA">
        <w:rPr>
          <w:highlight w:val="yellow"/>
        </w:rPr>
        <w:t xml:space="preserve">in British youth culture </w:t>
      </w:r>
      <w:r w:rsidR="007C290A" w:rsidRPr="003643EA">
        <w:rPr>
          <w:highlight w:val="yellow"/>
        </w:rPr>
        <w:t>of pro</w:t>
      </w:r>
      <w:r w:rsidR="00394598" w:rsidRPr="003643EA">
        <w:rPr>
          <w:highlight w:val="yellow"/>
        </w:rPr>
        <w:t>gressive politics and rebellion</w:t>
      </w:r>
      <w:r w:rsidR="006D7399" w:rsidRPr="003643EA">
        <w:rPr>
          <w:highlight w:val="yellow"/>
        </w:rPr>
        <w:t>.</w:t>
      </w:r>
      <w:r w:rsidR="00B6226A" w:rsidRPr="003643EA">
        <w:rPr>
          <w:highlight w:val="yellow"/>
        </w:rPr>
        <w:t xml:space="preserve"> </w:t>
      </w:r>
      <w:r w:rsidRPr="003643EA">
        <w:rPr>
          <w:highlight w:val="yellow"/>
        </w:rPr>
        <w:t>He</w:t>
      </w:r>
      <w:r w:rsidR="00B6226A" w:rsidRPr="003643EA">
        <w:rPr>
          <w:highlight w:val="yellow"/>
        </w:rPr>
        <w:t xml:space="preserve"> is the </w:t>
      </w:r>
      <w:r w:rsidR="007D5963" w:rsidRPr="003643EA">
        <w:rPr>
          <w:highlight w:val="yellow"/>
        </w:rPr>
        <w:t>‘A</w:t>
      </w:r>
      <w:r w:rsidR="00B6226A" w:rsidRPr="003643EA">
        <w:rPr>
          <w:highlight w:val="yellow"/>
        </w:rPr>
        <w:t xml:space="preserve">ngry </w:t>
      </w:r>
      <w:r w:rsidR="007D5963" w:rsidRPr="003643EA">
        <w:rPr>
          <w:highlight w:val="yellow"/>
        </w:rPr>
        <w:t>Y</w:t>
      </w:r>
      <w:r w:rsidR="00B6226A" w:rsidRPr="003643EA">
        <w:rPr>
          <w:highlight w:val="yellow"/>
        </w:rPr>
        <w:t xml:space="preserve">oung </w:t>
      </w:r>
      <w:r w:rsidR="007D5963" w:rsidRPr="003643EA">
        <w:rPr>
          <w:highlight w:val="yellow"/>
        </w:rPr>
        <w:t>M</w:t>
      </w:r>
      <w:r w:rsidR="00B6226A" w:rsidRPr="003643EA">
        <w:rPr>
          <w:highlight w:val="yellow"/>
        </w:rPr>
        <w:t>an</w:t>
      </w:r>
      <w:r w:rsidR="007D5963" w:rsidRPr="003643EA">
        <w:rPr>
          <w:highlight w:val="yellow"/>
        </w:rPr>
        <w:t>’</w:t>
      </w:r>
      <w:r w:rsidR="00B6226A" w:rsidRPr="003643EA">
        <w:rPr>
          <w:highlight w:val="yellow"/>
        </w:rPr>
        <w:t xml:space="preserve"> however old he</w:t>
      </w:r>
      <w:r w:rsidR="00E14F10" w:rsidRPr="003643EA">
        <w:rPr>
          <w:highlight w:val="yellow"/>
        </w:rPr>
        <w:t xml:space="preserve"> gets, and at 53, his ageing </w:t>
      </w:r>
      <w:r w:rsidR="00D24F0F" w:rsidRPr="003643EA">
        <w:rPr>
          <w:highlight w:val="yellow"/>
        </w:rPr>
        <w:t xml:space="preserve">is inflected both by his own past and by the </w:t>
      </w:r>
      <w:r w:rsidR="00BD56CE" w:rsidRPr="003643EA">
        <w:rPr>
          <w:highlight w:val="yellow"/>
        </w:rPr>
        <w:t>broader cultural</w:t>
      </w:r>
      <w:r w:rsidR="00BD56CE" w:rsidRPr="002B2DCC">
        <w:t xml:space="preserve"> </w:t>
      </w:r>
      <w:r w:rsidR="00BD56CE" w:rsidRPr="003643EA">
        <w:rPr>
          <w:highlight w:val="yellow"/>
        </w:rPr>
        <w:lastRenderedPageBreak/>
        <w:t>movements</w:t>
      </w:r>
      <w:r w:rsidR="00D24F0F" w:rsidRPr="003643EA">
        <w:rPr>
          <w:highlight w:val="yellow"/>
        </w:rPr>
        <w:t xml:space="preserve"> that he is contextually bound up in</w:t>
      </w:r>
      <w:r w:rsidR="00E14F10" w:rsidRPr="003643EA">
        <w:rPr>
          <w:highlight w:val="yellow"/>
        </w:rPr>
        <w:t>, specifically two English subcultures</w:t>
      </w:r>
      <w:r w:rsidR="009D1AE2" w:rsidRPr="003643EA">
        <w:rPr>
          <w:highlight w:val="yellow"/>
        </w:rPr>
        <w:t>, mod and punk</w:t>
      </w:r>
      <w:r w:rsidR="00D24F0F" w:rsidRPr="003643EA">
        <w:rPr>
          <w:highlight w:val="yellow"/>
        </w:rPr>
        <w:t>.</w:t>
      </w:r>
      <w:r w:rsidR="00D24F0F" w:rsidRPr="003643EA">
        <w:rPr>
          <w:i/>
          <w:highlight w:val="yellow"/>
        </w:rPr>
        <w:t xml:space="preserve"> </w:t>
      </w:r>
      <w:r w:rsidR="00D7387F" w:rsidRPr="003643EA">
        <w:rPr>
          <w:highlight w:val="yellow"/>
        </w:rPr>
        <w:t>He</w:t>
      </w:r>
      <w:r w:rsidR="00D24F0F" w:rsidRPr="003643EA">
        <w:rPr>
          <w:highlight w:val="yellow"/>
        </w:rPr>
        <w:t xml:space="preserve"> functions as a </w:t>
      </w:r>
      <w:r w:rsidR="00587B3B" w:rsidRPr="003643EA">
        <w:rPr>
          <w:highlight w:val="yellow"/>
        </w:rPr>
        <w:t>reminder</w:t>
      </w:r>
      <w:r w:rsidR="00066D99" w:rsidRPr="003643EA">
        <w:rPr>
          <w:highlight w:val="yellow"/>
        </w:rPr>
        <w:t xml:space="preserve"> of past progressive politics; on YouTube, The Jam are described as’ mod revivalist/punk’, clearly heralding a band whose music looks back to the 1960s but is also versed in the pared down confrontational rhetoric of punk and its anti-racist and anti-sexist politics. Through these ongoing alliances, whereby Weller acts as a </w:t>
      </w:r>
      <w:r w:rsidR="005D0560" w:rsidRPr="003643EA">
        <w:rPr>
          <w:highlight w:val="yellow"/>
        </w:rPr>
        <w:t>‘</w:t>
      </w:r>
      <w:r w:rsidR="00066D99" w:rsidRPr="003643EA">
        <w:rPr>
          <w:highlight w:val="yellow"/>
        </w:rPr>
        <w:t>memory prop</w:t>
      </w:r>
      <w:r w:rsidR="005D0560" w:rsidRPr="003643EA">
        <w:rPr>
          <w:highlight w:val="yellow"/>
        </w:rPr>
        <w:t>’ (</w:t>
      </w:r>
      <w:proofErr w:type="spellStart"/>
      <w:r w:rsidR="005D0560" w:rsidRPr="003643EA">
        <w:rPr>
          <w:highlight w:val="yellow"/>
        </w:rPr>
        <w:t>Pentzhold</w:t>
      </w:r>
      <w:proofErr w:type="spellEnd"/>
      <w:r w:rsidR="005D0560" w:rsidRPr="003643EA">
        <w:rPr>
          <w:highlight w:val="yellow"/>
        </w:rPr>
        <w:t>, 200</w:t>
      </w:r>
      <w:r w:rsidR="002B2DCC" w:rsidRPr="003643EA">
        <w:rPr>
          <w:highlight w:val="yellow"/>
        </w:rPr>
        <w:t>9</w:t>
      </w:r>
      <w:r w:rsidR="005D0560" w:rsidRPr="003643EA">
        <w:rPr>
          <w:highlight w:val="yellow"/>
        </w:rPr>
        <w:t xml:space="preserve">), </w:t>
      </w:r>
      <w:r w:rsidR="003643EA">
        <w:rPr>
          <w:highlight w:val="yellow"/>
        </w:rPr>
        <w:t xml:space="preserve">one that works for his fans as conduit to and anchor of youth, </w:t>
      </w:r>
      <w:r w:rsidR="00066D99" w:rsidRPr="003643EA">
        <w:rPr>
          <w:highlight w:val="yellow"/>
        </w:rPr>
        <w:t xml:space="preserve">he </w:t>
      </w:r>
      <w:r w:rsidR="007D5963" w:rsidRPr="003643EA">
        <w:rPr>
          <w:highlight w:val="yellow"/>
        </w:rPr>
        <w:t>manages</w:t>
      </w:r>
      <w:r w:rsidR="00D24F0F" w:rsidRPr="003643EA">
        <w:rPr>
          <w:highlight w:val="yellow"/>
        </w:rPr>
        <w:t xml:space="preserve"> to re</w:t>
      </w:r>
      <w:r w:rsidR="00BD56CE" w:rsidRPr="003643EA">
        <w:rPr>
          <w:highlight w:val="yellow"/>
        </w:rPr>
        <w:t xml:space="preserve">tain this sense of youthfulness, which is </w:t>
      </w:r>
      <w:r w:rsidR="004806C8" w:rsidRPr="003643EA">
        <w:rPr>
          <w:highlight w:val="yellow"/>
        </w:rPr>
        <w:t xml:space="preserve">exemplified by </w:t>
      </w:r>
      <w:r w:rsidR="00B23381" w:rsidRPr="003643EA">
        <w:rPr>
          <w:highlight w:val="yellow"/>
        </w:rPr>
        <w:t xml:space="preserve">his industry presence as an ongoing creative force (see Baxter-Moore, 2006) and </w:t>
      </w:r>
      <w:r w:rsidR="00D24F0F" w:rsidRPr="003643EA">
        <w:rPr>
          <w:highlight w:val="yellow"/>
        </w:rPr>
        <w:t>his refutation of nostalgia</w:t>
      </w:r>
      <w:r w:rsidR="00D42D81" w:rsidRPr="003643EA">
        <w:rPr>
          <w:highlight w:val="yellow"/>
        </w:rPr>
        <w:t>, despite claims of the problematically nostalgia-drenched nature of his mus</w:t>
      </w:r>
      <w:r w:rsidR="00B23381" w:rsidRPr="003643EA">
        <w:rPr>
          <w:highlight w:val="yellow"/>
        </w:rPr>
        <w:t xml:space="preserve">ic (Reynolds in </w:t>
      </w:r>
      <w:proofErr w:type="spellStart"/>
      <w:r w:rsidR="00B23381" w:rsidRPr="003643EA">
        <w:rPr>
          <w:highlight w:val="yellow"/>
        </w:rPr>
        <w:t>Zuberi</w:t>
      </w:r>
      <w:proofErr w:type="spellEnd"/>
      <w:r w:rsidR="00B23381" w:rsidRPr="003643EA">
        <w:rPr>
          <w:highlight w:val="yellow"/>
        </w:rPr>
        <w:t>, 2001:66</w:t>
      </w:r>
      <w:r w:rsidR="00536473" w:rsidRPr="003643EA">
        <w:rPr>
          <w:highlight w:val="yellow"/>
        </w:rPr>
        <w:t>).</w:t>
      </w:r>
    </w:p>
    <w:p w14:paraId="56AF6C9F" w14:textId="77777777" w:rsidR="004806C8" w:rsidRPr="002B2DCC" w:rsidRDefault="004806C8" w:rsidP="003643EA">
      <w:pPr>
        <w:spacing w:line="480" w:lineRule="auto"/>
      </w:pPr>
    </w:p>
    <w:p w14:paraId="60E82C63" w14:textId="4A935CC0" w:rsidR="00F165AD" w:rsidRPr="003643EA" w:rsidRDefault="00BD56CE" w:rsidP="003643EA">
      <w:pPr>
        <w:pStyle w:val="ListParagraph"/>
        <w:numPr>
          <w:ilvl w:val="0"/>
          <w:numId w:val="5"/>
        </w:numPr>
        <w:spacing w:line="480" w:lineRule="auto"/>
        <w:rPr>
          <w:highlight w:val="yellow"/>
        </w:rPr>
      </w:pPr>
      <w:r w:rsidRPr="002B2DCC">
        <w:t xml:space="preserve">The juxtaposition of the ‘now’ and the ‘then’ is afforded by </w:t>
      </w:r>
      <w:r w:rsidR="0079352D" w:rsidRPr="002B2DCC">
        <w:t>Weller</w:t>
      </w:r>
      <w:r w:rsidRPr="002B2DCC">
        <w:t>’s status as</w:t>
      </w:r>
      <w:r w:rsidR="0079352D" w:rsidRPr="002B2DCC">
        <w:t xml:space="preserve"> </w:t>
      </w:r>
      <w:r w:rsidR="0087091C" w:rsidRPr="002B2DCC">
        <w:t>a</w:t>
      </w:r>
      <w:r w:rsidR="00963F32" w:rsidRPr="002B2DCC">
        <w:t xml:space="preserve"> </w:t>
      </w:r>
      <w:r w:rsidR="00963F32" w:rsidRPr="003643EA">
        <w:rPr>
          <w:highlight w:val="yellow"/>
        </w:rPr>
        <w:t>palimpsest</w:t>
      </w:r>
      <w:r w:rsidRPr="003643EA">
        <w:rPr>
          <w:highlight w:val="yellow"/>
        </w:rPr>
        <w:t>,</w:t>
      </w:r>
      <w:r w:rsidR="00963F32" w:rsidRPr="003643EA">
        <w:rPr>
          <w:highlight w:val="yellow"/>
        </w:rPr>
        <w:t xml:space="preserve"> </w:t>
      </w:r>
      <w:r w:rsidR="0079352D" w:rsidRPr="003643EA">
        <w:rPr>
          <w:highlight w:val="yellow"/>
        </w:rPr>
        <w:t>whose</w:t>
      </w:r>
      <w:r w:rsidR="007D5963" w:rsidRPr="003643EA">
        <w:rPr>
          <w:highlight w:val="yellow"/>
        </w:rPr>
        <w:t xml:space="preserve"> performances are mapped over </w:t>
      </w:r>
      <w:r w:rsidR="00A847D0" w:rsidRPr="003643EA">
        <w:rPr>
          <w:highlight w:val="yellow"/>
        </w:rPr>
        <w:t xml:space="preserve">with </w:t>
      </w:r>
      <w:r w:rsidR="007D5963" w:rsidRPr="003643EA">
        <w:rPr>
          <w:highlight w:val="yellow"/>
        </w:rPr>
        <w:t>pasts that are not fully erased</w:t>
      </w:r>
      <w:r w:rsidR="00922788" w:rsidRPr="003643EA">
        <w:rPr>
          <w:highlight w:val="yellow"/>
        </w:rPr>
        <w:t>.</w:t>
      </w:r>
      <w:r w:rsidR="007D5963" w:rsidRPr="003643EA">
        <w:rPr>
          <w:highlight w:val="yellow"/>
        </w:rPr>
        <w:t xml:space="preserve"> </w:t>
      </w:r>
      <w:r w:rsidR="00EE3849" w:rsidRPr="003643EA">
        <w:rPr>
          <w:highlight w:val="yellow"/>
        </w:rPr>
        <w:t>On stage, his performance style consists of the s</w:t>
      </w:r>
      <w:r w:rsidR="003F6A77" w:rsidRPr="003643EA">
        <w:rPr>
          <w:highlight w:val="yellow"/>
        </w:rPr>
        <w:t>ame moves as 1979, his gestures and</w:t>
      </w:r>
      <w:r w:rsidR="00EE3849" w:rsidRPr="003643EA">
        <w:rPr>
          <w:highlight w:val="yellow"/>
        </w:rPr>
        <w:t xml:space="preserve"> movements</w:t>
      </w:r>
      <w:r w:rsidR="003F6A77" w:rsidRPr="003643EA">
        <w:rPr>
          <w:highlight w:val="yellow"/>
        </w:rPr>
        <w:t>,</w:t>
      </w:r>
      <w:r w:rsidR="00EE3849" w:rsidRPr="003643EA">
        <w:rPr>
          <w:highlight w:val="yellow"/>
        </w:rPr>
        <w:t xml:space="preserve"> his guitar playing and facial </w:t>
      </w:r>
      <w:proofErr w:type="gramStart"/>
      <w:r w:rsidR="00EE3849" w:rsidRPr="003643EA">
        <w:rPr>
          <w:highlight w:val="yellow"/>
        </w:rPr>
        <w:t>expressions</w:t>
      </w:r>
      <w:proofErr w:type="gramEnd"/>
      <w:r w:rsidR="00EE3849" w:rsidRPr="003643EA">
        <w:rPr>
          <w:highlight w:val="yellow"/>
        </w:rPr>
        <w:t xml:space="preserve"> (</w:t>
      </w:r>
      <w:proofErr w:type="spellStart"/>
      <w:r w:rsidR="00EE3849" w:rsidRPr="003643EA">
        <w:rPr>
          <w:highlight w:val="yellow"/>
        </w:rPr>
        <w:t>Frith</w:t>
      </w:r>
      <w:proofErr w:type="spellEnd"/>
      <w:r w:rsidR="00EE3849" w:rsidRPr="003643EA">
        <w:rPr>
          <w:highlight w:val="yellow"/>
        </w:rPr>
        <w:t>, 1996) have not ‘aged’ as his body has</w:t>
      </w:r>
      <w:r w:rsidR="00B35C95" w:rsidRPr="003643EA">
        <w:rPr>
          <w:highlight w:val="yellow"/>
        </w:rPr>
        <w:t xml:space="preserve">. </w:t>
      </w:r>
      <w:r w:rsidR="003F6A77" w:rsidRPr="003643EA">
        <w:rPr>
          <w:highlight w:val="yellow"/>
        </w:rPr>
        <w:t>And so, i</w:t>
      </w:r>
      <w:r w:rsidR="00B35C95" w:rsidRPr="003643EA">
        <w:rPr>
          <w:highlight w:val="yellow"/>
        </w:rPr>
        <w:t xml:space="preserve">n performance, </w:t>
      </w:r>
      <w:r w:rsidR="00EE3849" w:rsidRPr="003643EA">
        <w:rPr>
          <w:highlight w:val="yellow"/>
        </w:rPr>
        <w:t xml:space="preserve">the younger Weller </w:t>
      </w:r>
      <w:r w:rsidR="003F6A77" w:rsidRPr="003643EA">
        <w:rPr>
          <w:highlight w:val="yellow"/>
        </w:rPr>
        <w:t>haunts</w:t>
      </w:r>
      <w:r w:rsidR="00EE3849" w:rsidRPr="003643EA">
        <w:rPr>
          <w:highlight w:val="yellow"/>
        </w:rPr>
        <w:t xml:space="preserve"> a visibly ageing body through the </w:t>
      </w:r>
      <w:r w:rsidR="00B35C95" w:rsidRPr="003643EA">
        <w:rPr>
          <w:highlight w:val="yellow"/>
        </w:rPr>
        <w:t>bodily</w:t>
      </w:r>
      <w:r w:rsidR="00EE3849" w:rsidRPr="003643EA">
        <w:rPr>
          <w:highlight w:val="yellow"/>
        </w:rPr>
        <w:t xml:space="preserve"> ‘ticks’ that remain</w:t>
      </w:r>
      <w:r w:rsidR="00EE3849" w:rsidRPr="003643EA">
        <w:rPr>
          <w:b/>
          <w:highlight w:val="yellow"/>
        </w:rPr>
        <w:t xml:space="preserve"> </w:t>
      </w:r>
      <w:r w:rsidR="00EE3849" w:rsidRPr="003643EA">
        <w:rPr>
          <w:highlight w:val="yellow"/>
        </w:rPr>
        <w:t xml:space="preserve">(Fisher, 2001). </w:t>
      </w:r>
    </w:p>
    <w:p w14:paraId="117EF283" w14:textId="77777777" w:rsidR="00066D99" w:rsidRPr="002B2DCC" w:rsidRDefault="00066D99" w:rsidP="003643EA">
      <w:pPr>
        <w:spacing w:line="480" w:lineRule="auto"/>
      </w:pPr>
    </w:p>
    <w:p w14:paraId="63B55AEF" w14:textId="2F85B96F" w:rsidR="0087091C" w:rsidRPr="003643EA" w:rsidRDefault="0079352D" w:rsidP="003643EA">
      <w:pPr>
        <w:pStyle w:val="ListParagraph"/>
        <w:numPr>
          <w:ilvl w:val="0"/>
          <w:numId w:val="7"/>
        </w:numPr>
        <w:spacing w:line="480" w:lineRule="auto"/>
        <w:rPr>
          <w:highlight w:val="yellow"/>
        </w:rPr>
      </w:pPr>
      <w:r w:rsidRPr="002B2DCC">
        <w:t xml:space="preserve">Weller is also known through popular media discourse as ‘The </w:t>
      </w:r>
      <w:proofErr w:type="spellStart"/>
      <w:r w:rsidRPr="003643EA">
        <w:rPr>
          <w:highlight w:val="yellow"/>
        </w:rPr>
        <w:t>Modfather</w:t>
      </w:r>
      <w:proofErr w:type="spellEnd"/>
      <w:r w:rsidRPr="003643EA">
        <w:rPr>
          <w:highlight w:val="yellow"/>
        </w:rPr>
        <w:t>’</w:t>
      </w:r>
      <w:r w:rsidRPr="002B2DCC">
        <w:t xml:space="preserve"> (Hawkins, 2009). </w:t>
      </w:r>
      <w:r w:rsidR="00922788" w:rsidRPr="002B2DCC">
        <w:t>This positions him as an established</w:t>
      </w:r>
      <w:r w:rsidRPr="002B2DCC">
        <w:t xml:space="preserve"> patriarch</w:t>
      </w:r>
      <w:r w:rsidR="00922788" w:rsidRPr="002B2DCC">
        <w:t xml:space="preserve"> </w:t>
      </w:r>
      <w:r w:rsidR="003F6A77" w:rsidRPr="002B2DCC">
        <w:t xml:space="preserve">and, by extension, </w:t>
      </w:r>
      <w:r w:rsidRPr="002B2DCC">
        <w:t>thro</w:t>
      </w:r>
      <w:r w:rsidR="003F6A77" w:rsidRPr="002B2DCC">
        <w:t xml:space="preserve">ugh reference to </w:t>
      </w:r>
      <w:r w:rsidR="003F6A77" w:rsidRPr="00E057B7">
        <w:rPr>
          <w:i/>
        </w:rPr>
        <w:t xml:space="preserve">The Godfather </w:t>
      </w:r>
      <w:r w:rsidR="003F6A77" w:rsidRPr="002B2DCC">
        <w:t>(</w:t>
      </w:r>
      <w:proofErr w:type="spellStart"/>
      <w:r w:rsidR="003F6A77" w:rsidRPr="002B2DCC">
        <w:t>Coppolla</w:t>
      </w:r>
      <w:proofErr w:type="spellEnd"/>
      <w:r w:rsidR="003F6A77" w:rsidRPr="002B2DCC">
        <w:t>, 1972</w:t>
      </w:r>
      <w:r w:rsidR="00922788" w:rsidRPr="002B2DCC">
        <w:t xml:space="preserve">), </w:t>
      </w:r>
      <w:r w:rsidRPr="002B2DCC">
        <w:t>somehow allied to a mob (a</w:t>
      </w:r>
      <w:r w:rsidR="00963F32" w:rsidRPr="002B2DCC">
        <w:t>s well as</w:t>
      </w:r>
      <w:r w:rsidRPr="002B2DCC">
        <w:t xml:space="preserve"> mod) culture, </w:t>
      </w:r>
      <w:r w:rsidRPr="002B2DCC">
        <w:lastRenderedPageBreak/>
        <w:t xml:space="preserve">which he </w:t>
      </w:r>
      <w:r w:rsidR="00B23381" w:rsidRPr="002B2DCC">
        <w:t xml:space="preserve">has </w:t>
      </w:r>
      <w:r w:rsidR="003F6A77" w:rsidRPr="002B2DCC">
        <w:t xml:space="preserve">since </w:t>
      </w:r>
      <w:r w:rsidR="00B23381" w:rsidRPr="002B2DCC">
        <w:t>come to signify</w:t>
      </w:r>
      <w:r w:rsidRPr="002B2DCC">
        <w:t xml:space="preserve">. </w:t>
      </w:r>
      <w:r w:rsidR="0087091C" w:rsidRPr="002B2DCC">
        <w:t xml:space="preserve">This clearly indicates his status within the British popular music industry and also underscores </w:t>
      </w:r>
      <w:r w:rsidR="00D97588" w:rsidRPr="002B2DCC">
        <w:t>how Weller’s</w:t>
      </w:r>
      <w:r w:rsidR="004806C8" w:rsidRPr="002B2DCC">
        <w:t xml:space="preserve"> successful </w:t>
      </w:r>
      <w:r w:rsidR="002F60DC" w:rsidRPr="002B2DCC">
        <w:t>ageing is</w:t>
      </w:r>
      <w:r w:rsidR="004806C8" w:rsidRPr="002B2DCC">
        <w:t xml:space="preserve"> </w:t>
      </w:r>
      <w:r w:rsidR="007452E2" w:rsidRPr="003643EA">
        <w:rPr>
          <w:highlight w:val="yellow"/>
        </w:rPr>
        <w:t xml:space="preserve">semantically </w:t>
      </w:r>
      <w:r w:rsidR="00E1505C" w:rsidRPr="003643EA">
        <w:rPr>
          <w:highlight w:val="yellow"/>
        </w:rPr>
        <w:t>accentuated</w:t>
      </w:r>
      <w:r w:rsidR="004806C8" w:rsidRPr="003643EA">
        <w:rPr>
          <w:highlight w:val="yellow"/>
        </w:rPr>
        <w:t xml:space="preserve"> by a</w:t>
      </w:r>
      <w:r w:rsidR="007452E2" w:rsidRPr="003643EA">
        <w:rPr>
          <w:highlight w:val="yellow"/>
        </w:rPr>
        <w:t xml:space="preserve">n iconic, </w:t>
      </w:r>
      <w:r w:rsidR="00963F32" w:rsidRPr="003643EA">
        <w:rPr>
          <w:highlight w:val="yellow"/>
        </w:rPr>
        <w:t>conservative</w:t>
      </w:r>
      <w:r w:rsidR="002F60DC" w:rsidRPr="003643EA">
        <w:rPr>
          <w:highlight w:val="yellow"/>
        </w:rPr>
        <w:t xml:space="preserve"> (and potentially aggressive or violent</w:t>
      </w:r>
      <w:r w:rsidR="007452E2" w:rsidRPr="003643EA">
        <w:rPr>
          <w:highlight w:val="yellow"/>
        </w:rPr>
        <w:t>)</w:t>
      </w:r>
      <w:r w:rsidR="00963F32" w:rsidRPr="003643EA">
        <w:rPr>
          <w:highlight w:val="yellow"/>
        </w:rPr>
        <w:t xml:space="preserve"> </w:t>
      </w:r>
      <w:r w:rsidR="004806C8" w:rsidRPr="003643EA">
        <w:rPr>
          <w:highlight w:val="yellow"/>
        </w:rPr>
        <w:t>masculinity</w:t>
      </w:r>
      <w:r w:rsidR="004806C8" w:rsidRPr="002B2DCC">
        <w:t xml:space="preserve">. </w:t>
      </w:r>
      <w:r w:rsidR="0087091C" w:rsidRPr="002B2DCC">
        <w:t>Unlike women in rock, his stature, heritage and lineage are prioritized and when his ‘</w:t>
      </w:r>
      <w:r w:rsidR="0087091C" w:rsidRPr="003643EA">
        <w:rPr>
          <w:highlight w:val="yellow"/>
        </w:rPr>
        <w:t xml:space="preserve">looks’ are referred to, it is in the tradition of the ‘dandy’ (Hawkins, 2001) </w:t>
      </w:r>
      <w:r w:rsidR="003F6A77" w:rsidRPr="003643EA">
        <w:rPr>
          <w:highlight w:val="yellow"/>
        </w:rPr>
        <w:t>where the emphasis is on</w:t>
      </w:r>
      <w:r w:rsidR="0087091C" w:rsidRPr="003643EA">
        <w:rPr>
          <w:highlight w:val="yellow"/>
        </w:rPr>
        <w:t xml:space="preserve"> his ongoing immaculate taste in hairstyle and dress.</w:t>
      </w:r>
    </w:p>
    <w:p w14:paraId="097B0533" w14:textId="77777777" w:rsidR="0087091C" w:rsidRPr="002B2DCC" w:rsidRDefault="0087091C" w:rsidP="003643EA">
      <w:pPr>
        <w:spacing w:line="480" w:lineRule="auto"/>
      </w:pPr>
    </w:p>
    <w:p w14:paraId="03AA34DB" w14:textId="3C388585" w:rsidR="00F165AD" w:rsidRPr="002B2DCC" w:rsidRDefault="003D39FE" w:rsidP="003643EA">
      <w:pPr>
        <w:pStyle w:val="ListParagraph"/>
        <w:numPr>
          <w:ilvl w:val="0"/>
          <w:numId w:val="7"/>
        </w:numPr>
        <w:spacing w:line="480" w:lineRule="auto"/>
      </w:pPr>
      <w:r w:rsidRPr="003643EA">
        <w:rPr>
          <w:highlight w:val="yellow"/>
        </w:rPr>
        <w:t>The</w:t>
      </w:r>
      <w:r w:rsidR="00F165AD" w:rsidRPr="003643EA">
        <w:rPr>
          <w:highlight w:val="yellow"/>
        </w:rPr>
        <w:t xml:space="preserve"> ageing Weller</w:t>
      </w:r>
      <w:r w:rsidR="00EF5EFE" w:rsidRPr="003643EA">
        <w:rPr>
          <w:highlight w:val="yellow"/>
        </w:rPr>
        <w:t xml:space="preserve"> </w:t>
      </w:r>
      <w:r w:rsidR="004806C8" w:rsidRPr="003643EA">
        <w:rPr>
          <w:highlight w:val="yellow"/>
        </w:rPr>
        <w:t>is</w:t>
      </w:r>
      <w:r w:rsidR="00A847D0" w:rsidRPr="003643EA">
        <w:rPr>
          <w:highlight w:val="yellow"/>
        </w:rPr>
        <w:t xml:space="preserve"> both</w:t>
      </w:r>
      <w:r w:rsidR="00EF5EFE" w:rsidRPr="003643EA">
        <w:rPr>
          <w:highlight w:val="yellow"/>
        </w:rPr>
        <w:t xml:space="preserve"> a </w:t>
      </w:r>
      <w:r w:rsidR="006A2FF5" w:rsidRPr="003643EA">
        <w:rPr>
          <w:highlight w:val="yellow"/>
        </w:rPr>
        <w:t>utopian</w:t>
      </w:r>
      <w:r w:rsidR="00EF5EFE" w:rsidRPr="003643EA">
        <w:rPr>
          <w:highlight w:val="yellow"/>
        </w:rPr>
        <w:t xml:space="preserve"> and </w:t>
      </w:r>
      <w:r w:rsidR="006A2FF5" w:rsidRPr="003643EA">
        <w:rPr>
          <w:highlight w:val="yellow"/>
        </w:rPr>
        <w:t xml:space="preserve">problematic </w:t>
      </w:r>
      <w:r w:rsidR="00EF5EFE" w:rsidRPr="003643EA">
        <w:rPr>
          <w:highlight w:val="yellow"/>
        </w:rPr>
        <w:t>figure</w:t>
      </w:r>
      <w:r w:rsidR="004806C8" w:rsidRPr="003643EA">
        <w:rPr>
          <w:highlight w:val="yellow"/>
        </w:rPr>
        <w:t xml:space="preserve">; </w:t>
      </w:r>
      <w:r w:rsidR="00D42D81" w:rsidRPr="003643EA">
        <w:rPr>
          <w:highlight w:val="yellow"/>
        </w:rPr>
        <w:t>he</w:t>
      </w:r>
      <w:r w:rsidR="00F165AD" w:rsidRPr="003643EA">
        <w:rPr>
          <w:i/>
          <w:highlight w:val="yellow"/>
        </w:rPr>
        <w:t xml:space="preserve"> </w:t>
      </w:r>
      <w:r w:rsidR="00F165AD" w:rsidRPr="003643EA">
        <w:rPr>
          <w:highlight w:val="yellow"/>
        </w:rPr>
        <w:t xml:space="preserve">is the </w:t>
      </w:r>
      <w:r w:rsidR="00D42D81" w:rsidRPr="003643EA">
        <w:rPr>
          <w:highlight w:val="yellow"/>
        </w:rPr>
        <w:t>aspirational</w:t>
      </w:r>
      <w:r w:rsidR="00F165AD" w:rsidRPr="003643EA">
        <w:rPr>
          <w:highlight w:val="yellow"/>
        </w:rPr>
        <w:t xml:space="preserve"> </w:t>
      </w:r>
      <w:r w:rsidR="00EF5EFE" w:rsidRPr="003643EA">
        <w:rPr>
          <w:highlight w:val="yellow"/>
        </w:rPr>
        <w:t xml:space="preserve">white </w:t>
      </w:r>
      <w:r w:rsidR="00F165AD" w:rsidRPr="003643EA">
        <w:rPr>
          <w:highlight w:val="yellow"/>
        </w:rPr>
        <w:t>working class Englishman</w:t>
      </w:r>
      <w:r w:rsidR="00EF5EFE" w:rsidRPr="003643EA">
        <w:rPr>
          <w:highlight w:val="yellow"/>
        </w:rPr>
        <w:t>, able to travel</w:t>
      </w:r>
      <w:r w:rsidR="00F165AD" w:rsidRPr="003643EA">
        <w:rPr>
          <w:highlight w:val="yellow"/>
        </w:rPr>
        <w:t xml:space="preserve"> across boundaries </w:t>
      </w:r>
      <w:r w:rsidR="00EF5EFE" w:rsidRPr="003643EA">
        <w:rPr>
          <w:highlight w:val="yellow"/>
        </w:rPr>
        <w:t xml:space="preserve">of space and time, </w:t>
      </w:r>
      <w:r w:rsidR="00F165AD" w:rsidRPr="003643EA">
        <w:rPr>
          <w:highlight w:val="yellow"/>
        </w:rPr>
        <w:t>from the urban, through the rural and beyond</w:t>
      </w:r>
      <w:r w:rsidR="00164C14" w:rsidRPr="003643EA">
        <w:rPr>
          <w:highlight w:val="yellow"/>
        </w:rPr>
        <w:t xml:space="preserve">. </w:t>
      </w:r>
      <w:r w:rsidR="002873DE" w:rsidRPr="003643EA">
        <w:rPr>
          <w:highlight w:val="yellow"/>
        </w:rPr>
        <w:t xml:space="preserve">He starts off </w:t>
      </w:r>
      <w:r w:rsidR="00F165AD" w:rsidRPr="003643EA">
        <w:rPr>
          <w:i/>
          <w:highlight w:val="yellow"/>
        </w:rPr>
        <w:t>In the City</w:t>
      </w:r>
      <w:r w:rsidR="00D42D81" w:rsidRPr="003643EA">
        <w:rPr>
          <w:i/>
          <w:highlight w:val="yellow"/>
        </w:rPr>
        <w:t xml:space="preserve"> (</w:t>
      </w:r>
      <w:r w:rsidR="00B46D41" w:rsidRPr="003643EA">
        <w:rPr>
          <w:highlight w:val="yellow"/>
        </w:rPr>
        <w:t>1977</w:t>
      </w:r>
      <w:r w:rsidR="00D42D81" w:rsidRPr="003643EA">
        <w:rPr>
          <w:highlight w:val="yellow"/>
        </w:rPr>
        <w:t>)</w:t>
      </w:r>
      <w:r w:rsidR="00F165AD" w:rsidRPr="003643EA">
        <w:rPr>
          <w:highlight w:val="yellow"/>
        </w:rPr>
        <w:t xml:space="preserve">, </w:t>
      </w:r>
      <w:r w:rsidR="002873DE" w:rsidRPr="003643EA">
        <w:rPr>
          <w:highlight w:val="yellow"/>
        </w:rPr>
        <w:t xml:space="preserve">rambles around the </w:t>
      </w:r>
      <w:r w:rsidR="002873DE" w:rsidRPr="003643EA">
        <w:rPr>
          <w:i/>
          <w:highlight w:val="yellow"/>
        </w:rPr>
        <w:t>Wild Wood</w:t>
      </w:r>
      <w:r w:rsidR="00D42D81" w:rsidRPr="003643EA">
        <w:rPr>
          <w:highlight w:val="yellow"/>
        </w:rPr>
        <w:t xml:space="preserve"> </w:t>
      </w:r>
      <w:r w:rsidR="00B46D41" w:rsidRPr="003643EA">
        <w:rPr>
          <w:highlight w:val="yellow"/>
        </w:rPr>
        <w:t xml:space="preserve">(1993) </w:t>
      </w:r>
      <w:r w:rsidR="00D42D81" w:rsidRPr="003643EA">
        <w:rPr>
          <w:highlight w:val="yellow"/>
        </w:rPr>
        <w:t>and goes extra-terrestrial in</w:t>
      </w:r>
      <w:r w:rsidR="00F165AD" w:rsidRPr="003643EA">
        <w:rPr>
          <w:highlight w:val="yellow"/>
        </w:rPr>
        <w:t xml:space="preserve"> </w:t>
      </w:r>
      <w:r w:rsidR="00F165AD" w:rsidRPr="003643EA">
        <w:rPr>
          <w:i/>
          <w:highlight w:val="yellow"/>
        </w:rPr>
        <w:t>Saturn</w:t>
      </w:r>
      <w:r w:rsidR="00B46D41" w:rsidRPr="003643EA">
        <w:rPr>
          <w:i/>
          <w:highlight w:val="yellow"/>
        </w:rPr>
        <w:t>’</w:t>
      </w:r>
      <w:r w:rsidR="00F165AD" w:rsidRPr="003643EA">
        <w:rPr>
          <w:i/>
          <w:highlight w:val="yellow"/>
        </w:rPr>
        <w:t>s Rings</w:t>
      </w:r>
      <w:r w:rsidR="00D42D81" w:rsidRPr="003643EA">
        <w:rPr>
          <w:highlight w:val="yellow"/>
        </w:rPr>
        <w:t xml:space="preserve">, (2015). He is </w:t>
      </w:r>
      <w:r w:rsidR="00F165AD" w:rsidRPr="003643EA">
        <w:rPr>
          <w:highlight w:val="yellow"/>
        </w:rPr>
        <w:t xml:space="preserve">the musical equivalent of </w:t>
      </w:r>
      <w:r w:rsidR="00EF5EFE" w:rsidRPr="003643EA">
        <w:rPr>
          <w:highlight w:val="yellow"/>
        </w:rPr>
        <w:t xml:space="preserve">a </w:t>
      </w:r>
      <w:r w:rsidR="00F165AD" w:rsidRPr="003643EA">
        <w:rPr>
          <w:highlight w:val="yellow"/>
        </w:rPr>
        <w:t xml:space="preserve">David </w:t>
      </w:r>
      <w:proofErr w:type="spellStart"/>
      <w:r w:rsidR="00F165AD" w:rsidRPr="003643EA">
        <w:rPr>
          <w:highlight w:val="yellow"/>
        </w:rPr>
        <w:t>Hockney</w:t>
      </w:r>
      <w:proofErr w:type="spellEnd"/>
      <w:r w:rsidR="00F165AD" w:rsidRPr="003643EA">
        <w:rPr>
          <w:highlight w:val="yellow"/>
        </w:rPr>
        <w:t xml:space="preserve"> </w:t>
      </w:r>
      <w:r w:rsidR="00EF5EFE" w:rsidRPr="003643EA">
        <w:rPr>
          <w:highlight w:val="yellow"/>
        </w:rPr>
        <w:t>or an</w:t>
      </w:r>
      <w:r w:rsidR="00F165AD" w:rsidRPr="003643EA">
        <w:rPr>
          <w:highlight w:val="yellow"/>
        </w:rPr>
        <w:t xml:space="preserve"> Alan Bennett</w:t>
      </w:r>
      <w:r w:rsidR="00D42D81" w:rsidRPr="003643EA">
        <w:rPr>
          <w:highlight w:val="yellow"/>
        </w:rPr>
        <w:t>, a white English creative whose rise to artistic credibility relies very much on the rhetoric of</w:t>
      </w:r>
      <w:r w:rsidR="00EF5EFE" w:rsidRPr="003643EA">
        <w:rPr>
          <w:highlight w:val="yellow"/>
        </w:rPr>
        <w:t xml:space="preserve"> the successful transcendence of class</w:t>
      </w:r>
      <w:r w:rsidR="0064186D">
        <w:t>, or the reification of it as humorous and life affirming</w:t>
      </w:r>
      <w:r w:rsidR="00EF5EFE" w:rsidRPr="002B2DCC">
        <w:t xml:space="preserve">. </w:t>
      </w:r>
      <w:r w:rsidR="00A847D0" w:rsidRPr="002B2DCC">
        <w:t>However, some d</w:t>
      </w:r>
      <w:r w:rsidR="00EF5EFE" w:rsidRPr="002B2DCC">
        <w:t xml:space="preserve">ebates have considered this element of The Jam and Weller to be illustrative of a selective </w:t>
      </w:r>
      <w:proofErr w:type="spellStart"/>
      <w:r w:rsidR="00EF5EFE" w:rsidRPr="002B2DCC">
        <w:t>historici</w:t>
      </w:r>
      <w:r w:rsidR="00D97588" w:rsidRPr="002B2DCC">
        <w:t>z</w:t>
      </w:r>
      <w:r w:rsidR="00EF5EFE" w:rsidRPr="002B2DCC">
        <w:t>ation</w:t>
      </w:r>
      <w:proofErr w:type="spellEnd"/>
      <w:r w:rsidR="00EF5EFE" w:rsidRPr="002B2DCC">
        <w:t xml:space="preserve"> of Englishness in relation to popular culture that </w:t>
      </w:r>
      <w:r w:rsidR="0079352D" w:rsidRPr="002B2DCC">
        <w:t>erases Blackness (</w:t>
      </w:r>
      <w:proofErr w:type="spellStart"/>
      <w:r w:rsidR="0079352D" w:rsidRPr="002B2DCC">
        <w:t>Zuberi</w:t>
      </w:r>
      <w:proofErr w:type="spellEnd"/>
      <w:r w:rsidR="0079352D" w:rsidRPr="002B2DCC">
        <w:t>, 2001) and certainly the reification of ‘Mod’ is commensura</w:t>
      </w:r>
      <w:r w:rsidRPr="002B2DCC">
        <w:t xml:space="preserve">te with this (although it </w:t>
      </w:r>
      <w:r w:rsidR="0079352D" w:rsidRPr="002B2DCC">
        <w:t>ignores Weller’s flirtation with soul during his Style Council phase in the mid 1980s</w:t>
      </w:r>
      <w:r w:rsidRPr="002B2DCC">
        <w:t>).</w:t>
      </w:r>
      <w:r w:rsidR="00B23381" w:rsidRPr="002B2DCC">
        <w:t xml:space="preserve"> </w:t>
      </w:r>
    </w:p>
    <w:p w14:paraId="120E43F8" w14:textId="77777777" w:rsidR="00A847D0" w:rsidRPr="002B2DCC" w:rsidRDefault="00A847D0" w:rsidP="003643EA">
      <w:pPr>
        <w:spacing w:line="480" w:lineRule="auto"/>
        <w:rPr>
          <w:b/>
        </w:rPr>
      </w:pPr>
    </w:p>
    <w:p w14:paraId="20C397B3" w14:textId="3A91394A" w:rsidR="00A847D0" w:rsidRPr="003643EA" w:rsidRDefault="00104C0C" w:rsidP="003643EA">
      <w:pPr>
        <w:pStyle w:val="ListParagraph"/>
        <w:widowControl w:val="0"/>
        <w:numPr>
          <w:ilvl w:val="0"/>
          <w:numId w:val="8"/>
        </w:numPr>
        <w:autoSpaceDE w:val="0"/>
        <w:autoSpaceDN w:val="0"/>
        <w:adjustRightInd w:val="0"/>
        <w:spacing w:line="480" w:lineRule="auto"/>
        <w:rPr>
          <w:rFonts w:cs="Times"/>
          <w:highlight w:val="yellow"/>
        </w:rPr>
      </w:pPr>
      <w:r w:rsidRPr="00E057B7">
        <w:rPr>
          <w:rFonts w:cs="Times"/>
        </w:rPr>
        <w:t xml:space="preserve">From Stanley Road in </w:t>
      </w:r>
      <w:proofErr w:type="spellStart"/>
      <w:r w:rsidRPr="00E057B7">
        <w:rPr>
          <w:rFonts w:cs="Times"/>
        </w:rPr>
        <w:t>Woking</w:t>
      </w:r>
      <w:proofErr w:type="spellEnd"/>
      <w:r w:rsidRPr="00E057B7">
        <w:rPr>
          <w:rFonts w:cs="Times"/>
        </w:rPr>
        <w:t xml:space="preserve"> where he</w:t>
      </w:r>
      <w:r w:rsidR="009A6BA0" w:rsidRPr="00E057B7">
        <w:rPr>
          <w:rFonts w:cs="Times"/>
        </w:rPr>
        <w:t xml:space="preserve"> grew up</w:t>
      </w:r>
      <w:r w:rsidR="002873DE" w:rsidRPr="00E057B7">
        <w:rPr>
          <w:rFonts w:cs="Times"/>
        </w:rPr>
        <w:t>,</w:t>
      </w:r>
      <w:r w:rsidRPr="00E057B7">
        <w:rPr>
          <w:rFonts w:cs="Times"/>
        </w:rPr>
        <w:t xml:space="preserve"> to Somerset House </w:t>
      </w:r>
      <w:r w:rsidRPr="00E057B7">
        <w:rPr>
          <w:rFonts w:cs="Times"/>
        </w:rPr>
        <w:lastRenderedPageBreak/>
        <w:t xml:space="preserve">where he is </w:t>
      </w:r>
      <w:r w:rsidR="00005287" w:rsidRPr="00E057B7">
        <w:rPr>
          <w:rFonts w:cs="Times"/>
        </w:rPr>
        <w:t xml:space="preserve">exhibited, </w:t>
      </w:r>
      <w:r w:rsidR="008D533C" w:rsidRPr="00E057B7">
        <w:rPr>
          <w:rFonts w:cs="Times"/>
        </w:rPr>
        <w:t>Weller</w:t>
      </w:r>
      <w:r w:rsidRPr="00E057B7">
        <w:rPr>
          <w:rFonts w:cs="Times"/>
        </w:rPr>
        <w:t xml:space="preserve"> is positioned as part of a </w:t>
      </w:r>
      <w:r w:rsidR="00005287" w:rsidRPr="00E057B7">
        <w:rPr>
          <w:rFonts w:cs="Times"/>
        </w:rPr>
        <w:t>tradition</w:t>
      </w:r>
      <w:r w:rsidRPr="00E057B7">
        <w:rPr>
          <w:rFonts w:cs="Times"/>
        </w:rPr>
        <w:t xml:space="preserve"> of white English masculinity that doesn’t ‘die before it gets </w:t>
      </w:r>
      <w:r w:rsidR="008D533C" w:rsidRPr="00E057B7">
        <w:rPr>
          <w:rFonts w:cs="Times"/>
        </w:rPr>
        <w:t>old’. On the contrary, i</w:t>
      </w:r>
      <w:r w:rsidRPr="00E057B7">
        <w:rPr>
          <w:rFonts w:cs="Times"/>
        </w:rPr>
        <w:t xml:space="preserve">t </w:t>
      </w:r>
      <w:r w:rsidRPr="003643EA">
        <w:rPr>
          <w:rFonts w:cs="Times"/>
          <w:highlight w:val="yellow"/>
        </w:rPr>
        <w:t xml:space="preserve">ages successfully </w:t>
      </w:r>
      <w:r w:rsidR="008D533C" w:rsidRPr="003643EA">
        <w:rPr>
          <w:rFonts w:cs="Times"/>
          <w:highlight w:val="yellow"/>
        </w:rPr>
        <w:t>by</w:t>
      </w:r>
      <w:r w:rsidRPr="003643EA">
        <w:rPr>
          <w:rFonts w:cs="Times"/>
          <w:highlight w:val="yellow"/>
        </w:rPr>
        <w:t xml:space="preserve"> </w:t>
      </w:r>
      <w:r w:rsidR="008D533C" w:rsidRPr="003643EA">
        <w:rPr>
          <w:rFonts w:cs="Times"/>
          <w:highlight w:val="yellow"/>
        </w:rPr>
        <w:t>corralling a</w:t>
      </w:r>
      <w:r w:rsidR="004806C8" w:rsidRPr="003643EA">
        <w:rPr>
          <w:rFonts w:cs="Times"/>
          <w:highlight w:val="yellow"/>
        </w:rPr>
        <w:t xml:space="preserve"> utopian and selectively historicized </w:t>
      </w:r>
      <w:r w:rsidRPr="003643EA">
        <w:rPr>
          <w:rFonts w:cs="Times"/>
          <w:highlight w:val="yellow"/>
        </w:rPr>
        <w:t xml:space="preserve">version of </w:t>
      </w:r>
      <w:r w:rsidR="00005287" w:rsidRPr="003643EA">
        <w:rPr>
          <w:rFonts w:cs="Times"/>
          <w:highlight w:val="yellow"/>
        </w:rPr>
        <w:t>Englishness</w:t>
      </w:r>
      <w:r w:rsidRPr="003643EA">
        <w:rPr>
          <w:rFonts w:cs="Times"/>
          <w:highlight w:val="yellow"/>
        </w:rPr>
        <w:t>. Weller may sing that he is a ‘changing man/</w:t>
      </w:r>
      <w:r w:rsidR="00A847D0" w:rsidRPr="003643EA">
        <w:rPr>
          <w:rFonts w:cs="Times"/>
          <w:highlight w:val="yellow"/>
        </w:rPr>
        <w:t>Built on shifting sand</w:t>
      </w:r>
      <w:r w:rsidRPr="003643EA">
        <w:rPr>
          <w:rFonts w:cs="Times"/>
          <w:highlight w:val="yellow"/>
        </w:rPr>
        <w:t>’ (</w:t>
      </w:r>
      <w:r w:rsidR="002873DE" w:rsidRPr="003643EA">
        <w:rPr>
          <w:rFonts w:cs="Times"/>
          <w:highlight w:val="yellow"/>
        </w:rPr>
        <w:t>‘</w:t>
      </w:r>
      <w:proofErr w:type="spellStart"/>
      <w:r w:rsidR="00B46D41" w:rsidRPr="003643EA">
        <w:rPr>
          <w:rFonts w:cs="Times"/>
          <w:highlight w:val="yellow"/>
        </w:rPr>
        <w:t>Thechangingman</w:t>
      </w:r>
      <w:proofErr w:type="spellEnd"/>
      <w:r w:rsidR="002873DE" w:rsidRPr="003643EA">
        <w:rPr>
          <w:rFonts w:cs="Times"/>
          <w:highlight w:val="yellow"/>
        </w:rPr>
        <w:t>’</w:t>
      </w:r>
      <w:r w:rsidR="00B46D41" w:rsidRPr="003643EA">
        <w:rPr>
          <w:rFonts w:cs="Times"/>
          <w:highlight w:val="yellow"/>
        </w:rPr>
        <w:t xml:space="preserve">, </w:t>
      </w:r>
      <w:r w:rsidR="005872F3" w:rsidRPr="003643EA">
        <w:rPr>
          <w:rFonts w:cs="Times"/>
          <w:i/>
          <w:highlight w:val="yellow"/>
        </w:rPr>
        <w:t>Stanley Road</w:t>
      </w:r>
      <w:r w:rsidR="005872F3" w:rsidRPr="003643EA">
        <w:rPr>
          <w:rFonts w:cs="Times"/>
          <w:highlight w:val="yellow"/>
        </w:rPr>
        <w:t xml:space="preserve">, </w:t>
      </w:r>
      <w:r w:rsidR="00B46D41" w:rsidRPr="003643EA">
        <w:rPr>
          <w:rFonts w:cs="Times"/>
          <w:highlight w:val="yellow"/>
        </w:rPr>
        <w:t xml:space="preserve">2005), </w:t>
      </w:r>
      <w:r w:rsidRPr="003643EA">
        <w:rPr>
          <w:rFonts w:cs="Times"/>
          <w:highlight w:val="yellow"/>
        </w:rPr>
        <w:t>but his success is in anchoring himself in particular discourses of Englishness and masculinity to maintain youthfulness in an ageing body.</w:t>
      </w:r>
      <w:r w:rsidR="00536473" w:rsidRPr="003643EA">
        <w:rPr>
          <w:rFonts w:cs="Times"/>
          <w:highlight w:val="yellow"/>
        </w:rPr>
        <w:t xml:space="preserve"> </w:t>
      </w:r>
    </w:p>
    <w:p w14:paraId="23B0B265" w14:textId="77777777" w:rsidR="00A847D0" w:rsidRPr="002B2DCC" w:rsidRDefault="00A847D0" w:rsidP="003643EA">
      <w:pPr>
        <w:widowControl w:val="0"/>
        <w:autoSpaceDE w:val="0"/>
        <w:autoSpaceDN w:val="0"/>
        <w:adjustRightInd w:val="0"/>
        <w:spacing w:line="480" w:lineRule="auto"/>
        <w:rPr>
          <w:rFonts w:ascii="Times" w:hAnsi="Times" w:cs="Times"/>
          <w:sz w:val="32"/>
          <w:szCs w:val="32"/>
        </w:rPr>
      </w:pPr>
    </w:p>
    <w:p w14:paraId="45FBC594" w14:textId="1DCCDAD0" w:rsidR="00F165AD" w:rsidRPr="002B2DCC" w:rsidRDefault="00F165AD" w:rsidP="003643EA">
      <w:pPr>
        <w:spacing w:line="480" w:lineRule="auto"/>
        <w:rPr>
          <w:b/>
        </w:rPr>
      </w:pPr>
    </w:p>
    <w:p w14:paraId="66F7CDBF" w14:textId="1712460D" w:rsidR="007D5963" w:rsidRPr="00707E0B" w:rsidRDefault="00707E0B" w:rsidP="003643EA">
      <w:pPr>
        <w:spacing w:line="480" w:lineRule="auto"/>
        <w:rPr>
          <w:b/>
        </w:rPr>
      </w:pPr>
      <w:r w:rsidRPr="00707E0B">
        <w:rPr>
          <w:b/>
        </w:rPr>
        <w:t>Questions/Points for discussion in symposium:</w:t>
      </w:r>
    </w:p>
    <w:p w14:paraId="72EAEC66" w14:textId="76A162FE" w:rsidR="00707E0B" w:rsidRPr="00E057B7" w:rsidRDefault="00E057B7" w:rsidP="003643EA">
      <w:pPr>
        <w:spacing w:line="480" w:lineRule="auto"/>
        <w:rPr>
          <w:b/>
        </w:rPr>
      </w:pPr>
      <w:r w:rsidRPr="003643EA">
        <w:rPr>
          <w:b/>
          <w:highlight w:val="green"/>
        </w:rPr>
        <w:t xml:space="preserve">LINKED </w:t>
      </w:r>
      <w:r w:rsidRPr="001601F1">
        <w:rPr>
          <w:b/>
          <w:highlight w:val="green"/>
        </w:rPr>
        <w:t>TO 1</w:t>
      </w:r>
      <w:r w:rsidR="001601F1" w:rsidRPr="001601F1">
        <w:rPr>
          <w:b/>
          <w:highlight w:val="green"/>
        </w:rPr>
        <w:t xml:space="preserve"> (WELLER ON STAGE AND IN MUSEUM)</w:t>
      </w:r>
    </w:p>
    <w:p w14:paraId="5990E310" w14:textId="77777777" w:rsidR="00707E0B" w:rsidRPr="00707E0B" w:rsidRDefault="00707E0B" w:rsidP="003643EA">
      <w:pPr>
        <w:pStyle w:val="ListParagraph"/>
        <w:numPr>
          <w:ilvl w:val="0"/>
          <w:numId w:val="1"/>
        </w:numPr>
        <w:spacing w:line="480" w:lineRule="auto"/>
        <w:rPr>
          <w:b/>
        </w:rPr>
      </w:pPr>
      <w:r w:rsidRPr="00707E0B">
        <w:rPr>
          <w:b/>
        </w:rPr>
        <w:t xml:space="preserve">What is ‘successful ageing’ and how might it be </w:t>
      </w:r>
      <w:proofErr w:type="gramStart"/>
      <w:r w:rsidRPr="00707E0B">
        <w:rPr>
          <w:b/>
        </w:rPr>
        <w:t>a useful tool to both apply</w:t>
      </w:r>
      <w:proofErr w:type="gramEnd"/>
      <w:r w:rsidRPr="00707E0B">
        <w:rPr>
          <w:b/>
        </w:rPr>
        <w:t xml:space="preserve"> to Paul Weller? </w:t>
      </w:r>
      <w:r w:rsidRPr="00707E0B">
        <w:rPr>
          <w:b/>
        </w:rPr>
        <w:tab/>
      </w:r>
      <w:r w:rsidRPr="00707E0B">
        <w:rPr>
          <w:b/>
        </w:rPr>
        <w:tab/>
      </w:r>
      <w:r w:rsidRPr="00707E0B">
        <w:rPr>
          <w:b/>
        </w:rPr>
        <w:tab/>
      </w:r>
      <w:r w:rsidRPr="00707E0B">
        <w:rPr>
          <w:b/>
        </w:rPr>
        <w:tab/>
      </w:r>
      <w:r w:rsidRPr="00707E0B">
        <w:rPr>
          <w:b/>
        </w:rPr>
        <w:tab/>
      </w:r>
      <w:r w:rsidRPr="00707E0B">
        <w:rPr>
          <w:b/>
        </w:rPr>
        <w:tab/>
      </w:r>
      <w:r w:rsidRPr="00707E0B">
        <w:rPr>
          <w:b/>
        </w:rPr>
        <w:tab/>
        <w:t xml:space="preserve">              </w:t>
      </w:r>
    </w:p>
    <w:p w14:paraId="2FBF9AAB" w14:textId="569FB561" w:rsidR="00707E0B" w:rsidRDefault="00707E0B" w:rsidP="00F17BCA">
      <w:pPr>
        <w:spacing w:line="480" w:lineRule="auto"/>
      </w:pPr>
      <w:r>
        <w:t xml:space="preserve">This section will examine the term as it has been deployed within cultural gerontology (Chapman, 2005; Katz, 2000, 2008; </w:t>
      </w:r>
      <w:proofErr w:type="spellStart"/>
      <w:r>
        <w:t>Baltes</w:t>
      </w:r>
      <w:proofErr w:type="spellEnd"/>
      <w:r>
        <w:t xml:space="preserve"> and </w:t>
      </w:r>
      <w:proofErr w:type="spellStart"/>
      <w:r>
        <w:t>Carstensen</w:t>
      </w:r>
      <w:proofErr w:type="spellEnd"/>
      <w:r>
        <w:t>, 2008;</w:t>
      </w:r>
      <w:r w:rsidRPr="00707E0B">
        <w:t xml:space="preserve"> </w:t>
      </w:r>
      <w:proofErr w:type="spellStart"/>
      <w:r>
        <w:t>Rozanova</w:t>
      </w:r>
      <w:proofErr w:type="spellEnd"/>
      <w:r>
        <w:t xml:space="preserve">, 2010; Marshall, </w:t>
      </w:r>
      <w:r w:rsidR="00D20B77">
        <w:t>forthcoming</w:t>
      </w:r>
      <w:r>
        <w:t>) and seek to argue that is applicable to Weller.</w:t>
      </w:r>
    </w:p>
    <w:p w14:paraId="61390163" w14:textId="1E8F32ED" w:rsidR="00707E0B" w:rsidRPr="001601F1" w:rsidRDefault="001601F1" w:rsidP="003643EA">
      <w:pPr>
        <w:spacing w:line="480" w:lineRule="auto"/>
        <w:rPr>
          <w:b/>
        </w:rPr>
      </w:pPr>
      <w:r w:rsidRPr="001601F1">
        <w:rPr>
          <w:b/>
          <w:highlight w:val="green"/>
        </w:rPr>
        <w:t>LINKED TO 2 (GOOGLE LINE)</w:t>
      </w:r>
    </w:p>
    <w:p w14:paraId="62F7284D" w14:textId="35A0B316" w:rsidR="00707E0B" w:rsidRPr="00707E0B" w:rsidRDefault="00707E0B" w:rsidP="003643EA">
      <w:pPr>
        <w:pStyle w:val="ListParagraph"/>
        <w:numPr>
          <w:ilvl w:val="0"/>
          <w:numId w:val="1"/>
        </w:numPr>
        <w:spacing w:line="480" w:lineRule="auto"/>
        <w:rPr>
          <w:b/>
        </w:rPr>
      </w:pPr>
      <w:r w:rsidRPr="00707E0B">
        <w:rPr>
          <w:b/>
        </w:rPr>
        <w:t>Does Weller’s presence in exhibitions and on stage add to or extend that term in any way and if so, how?</w:t>
      </w:r>
    </w:p>
    <w:p w14:paraId="10D3FF8C" w14:textId="02A66814" w:rsidR="00707E0B" w:rsidRDefault="00707E0B" w:rsidP="003643EA">
      <w:pPr>
        <w:spacing w:line="480" w:lineRule="auto"/>
        <w:ind w:left="720"/>
      </w:pPr>
    </w:p>
    <w:p w14:paraId="26AA3210" w14:textId="31CB4D21" w:rsidR="00707E0B" w:rsidRDefault="00707E0B" w:rsidP="00F17BCA">
      <w:pPr>
        <w:spacing w:line="480" w:lineRule="auto"/>
      </w:pPr>
      <w:r>
        <w:t xml:space="preserve">‘Successful Ageing’ is a discursive positioning that has become a normative idea within a neo-liberal framework that emphasizes individuality and ‘work’ (both paid and in relation to the maintenance of the body). The ‘successful ager’ is not </w:t>
      </w:r>
      <w:r>
        <w:lastRenderedPageBreak/>
        <w:t>a burden to state health care or their family, is cognitively able, ‘well’ and engaged with life (</w:t>
      </w:r>
      <w:proofErr w:type="spellStart"/>
      <w:r>
        <w:t>Rozanova</w:t>
      </w:r>
      <w:proofErr w:type="spellEnd"/>
      <w:r>
        <w:t>, 2010</w:t>
      </w:r>
      <w:proofErr w:type="gramStart"/>
      <w:r>
        <w:t>;124</w:t>
      </w:r>
      <w:proofErr w:type="gramEnd"/>
      <w:r>
        <w:t xml:space="preserve">). </w:t>
      </w:r>
      <w:r w:rsidR="00E539D8">
        <w:t>Work on the subject has been prevalent in ageing studies and is now being utilized in work on media representation. Less has been done on how ‘successful ageing’ might map across to popular music and ageing. Ageing in this area has been dealt with in relation to subcultures</w:t>
      </w:r>
      <w:r w:rsidR="00BE0939">
        <w:t>, style and identity</w:t>
      </w:r>
      <w:r w:rsidR="00E539D8">
        <w:t xml:space="preserve"> (</w:t>
      </w:r>
      <w:proofErr w:type="spellStart"/>
      <w:r w:rsidR="00E539D8">
        <w:t>Hodkinson</w:t>
      </w:r>
      <w:proofErr w:type="spellEnd"/>
      <w:r w:rsidR="00E539D8">
        <w:t xml:space="preserve">, </w:t>
      </w:r>
      <w:r w:rsidR="00BE0939">
        <w:t>2011</w:t>
      </w:r>
      <w:r w:rsidR="00E539D8">
        <w:t xml:space="preserve">; Bennett and Taylor, </w:t>
      </w:r>
      <w:r w:rsidR="00BE0939">
        <w:t>2012</w:t>
      </w:r>
      <w:r w:rsidR="00E539D8">
        <w:t xml:space="preserve">) and gender (Jennings and Gardner, 2012). What I want to explore in this symposium is whether there are any parallels between </w:t>
      </w:r>
      <w:r w:rsidR="003F1875">
        <w:t>Barbara Marshall’s</w:t>
      </w:r>
      <w:r w:rsidR="00E1505C">
        <w:t xml:space="preserve"> (2015) recent</w:t>
      </w:r>
      <w:r w:rsidR="00E539D8">
        <w:t xml:space="preserve"> arguments </w:t>
      </w:r>
      <w:r w:rsidR="003F1875">
        <w:t xml:space="preserve">around </w:t>
      </w:r>
      <w:r w:rsidR="00E539D8">
        <w:t>successful ageing</w:t>
      </w:r>
      <w:r w:rsidR="003F1875">
        <w:t xml:space="preserve"> and sexuality in particular, and Weller.</w:t>
      </w:r>
      <w:r w:rsidR="00E1505C">
        <w:t xml:space="preserve"> My thinking is that there are and that they rely on the layers and traces of his and others’ pasts that I refer to as his ‘repository’.</w:t>
      </w:r>
    </w:p>
    <w:p w14:paraId="6F7B272C" w14:textId="77777777" w:rsidR="00707E0B" w:rsidRDefault="00707E0B" w:rsidP="003643EA">
      <w:pPr>
        <w:spacing w:line="480" w:lineRule="auto"/>
      </w:pPr>
    </w:p>
    <w:p w14:paraId="07857B29" w14:textId="2B5852B2" w:rsidR="00B6226A" w:rsidRDefault="00E057B7" w:rsidP="003643EA">
      <w:pPr>
        <w:spacing w:line="480" w:lineRule="auto"/>
        <w:rPr>
          <w:b/>
        </w:rPr>
      </w:pPr>
      <w:r w:rsidRPr="001601F1">
        <w:rPr>
          <w:b/>
          <w:highlight w:val="green"/>
        </w:rPr>
        <w:t xml:space="preserve">LINKED TO </w:t>
      </w:r>
      <w:r w:rsidR="001601F1">
        <w:rPr>
          <w:b/>
          <w:highlight w:val="green"/>
        </w:rPr>
        <w:t>3 (TOWNSHEND</w:t>
      </w:r>
      <w:r w:rsidR="001601F1" w:rsidRPr="001601F1">
        <w:rPr>
          <w:b/>
          <w:highlight w:val="green"/>
        </w:rPr>
        <w:t>)</w:t>
      </w:r>
    </w:p>
    <w:p w14:paraId="35636C6D" w14:textId="146AEB05" w:rsidR="005874F1" w:rsidRDefault="00E1505C" w:rsidP="003643EA">
      <w:pPr>
        <w:pStyle w:val="ListParagraph"/>
        <w:numPr>
          <w:ilvl w:val="0"/>
          <w:numId w:val="1"/>
        </w:numPr>
        <w:spacing w:line="480" w:lineRule="auto"/>
        <w:rPr>
          <w:b/>
        </w:rPr>
      </w:pPr>
      <w:r w:rsidRPr="00E1505C">
        <w:rPr>
          <w:b/>
        </w:rPr>
        <w:t xml:space="preserve">What am I arguing when I say that Weller’s successful ageing is semantically accentuated by an iconic, conservative (and potentially aggressive or violent) </w:t>
      </w:r>
      <w:r w:rsidR="00C8291F" w:rsidRPr="00E1505C">
        <w:rPr>
          <w:b/>
        </w:rPr>
        <w:t>masculinity?</w:t>
      </w:r>
      <w:r w:rsidRPr="00E1505C">
        <w:rPr>
          <w:b/>
        </w:rPr>
        <w:t xml:space="preserve"> And how does this segue from the previous point?</w:t>
      </w:r>
    </w:p>
    <w:p w14:paraId="5872EE5A" w14:textId="77777777" w:rsidR="008C36C8" w:rsidRDefault="008C36C8" w:rsidP="003643EA">
      <w:pPr>
        <w:spacing w:line="480" w:lineRule="auto"/>
        <w:rPr>
          <w:b/>
        </w:rPr>
      </w:pPr>
    </w:p>
    <w:p w14:paraId="18961D31" w14:textId="67C7F4E7" w:rsidR="008C36C8" w:rsidRDefault="008C36C8" w:rsidP="003643EA">
      <w:pPr>
        <w:spacing w:line="480" w:lineRule="auto"/>
        <w:ind w:left="720"/>
      </w:pPr>
      <w:r w:rsidRPr="008C36C8">
        <w:t>My argument here rests on the supposition that Weller is not ‘just’ Weller, but that he needs to be understood as related to a generic and historical context</w:t>
      </w:r>
      <w:r>
        <w:t xml:space="preserve"> whose lineage runs through him – these lineages are those of the ‘dandy’ (Hawkins, 2001), the </w:t>
      </w:r>
      <w:proofErr w:type="spellStart"/>
      <w:r>
        <w:t>Modfather</w:t>
      </w:r>
      <w:proofErr w:type="spellEnd"/>
      <w:r>
        <w:t>, so patriarch, progressive (</w:t>
      </w:r>
      <w:proofErr w:type="spellStart"/>
      <w:r>
        <w:t>Mod’ernist</w:t>
      </w:r>
      <w:proofErr w:type="spellEnd"/>
      <w:r>
        <w:t xml:space="preserve">’) and violent (Godfather/mafia). </w:t>
      </w:r>
      <w:proofErr w:type="gramStart"/>
      <w:r>
        <w:t>His ageing body is marked upon by these various images, histories, narratives</w:t>
      </w:r>
      <w:proofErr w:type="gramEnd"/>
      <w:r>
        <w:t xml:space="preserve"> – and, to fold this argument into the previous one on ‘successful ageing’ and sexuality, these </w:t>
      </w:r>
      <w:r>
        <w:lastRenderedPageBreak/>
        <w:t xml:space="preserve">narratives are tinged by a priapic heterosexuality and youthful vitality that remain on Weller’s body. </w:t>
      </w:r>
      <w:r w:rsidR="001353EA">
        <w:t xml:space="preserve"> This is achieved through his alliance with historical decades (the 60s and 70s) through his MOD and through PUNK.</w:t>
      </w:r>
    </w:p>
    <w:p w14:paraId="06D0DF15" w14:textId="77777777" w:rsidR="00D20B77" w:rsidRPr="00E057B7" w:rsidRDefault="00D20B77" w:rsidP="003643EA">
      <w:pPr>
        <w:spacing w:line="480" w:lineRule="auto"/>
        <w:ind w:left="720"/>
        <w:rPr>
          <w:b/>
        </w:rPr>
      </w:pPr>
    </w:p>
    <w:p w14:paraId="160AD690" w14:textId="1213D997" w:rsidR="00D20B77" w:rsidRPr="00E057B7" w:rsidRDefault="001601F1" w:rsidP="003643EA">
      <w:pPr>
        <w:spacing w:line="480" w:lineRule="auto"/>
        <w:rPr>
          <w:b/>
        </w:rPr>
      </w:pPr>
      <w:r>
        <w:rPr>
          <w:b/>
          <w:highlight w:val="green"/>
        </w:rPr>
        <w:t xml:space="preserve">       </w:t>
      </w:r>
      <w:r w:rsidR="00E057B7" w:rsidRPr="001601F1">
        <w:rPr>
          <w:b/>
          <w:highlight w:val="green"/>
        </w:rPr>
        <w:t>LINKED TO</w:t>
      </w:r>
      <w:r w:rsidRPr="001601F1">
        <w:rPr>
          <w:b/>
          <w:highlight w:val="green"/>
        </w:rPr>
        <w:t xml:space="preserve"> 4 (</w:t>
      </w:r>
      <w:r>
        <w:rPr>
          <w:b/>
          <w:highlight w:val="green"/>
        </w:rPr>
        <w:t xml:space="preserve">MODFATHER </w:t>
      </w:r>
      <w:r w:rsidRPr="001601F1">
        <w:rPr>
          <w:b/>
          <w:highlight w:val="green"/>
        </w:rPr>
        <w:t>HOCKNEY)</w:t>
      </w:r>
    </w:p>
    <w:p w14:paraId="38D6130D" w14:textId="7852131F" w:rsidR="00D20B77" w:rsidRDefault="00D20B77" w:rsidP="003643EA">
      <w:pPr>
        <w:pStyle w:val="ListParagraph"/>
        <w:numPr>
          <w:ilvl w:val="0"/>
          <w:numId w:val="1"/>
        </w:numPr>
        <w:spacing w:line="480" w:lineRule="auto"/>
        <w:rPr>
          <w:b/>
        </w:rPr>
      </w:pPr>
      <w:r w:rsidRPr="00D20B77">
        <w:rPr>
          <w:b/>
        </w:rPr>
        <w:t>How might Weller be a utopian</w:t>
      </w:r>
      <w:r w:rsidR="006A2FF5">
        <w:rPr>
          <w:b/>
        </w:rPr>
        <w:t xml:space="preserve"> and problematic</w:t>
      </w:r>
      <w:r w:rsidRPr="00D20B77">
        <w:rPr>
          <w:b/>
        </w:rPr>
        <w:t xml:space="preserve"> figure?</w:t>
      </w:r>
    </w:p>
    <w:p w14:paraId="0F6CB069" w14:textId="7FB47276" w:rsidR="006A2FF5" w:rsidRDefault="006A2FF5" w:rsidP="003643EA">
      <w:pPr>
        <w:spacing w:line="480" w:lineRule="auto"/>
      </w:pPr>
    </w:p>
    <w:p w14:paraId="708F4770" w14:textId="53A1CEFA" w:rsidR="006A2FF5" w:rsidRPr="00784F56" w:rsidRDefault="006A2FF5" w:rsidP="003643EA">
      <w:pPr>
        <w:spacing w:line="480" w:lineRule="auto"/>
        <w:ind w:left="720"/>
      </w:pPr>
      <w:r>
        <w:t>Here I want to examine how Weller stands for an aspirational white working-class hero, in line with 1960s tropes that have stood as a synecdoche of the possibility of class mobility</w:t>
      </w:r>
      <w:r w:rsidRPr="006A2FF5">
        <w:rPr>
          <w:b/>
        </w:rPr>
        <w:t>.</w:t>
      </w:r>
      <w:r w:rsidR="00B86F23">
        <w:rPr>
          <w:b/>
        </w:rPr>
        <w:t xml:space="preserve"> </w:t>
      </w:r>
      <w:r w:rsidR="00B86F23" w:rsidRPr="00B86F23">
        <w:t>Part of what Weller stands for, and what emerges from the Somerset House event, is that this trajectory is</w:t>
      </w:r>
      <w:r w:rsidR="00B86F23">
        <w:rPr>
          <w:b/>
        </w:rPr>
        <w:t xml:space="preserve"> historical</w:t>
      </w:r>
      <w:r w:rsidR="00CC6A87">
        <w:rPr>
          <w:b/>
        </w:rPr>
        <w:t xml:space="preserve">ly placed. </w:t>
      </w:r>
      <w:r w:rsidR="00784F56" w:rsidRPr="00784F56">
        <w:t xml:space="preserve">As part of a punk and post-punk movement, he has been allied to progressive politics (typified by Red Wedge) that have become mythologized as emancipatory and </w:t>
      </w:r>
      <w:proofErr w:type="spellStart"/>
      <w:r w:rsidR="00784F56" w:rsidRPr="00784F56">
        <w:t>liberatory</w:t>
      </w:r>
      <w:proofErr w:type="spellEnd"/>
      <w:r w:rsidR="00784F56" w:rsidRPr="00784F56">
        <w:t>.</w:t>
      </w:r>
    </w:p>
    <w:p w14:paraId="5D4925B2" w14:textId="77777777" w:rsidR="00B86F23" w:rsidRDefault="00B86F23" w:rsidP="003643EA">
      <w:pPr>
        <w:spacing w:line="480" w:lineRule="auto"/>
      </w:pPr>
    </w:p>
    <w:p w14:paraId="48980FC7" w14:textId="1525D538" w:rsidR="006A2FF5" w:rsidRDefault="006A2FF5" w:rsidP="003643EA">
      <w:pPr>
        <w:spacing w:line="480" w:lineRule="auto"/>
        <w:ind w:left="720"/>
      </w:pPr>
      <w:r>
        <w:t>I am aware too of the critiques of his work in relation to its appropriation and erasure of blackness (</w:t>
      </w:r>
      <w:proofErr w:type="spellStart"/>
      <w:r>
        <w:t>Zuberi</w:t>
      </w:r>
      <w:proofErr w:type="spellEnd"/>
      <w:r>
        <w:t xml:space="preserve">, 2001) – and this might be looked at alongside other ageing male rock stars (like </w:t>
      </w:r>
      <w:proofErr w:type="spellStart"/>
      <w:r>
        <w:t>Jagger</w:t>
      </w:r>
      <w:proofErr w:type="spellEnd"/>
      <w:r>
        <w:t>) whose musical work has relied on Black American musical traditions.</w:t>
      </w:r>
      <w:r w:rsidR="00CC6A87">
        <w:t xml:space="preserve"> This might be investigated via his time with The Style Council but for now I want to park that debate and consider whiteness in respect to English masculinity and romanticism, seeing in there another less obvious lineage within which to place Weller.</w:t>
      </w:r>
    </w:p>
    <w:p w14:paraId="64A7E04C" w14:textId="77777777" w:rsidR="003643EA" w:rsidRDefault="003643EA" w:rsidP="003643EA">
      <w:pPr>
        <w:spacing w:line="480" w:lineRule="auto"/>
        <w:ind w:left="720"/>
      </w:pPr>
    </w:p>
    <w:p w14:paraId="1754B92D" w14:textId="2850A69A" w:rsidR="003643EA" w:rsidRPr="003643EA" w:rsidRDefault="003643EA" w:rsidP="003643EA">
      <w:pPr>
        <w:spacing w:line="480" w:lineRule="auto"/>
        <w:ind w:left="720"/>
        <w:rPr>
          <w:b/>
        </w:rPr>
      </w:pPr>
      <w:r w:rsidRPr="003643EA">
        <w:rPr>
          <w:b/>
          <w:highlight w:val="green"/>
        </w:rPr>
        <w:t>LINKED TO 5 (NICK DRAKE SLIDE)</w:t>
      </w:r>
    </w:p>
    <w:p w14:paraId="6DB1DB06" w14:textId="77777777" w:rsidR="00045959" w:rsidRDefault="00045959" w:rsidP="003643EA">
      <w:pPr>
        <w:spacing w:line="480" w:lineRule="auto"/>
        <w:ind w:left="720"/>
      </w:pPr>
    </w:p>
    <w:p w14:paraId="5B2C79E0" w14:textId="453ACD7D" w:rsidR="00045959" w:rsidRDefault="000F4CA8" w:rsidP="003643EA">
      <w:pPr>
        <w:pStyle w:val="ListParagraph"/>
        <w:numPr>
          <w:ilvl w:val="0"/>
          <w:numId w:val="2"/>
        </w:numPr>
        <w:tabs>
          <w:tab w:val="left" w:pos="709"/>
        </w:tabs>
        <w:spacing w:line="480" w:lineRule="auto"/>
        <w:ind w:left="709" w:hanging="425"/>
      </w:pPr>
      <w:proofErr w:type="spellStart"/>
      <w:r>
        <w:t>Bracewell</w:t>
      </w:r>
      <w:proofErr w:type="spellEnd"/>
      <w:r>
        <w:t xml:space="preserve"> (2009</w:t>
      </w:r>
      <w:r w:rsidR="00045959">
        <w:t xml:space="preserve">) positions Weller as a ‘romantic’, which is also a useful lens through which to track his ageing as it brings with it an associated classlessness which has its own problems in terms of disavowal of working </w:t>
      </w:r>
      <w:proofErr w:type="spellStart"/>
      <w:r w:rsidR="00045959">
        <w:t>classness</w:t>
      </w:r>
      <w:proofErr w:type="spellEnd"/>
      <w:r w:rsidR="00045959">
        <w:t>.</w:t>
      </w:r>
      <w:r w:rsidR="000136EB">
        <w:t xml:space="preserve"> This comes out in the words he choose to describe Nick Drake’s music in ‘A Skin Too Few’, a documentary about the singer-songwriter, whom Nathan Wiseman-</w:t>
      </w:r>
      <w:proofErr w:type="spellStart"/>
      <w:r w:rsidR="000136EB">
        <w:t>Trowse</w:t>
      </w:r>
      <w:proofErr w:type="spellEnd"/>
      <w:r w:rsidR="000136EB">
        <w:t xml:space="preserve"> has positioned as being a voice of a waning class and emblematic of a specifically placed upper-middle class and southern Englishness. Seeing Weller here broadens out his </w:t>
      </w:r>
      <w:proofErr w:type="gramStart"/>
      <w:r w:rsidR="000136EB">
        <w:t>‘reach’ .</w:t>
      </w:r>
      <w:proofErr w:type="gramEnd"/>
    </w:p>
    <w:p w14:paraId="7073A8BA" w14:textId="77777777" w:rsidR="009E70E9" w:rsidRDefault="009E70E9" w:rsidP="003643EA">
      <w:pPr>
        <w:tabs>
          <w:tab w:val="left" w:pos="709"/>
        </w:tabs>
        <w:spacing w:line="480" w:lineRule="auto"/>
      </w:pPr>
    </w:p>
    <w:p w14:paraId="2788C6AE" w14:textId="77777777" w:rsidR="009E70E9" w:rsidRDefault="009E70E9" w:rsidP="003643EA">
      <w:pPr>
        <w:tabs>
          <w:tab w:val="left" w:pos="709"/>
        </w:tabs>
        <w:spacing w:line="480" w:lineRule="auto"/>
      </w:pPr>
    </w:p>
    <w:p w14:paraId="5C01B0D3" w14:textId="77777777" w:rsidR="000136EB" w:rsidRDefault="000136EB" w:rsidP="003643EA">
      <w:pPr>
        <w:tabs>
          <w:tab w:val="left" w:pos="709"/>
        </w:tabs>
        <w:spacing w:line="480" w:lineRule="auto"/>
      </w:pPr>
    </w:p>
    <w:p w14:paraId="5D460EF3" w14:textId="7D0B3FB8" w:rsidR="00FD4CE3" w:rsidRDefault="00FD4CE3" w:rsidP="003643EA">
      <w:pPr>
        <w:pStyle w:val="ListParagraph"/>
        <w:numPr>
          <w:ilvl w:val="0"/>
          <w:numId w:val="2"/>
        </w:numPr>
        <w:tabs>
          <w:tab w:val="left" w:pos="709"/>
        </w:tabs>
        <w:spacing w:line="480" w:lineRule="auto"/>
        <w:ind w:left="709" w:hanging="425"/>
        <w:rPr>
          <w:b/>
        </w:rPr>
      </w:pPr>
      <w:r w:rsidRPr="00FD4CE3">
        <w:rPr>
          <w:b/>
        </w:rPr>
        <w:t xml:space="preserve">FURTHER </w:t>
      </w:r>
      <w:proofErr w:type="gramStart"/>
      <w:r w:rsidRPr="00FD4CE3">
        <w:rPr>
          <w:b/>
        </w:rPr>
        <w:t>THOUGHTS</w:t>
      </w:r>
      <w:r w:rsidR="005C46AB">
        <w:rPr>
          <w:b/>
        </w:rPr>
        <w:t xml:space="preserve"> </w:t>
      </w:r>
      <w:r w:rsidR="001353EA">
        <w:rPr>
          <w:b/>
        </w:rPr>
        <w:t xml:space="preserve"> THAT</w:t>
      </w:r>
      <w:proofErr w:type="gramEnd"/>
      <w:r w:rsidR="001353EA">
        <w:rPr>
          <w:b/>
        </w:rPr>
        <w:t xml:space="preserve"> HAVE RECENTLY EMERGED TO MAP ON TO MY CORE ARGUMENT</w:t>
      </w:r>
    </w:p>
    <w:p w14:paraId="2D3C8053" w14:textId="77777777" w:rsidR="005C46AB" w:rsidRDefault="005C46AB" w:rsidP="003643EA">
      <w:pPr>
        <w:tabs>
          <w:tab w:val="left" w:pos="709"/>
        </w:tabs>
        <w:spacing w:line="480" w:lineRule="auto"/>
        <w:ind w:left="284"/>
        <w:jc w:val="both"/>
        <w:rPr>
          <w:b/>
        </w:rPr>
      </w:pPr>
    </w:p>
    <w:p w14:paraId="47ABC0B3" w14:textId="6906BB1B" w:rsidR="005C46AB" w:rsidRPr="005C46AB" w:rsidRDefault="005C46AB" w:rsidP="003643EA">
      <w:pPr>
        <w:tabs>
          <w:tab w:val="left" w:pos="709"/>
        </w:tabs>
        <w:spacing w:line="480" w:lineRule="auto"/>
        <w:ind w:left="284"/>
        <w:jc w:val="both"/>
        <w:rPr>
          <w:b/>
        </w:rPr>
      </w:pPr>
      <w:r w:rsidRPr="003643EA">
        <w:rPr>
          <w:b/>
          <w:highlight w:val="green"/>
        </w:rPr>
        <w:t>REPETITION BLOB</w:t>
      </w:r>
    </w:p>
    <w:p w14:paraId="4536E2D5" w14:textId="77777777" w:rsidR="00FD4CE3" w:rsidRDefault="00FD4CE3" w:rsidP="003643EA">
      <w:pPr>
        <w:tabs>
          <w:tab w:val="left" w:pos="709"/>
        </w:tabs>
        <w:spacing w:line="480" w:lineRule="auto"/>
        <w:rPr>
          <w:b/>
        </w:rPr>
      </w:pPr>
    </w:p>
    <w:p w14:paraId="70D8F47F" w14:textId="0513B6F7" w:rsidR="00FE3ECF" w:rsidRDefault="00FD4CE3" w:rsidP="003643EA">
      <w:pPr>
        <w:tabs>
          <w:tab w:val="left" w:pos="709"/>
        </w:tabs>
        <w:spacing w:line="480" w:lineRule="auto"/>
      </w:pPr>
      <w:r w:rsidRPr="00E21596">
        <w:t>Writing on pop music</w:t>
      </w:r>
      <w:r w:rsidR="00FE3ECF">
        <w:t xml:space="preserve"> and</w:t>
      </w:r>
      <w:r w:rsidRPr="00E21596">
        <w:t xml:space="preserve"> feminism within neoliberalism, Robin James </w:t>
      </w:r>
      <w:r w:rsidR="00FE3ECF">
        <w:t>considers the role of</w:t>
      </w:r>
      <w:r w:rsidRPr="00E21596">
        <w:t xml:space="preserve"> rep</w:t>
      </w:r>
      <w:r w:rsidR="00FE3ECF">
        <w:t>eti</w:t>
      </w:r>
      <w:r w:rsidRPr="00E21596">
        <w:t>tion</w:t>
      </w:r>
      <w:r w:rsidR="00FE3ECF">
        <w:t xml:space="preserve"> within current popular music forms</w:t>
      </w:r>
      <w:r w:rsidRPr="00E21596">
        <w:t xml:space="preserve"> and, using </w:t>
      </w:r>
      <w:r w:rsidR="00E21596" w:rsidRPr="00E21596">
        <w:t>Edelman’s</w:t>
      </w:r>
      <w:r w:rsidRPr="00E21596">
        <w:t xml:space="preserve"> argument that</w:t>
      </w:r>
      <w:r>
        <w:rPr>
          <w:b/>
        </w:rPr>
        <w:t xml:space="preserve"> ‘</w:t>
      </w:r>
      <w:r w:rsidRPr="00FD4CE3">
        <w:t>Traditional Western, sexual, epistemic and aesthetic structures over-emphasize</w:t>
      </w:r>
      <w:r>
        <w:t xml:space="preserve"> </w:t>
      </w:r>
      <w:r w:rsidRPr="00FD4CE3">
        <w:t xml:space="preserve">”reproduction” in order to conceal the presence and importance of repetition (sameness and the lack of progress) (Edelman, 2004: </w:t>
      </w:r>
      <w:r w:rsidRPr="009242AC">
        <w:rPr>
          <w:i/>
        </w:rPr>
        <w:t xml:space="preserve">No Future, Queer Theory and The Death </w:t>
      </w:r>
      <w:r w:rsidR="009242AC" w:rsidRPr="009242AC">
        <w:rPr>
          <w:i/>
        </w:rPr>
        <w:t>Drive</w:t>
      </w:r>
      <w:r w:rsidR="009242AC" w:rsidRPr="00FD4CE3">
        <w:t xml:space="preserve"> in</w:t>
      </w:r>
      <w:r w:rsidRPr="00FD4CE3">
        <w:t xml:space="preserve"> James, 2015:54)</w:t>
      </w:r>
      <w:r>
        <w:t xml:space="preserve">, claims how repetition is now a key </w:t>
      </w:r>
      <w:r w:rsidR="00605265">
        <w:t>structural component of popular music. Despite</w:t>
      </w:r>
      <w:r>
        <w:t xml:space="preserve"> Western culture </w:t>
      </w:r>
      <w:r>
        <w:lastRenderedPageBreak/>
        <w:t>privileg</w:t>
      </w:r>
      <w:r w:rsidR="00605265">
        <w:t>ing</w:t>
      </w:r>
      <w:r>
        <w:t xml:space="preserve"> g</w:t>
      </w:r>
      <w:r w:rsidR="00605265">
        <w:t>rowth and linearity and ‘secret[</w:t>
      </w:r>
      <w:proofErr w:type="spellStart"/>
      <w:r w:rsidR="00605265">
        <w:t>ing</w:t>
      </w:r>
      <w:proofErr w:type="spellEnd"/>
      <w:r w:rsidR="00605265">
        <w:t>]</w:t>
      </w:r>
      <w:r>
        <w:t xml:space="preserve"> repetition’ (Tricia Rose, James Snead)</w:t>
      </w:r>
      <w:r w:rsidR="00605265">
        <w:t xml:space="preserve">, she notes how these patterns of repetition threaten a western aesthetic based on accumulation and growth. </w:t>
      </w:r>
    </w:p>
    <w:p w14:paraId="06F5B38D" w14:textId="77777777" w:rsidR="00FE3ECF" w:rsidRDefault="00FE3ECF" w:rsidP="003643EA">
      <w:pPr>
        <w:tabs>
          <w:tab w:val="left" w:pos="709"/>
        </w:tabs>
        <w:spacing w:line="480" w:lineRule="auto"/>
      </w:pPr>
    </w:p>
    <w:p w14:paraId="20343082" w14:textId="3EAED74A" w:rsidR="00FE3ECF" w:rsidRPr="00605265" w:rsidRDefault="00605265" w:rsidP="003643EA">
      <w:pPr>
        <w:tabs>
          <w:tab w:val="left" w:pos="709"/>
        </w:tabs>
        <w:spacing w:line="480" w:lineRule="auto"/>
      </w:pPr>
      <w:r>
        <w:t>I want to stretch this claim out to talk back to where I started and consider rep</w:t>
      </w:r>
      <w:r w:rsidR="009242AC">
        <w:t>eti</w:t>
      </w:r>
      <w:r>
        <w:t xml:space="preserve">tion in relation to Weller’s ‘successful ageing’. Part of what I see as his success is not just in his growth or development from young disaffected lead singer of The Jam in </w:t>
      </w:r>
      <w:r w:rsidRPr="009242AC">
        <w:rPr>
          <w:i/>
        </w:rPr>
        <w:t>The City</w:t>
      </w:r>
      <w:r>
        <w:t xml:space="preserve"> to a contributor on a Nick Drake documentary discussing</w:t>
      </w:r>
      <w:r w:rsidR="00FE3ECF">
        <w:t xml:space="preserve"> magic, mysticism and fragility. His is not just</w:t>
      </w:r>
      <w:r>
        <w:t xml:space="preserve"> a journey from angry young </w:t>
      </w:r>
      <w:r w:rsidR="00FE3ECF">
        <w:t>rebel</w:t>
      </w:r>
      <w:r>
        <w:t xml:space="preserve"> to a wise old man with Romantic sensibilities</w:t>
      </w:r>
      <w:r w:rsidR="009242AC">
        <w:t xml:space="preserve"> whose work merits a retrospective. </w:t>
      </w:r>
      <w:r w:rsidR="00FE3ECF">
        <w:t>His success is also about repetition and specifically about repetitions that are re-</w:t>
      </w:r>
      <w:proofErr w:type="spellStart"/>
      <w:r w:rsidR="00FE3ECF">
        <w:t>versionings</w:t>
      </w:r>
      <w:proofErr w:type="spellEnd"/>
      <w:r w:rsidR="00FE3ECF">
        <w:t xml:space="preserve"> of familiar types. The linearity proposed by the Google timeline is one commensurate with a western modernist and neoli</w:t>
      </w:r>
      <w:r w:rsidR="001C7EAA">
        <w:t>beral narrative of progression</w:t>
      </w:r>
      <w:r w:rsidR="0087390B">
        <w:t>. I hope that u</w:t>
      </w:r>
      <w:r w:rsidR="00E16F17">
        <w:t>sing th</w:t>
      </w:r>
      <w:r w:rsidR="0087390B">
        <w:t xml:space="preserve">e </w:t>
      </w:r>
      <w:r w:rsidR="00E16F17">
        <w:t xml:space="preserve">form of presentation technique </w:t>
      </w:r>
      <w:r w:rsidR="0087390B">
        <w:t>I have today goes some way to illustrate</w:t>
      </w:r>
      <w:r w:rsidR="00E16F17">
        <w:t xml:space="preserve"> t</w:t>
      </w:r>
      <w:r w:rsidR="0087390B">
        <w:t xml:space="preserve">he flows and layers of his work. </w:t>
      </w:r>
      <w:r w:rsidR="00FE3ECF">
        <w:t xml:space="preserve">Weller is successfully ageing </w:t>
      </w:r>
      <w:r w:rsidR="000B7535">
        <w:t>because</w:t>
      </w:r>
      <w:r w:rsidR="00FE3ECF">
        <w:t xml:space="preserve"> his youth is present within him</w:t>
      </w:r>
      <w:r w:rsidR="0087390B">
        <w:t xml:space="preserve">, he is haunted by it (as Mark Fisher describes in his work on </w:t>
      </w:r>
      <w:proofErr w:type="spellStart"/>
      <w:r w:rsidR="0087390B">
        <w:t>hauntology</w:t>
      </w:r>
      <w:proofErr w:type="spellEnd"/>
      <w:r w:rsidR="0087390B">
        <w:t>) and ‘it’ in turn is imbricated with other figures, movements, and ideologies that are all in different ways affixed to notions of youth and progress.</w:t>
      </w:r>
      <w:r w:rsidR="00F17BCA">
        <w:t xml:space="preserve"> It is important to map Weller against these historical narratives, and figures now because it illustrates how the popular music </w:t>
      </w:r>
      <w:r w:rsidR="007501EF">
        <w:t>culture, not just the industry but the broader terrain of fans and audiences</w:t>
      </w:r>
      <w:proofErr w:type="gramStart"/>
      <w:r w:rsidR="007501EF">
        <w:t xml:space="preserve">, </w:t>
      </w:r>
      <w:r w:rsidR="00F17BCA">
        <w:t xml:space="preserve"> gains</w:t>
      </w:r>
      <w:proofErr w:type="gramEnd"/>
      <w:r w:rsidR="00F17BCA">
        <w:t xml:space="preserve"> incr</w:t>
      </w:r>
      <w:r w:rsidR="007501EF">
        <w:t xml:space="preserve">easing affordances of success through allying ageing ‘icons’ of music as iconographic through </w:t>
      </w:r>
      <w:proofErr w:type="spellStart"/>
      <w:r w:rsidR="007501EF">
        <w:t>museumifying</w:t>
      </w:r>
      <w:proofErr w:type="spellEnd"/>
      <w:r w:rsidR="007501EF">
        <w:t xml:space="preserve"> them and considering them alongside their own and others’ pasts.</w:t>
      </w:r>
    </w:p>
    <w:p w14:paraId="18522834" w14:textId="43526E3A" w:rsidR="00FD4CE3" w:rsidRPr="00605265" w:rsidRDefault="00FD4CE3" w:rsidP="003643EA">
      <w:pPr>
        <w:tabs>
          <w:tab w:val="left" w:pos="709"/>
        </w:tabs>
        <w:spacing w:line="480" w:lineRule="auto"/>
      </w:pPr>
    </w:p>
    <w:sectPr w:rsidR="00FD4CE3" w:rsidRPr="00605265" w:rsidSect="002C2304">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77997" w14:textId="77777777" w:rsidR="00F17BCA" w:rsidRDefault="00F17BCA" w:rsidP="001353EA">
      <w:r>
        <w:separator/>
      </w:r>
    </w:p>
  </w:endnote>
  <w:endnote w:type="continuationSeparator" w:id="0">
    <w:p w14:paraId="2A41D568" w14:textId="77777777" w:rsidR="00F17BCA" w:rsidRDefault="00F17BCA" w:rsidP="0013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A1C8C" w14:textId="77777777" w:rsidR="00F17BCA" w:rsidRDefault="00F17BCA" w:rsidP="00F17B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6760D2" w14:textId="77777777" w:rsidR="00F17BCA" w:rsidRDefault="00F17BCA" w:rsidP="001353E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88396" w14:textId="77777777" w:rsidR="00F17BCA" w:rsidRDefault="00F17BCA" w:rsidP="00F17B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738">
      <w:rPr>
        <w:rStyle w:val="PageNumber"/>
        <w:noProof/>
      </w:rPr>
      <w:t>8</w:t>
    </w:r>
    <w:r>
      <w:rPr>
        <w:rStyle w:val="PageNumber"/>
      </w:rPr>
      <w:fldChar w:fldCharType="end"/>
    </w:r>
  </w:p>
  <w:p w14:paraId="60B0256C" w14:textId="77777777" w:rsidR="00F17BCA" w:rsidRDefault="00F17BCA" w:rsidP="001353E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F9A34" w14:textId="77777777" w:rsidR="00F17BCA" w:rsidRDefault="00F17BCA" w:rsidP="001353EA">
      <w:r>
        <w:separator/>
      </w:r>
    </w:p>
  </w:footnote>
  <w:footnote w:type="continuationSeparator" w:id="0">
    <w:p w14:paraId="58B29B1D" w14:textId="77777777" w:rsidR="00F17BCA" w:rsidRDefault="00F17BCA" w:rsidP="001353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171DF"/>
    <w:multiLevelType w:val="hybridMultilevel"/>
    <w:tmpl w:val="333E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842D5E"/>
    <w:multiLevelType w:val="hybridMultilevel"/>
    <w:tmpl w:val="C4428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11AF6"/>
    <w:multiLevelType w:val="hybridMultilevel"/>
    <w:tmpl w:val="C4428CA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827652E"/>
    <w:multiLevelType w:val="hybridMultilevel"/>
    <w:tmpl w:val="289E7954"/>
    <w:lvl w:ilvl="0" w:tplc="852EBFF6">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5AAC4B5B"/>
    <w:multiLevelType w:val="hybridMultilevel"/>
    <w:tmpl w:val="8618E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B51E97"/>
    <w:multiLevelType w:val="hybridMultilevel"/>
    <w:tmpl w:val="A6547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4E36D2"/>
    <w:multiLevelType w:val="hybridMultilevel"/>
    <w:tmpl w:val="ABAC61FE"/>
    <w:lvl w:ilvl="0" w:tplc="14E86E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F17F1B"/>
    <w:multiLevelType w:val="hybridMultilevel"/>
    <w:tmpl w:val="12C09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2E"/>
    <w:rsid w:val="00005287"/>
    <w:rsid w:val="000136EB"/>
    <w:rsid w:val="00023DA6"/>
    <w:rsid w:val="00045959"/>
    <w:rsid w:val="0006620B"/>
    <w:rsid w:val="00066D99"/>
    <w:rsid w:val="00081F91"/>
    <w:rsid w:val="000B7535"/>
    <w:rsid w:val="000F4CA8"/>
    <w:rsid w:val="00104C0C"/>
    <w:rsid w:val="001353EA"/>
    <w:rsid w:val="001601F1"/>
    <w:rsid w:val="00164C14"/>
    <w:rsid w:val="00182277"/>
    <w:rsid w:val="001C141E"/>
    <w:rsid w:val="001C7EAA"/>
    <w:rsid w:val="002873DE"/>
    <w:rsid w:val="002B2DCC"/>
    <w:rsid w:val="002C2304"/>
    <w:rsid w:val="002E7FEF"/>
    <w:rsid w:val="002F60DC"/>
    <w:rsid w:val="00352738"/>
    <w:rsid w:val="003643EA"/>
    <w:rsid w:val="00394598"/>
    <w:rsid w:val="003B2773"/>
    <w:rsid w:val="003D39FE"/>
    <w:rsid w:val="003E707E"/>
    <w:rsid w:val="003E70A2"/>
    <w:rsid w:val="003F01AD"/>
    <w:rsid w:val="003F1875"/>
    <w:rsid w:val="003F6A77"/>
    <w:rsid w:val="00413B37"/>
    <w:rsid w:val="0044266D"/>
    <w:rsid w:val="004806C8"/>
    <w:rsid w:val="005205FA"/>
    <w:rsid w:val="00523304"/>
    <w:rsid w:val="00536473"/>
    <w:rsid w:val="005872F3"/>
    <w:rsid w:val="005874F1"/>
    <w:rsid w:val="00587B3B"/>
    <w:rsid w:val="005B6401"/>
    <w:rsid w:val="005C46AB"/>
    <w:rsid w:val="005D0560"/>
    <w:rsid w:val="00605265"/>
    <w:rsid w:val="00632D39"/>
    <w:rsid w:val="0064186D"/>
    <w:rsid w:val="006A2FF5"/>
    <w:rsid w:val="006B08FC"/>
    <w:rsid w:val="006C17FC"/>
    <w:rsid w:val="006D524A"/>
    <w:rsid w:val="006D7399"/>
    <w:rsid w:val="00707E0B"/>
    <w:rsid w:val="007452E2"/>
    <w:rsid w:val="007501EF"/>
    <w:rsid w:val="00784F56"/>
    <w:rsid w:val="0079352D"/>
    <w:rsid w:val="00793F69"/>
    <w:rsid w:val="00795344"/>
    <w:rsid w:val="007C290A"/>
    <w:rsid w:val="007D5963"/>
    <w:rsid w:val="0087091C"/>
    <w:rsid w:val="0087390B"/>
    <w:rsid w:val="008C36C8"/>
    <w:rsid w:val="008D533C"/>
    <w:rsid w:val="00915C2E"/>
    <w:rsid w:val="00922788"/>
    <w:rsid w:val="009242AC"/>
    <w:rsid w:val="00963F32"/>
    <w:rsid w:val="009A6BA0"/>
    <w:rsid w:val="009A7957"/>
    <w:rsid w:val="009D1AE2"/>
    <w:rsid w:val="009E70E9"/>
    <w:rsid w:val="00A847D0"/>
    <w:rsid w:val="00AC2A9B"/>
    <w:rsid w:val="00AF2E74"/>
    <w:rsid w:val="00B20240"/>
    <w:rsid w:val="00B23381"/>
    <w:rsid w:val="00B35C95"/>
    <w:rsid w:val="00B46D41"/>
    <w:rsid w:val="00B6226A"/>
    <w:rsid w:val="00B86F23"/>
    <w:rsid w:val="00BD56CE"/>
    <w:rsid w:val="00BE0939"/>
    <w:rsid w:val="00C163C4"/>
    <w:rsid w:val="00C8291F"/>
    <w:rsid w:val="00CC6A87"/>
    <w:rsid w:val="00CD2900"/>
    <w:rsid w:val="00CF7DF8"/>
    <w:rsid w:val="00D20B77"/>
    <w:rsid w:val="00D24F0F"/>
    <w:rsid w:val="00D3363E"/>
    <w:rsid w:val="00D42D81"/>
    <w:rsid w:val="00D44C6C"/>
    <w:rsid w:val="00D7387F"/>
    <w:rsid w:val="00D97588"/>
    <w:rsid w:val="00DD140C"/>
    <w:rsid w:val="00E057B7"/>
    <w:rsid w:val="00E14F10"/>
    <w:rsid w:val="00E1505C"/>
    <w:rsid w:val="00E16F17"/>
    <w:rsid w:val="00E21596"/>
    <w:rsid w:val="00E539D8"/>
    <w:rsid w:val="00EE3849"/>
    <w:rsid w:val="00EF5EFE"/>
    <w:rsid w:val="00F165AD"/>
    <w:rsid w:val="00F17BCA"/>
    <w:rsid w:val="00F53402"/>
    <w:rsid w:val="00FB0FCE"/>
    <w:rsid w:val="00FC19A5"/>
    <w:rsid w:val="00FC2C5F"/>
    <w:rsid w:val="00FD4CE3"/>
    <w:rsid w:val="00FE3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0B2D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344"/>
    <w:rPr>
      <w:color w:val="0000FF" w:themeColor="hyperlink"/>
      <w:u w:val="single"/>
    </w:rPr>
  </w:style>
  <w:style w:type="character" w:styleId="FollowedHyperlink">
    <w:name w:val="FollowedHyperlink"/>
    <w:basedOn w:val="DefaultParagraphFont"/>
    <w:uiPriority w:val="99"/>
    <w:semiHidden/>
    <w:unhideWhenUsed/>
    <w:rsid w:val="00B6226A"/>
    <w:rPr>
      <w:color w:val="800080" w:themeColor="followedHyperlink"/>
      <w:u w:val="single"/>
    </w:rPr>
  </w:style>
  <w:style w:type="character" w:styleId="CommentReference">
    <w:name w:val="annotation reference"/>
    <w:basedOn w:val="DefaultParagraphFont"/>
    <w:uiPriority w:val="99"/>
    <w:semiHidden/>
    <w:unhideWhenUsed/>
    <w:rsid w:val="0079352D"/>
    <w:rPr>
      <w:sz w:val="18"/>
      <w:szCs w:val="18"/>
    </w:rPr>
  </w:style>
  <w:style w:type="paragraph" w:styleId="CommentText">
    <w:name w:val="annotation text"/>
    <w:basedOn w:val="Normal"/>
    <w:link w:val="CommentTextChar"/>
    <w:uiPriority w:val="99"/>
    <w:semiHidden/>
    <w:unhideWhenUsed/>
    <w:rsid w:val="0079352D"/>
  </w:style>
  <w:style w:type="character" w:customStyle="1" w:styleId="CommentTextChar">
    <w:name w:val="Comment Text Char"/>
    <w:basedOn w:val="DefaultParagraphFont"/>
    <w:link w:val="CommentText"/>
    <w:uiPriority w:val="99"/>
    <w:semiHidden/>
    <w:rsid w:val="0079352D"/>
  </w:style>
  <w:style w:type="paragraph" w:styleId="CommentSubject">
    <w:name w:val="annotation subject"/>
    <w:basedOn w:val="CommentText"/>
    <w:next w:val="CommentText"/>
    <w:link w:val="CommentSubjectChar"/>
    <w:uiPriority w:val="99"/>
    <w:semiHidden/>
    <w:unhideWhenUsed/>
    <w:rsid w:val="0079352D"/>
    <w:rPr>
      <w:b/>
      <w:bCs/>
      <w:sz w:val="20"/>
      <w:szCs w:val="20"/>
    </w:rPr>
  </w:style>
  <w:style w:type="character" w:customStyle="1" w:styleId="CommentSubjectChar">
    <w:name w:val="Comment Subject Char"/>
    <w:basedOn w:val="CommentTextChar"/>
    <w:link w:val="CommentSubject"/>
    <w:uiPriority w:val="99"/>
    <w:semiHidden/>
    <w:rsid w:val="0079352D"/>
    <w:rPr>
      <w:b/>
      <w:bCs/>
      <w:sz w:val="20"/>
      <w:szCs w:val="20"/>
    </w:rPr>
  </w:style>
  <w:style w:type="paragraph" w:styleId="BalloonText">
    <w:name w:val="Balloon Text"/>
    <w:basedOn w:val="Normal"/>
    <w:link w:val="BalloonTextChar"/>
    <w:uiPriority w:val="99"/>
    <w:semiHidden/>
    <w:unhideWhenUsed/>
    <w:rsid w:val="0079352D"/>
    <w:rPr>
      <w:rFonts w:ascii="Lucida Grande" w:hAnsi="Lucida Grande"/>
      <w:sz w:val="18"/>
      <w:szCs w:val="18"/>
    </w:rPr>
  </w:style>
  <w:style w:type="character" w:customStyle="1" w:styleId="BalloonTextChar">
    <w:name w:val="Balloon Text Char"/>
    <w:basedOn w:val="DefaultParagraphFont"/>
    <w:link w:val="BalloonText"/>
    <w:uiPriority w:val="99"/>
    <w:semiHidden/>
    <w:rsid w:val="0079352D"/>
    <w:rPr>
      <w:rFonts w:ascii="Lucida Grande" w:hAnsi="Lucida Grande"/>
      <w:sz w:val="18"/>
      <w:szCs w:val="18"/>
    </w:rPr>
  </w:style>
  <w:style w:type="paragraph" w:styleId="ListParagraph">
    <w:name w:val="List Paragraph"/>
    <w:basedOn w:val="Normal"/>
    <w:uiPriority w:val="34"/>
    <w:qFormat/>
    <w:rsid w:val="00707E0B"/>
    <w:pPr>
      <w:ind w:left="720"/>
      <w:contextualSpacing/>
    </w:pPr>
  </w:style>
  <w:style w:type="paragraph" w:styleId="Footer">
    <w:name w:val="footer"/>
    <w:basedOn w:val="Normal"/>
    <w:link w:val="FooterChar"/>
    <w:uiPriority w:val="99"/>
    <w:unhideWhenUsed/>
    <w:rsid w:val="001353EA"/>
    <w:pPr>
      <w:tabs>
        <w:tab w:val="center" w:pos="4320"/>
        <w:tab w:val="right" w:pos="8640"/>
      </w:tabs>
    </w:pPr>
  </w:style>
  <w:style w:type="character" w:customStyle="1" w:styleId="FooterChar">
    <w:name w:val="Footer Char"/>
    <w:basedOn w:val="DefaultParagraphFont"/>
    <w:link w:val="Footer"/>
    <w:uiPriority w:val="99"/>
    <w:rsid w:val="001353EA"/>
  </w:style>
  <w:style w:type="character" w:styleId="PageNumber">
    <w:name w:val="page number"/>
    <w:basedOn w:val="DefaultParagraphFont"/>
    <w:uiPriority w:val="99"/>
    <w:semiHidden/>
    <w:unhideWhenUsed/>
    <w:rsid w:val="001353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344"/>
    <w:rPr>
      <w:color w:val="0000FF" w:themeColor="hyperlink"/>
      <w:u w:val="single"/>
    </w:rPr>
  </w:style>
  <w:style w:type="character" w:styleId="FollowedHyperlink">
    <w:name w:val="FollowedHyperlink"/>
    <w:basedOn w:val="DefaultParagraphFont"/>
    <w:uiPriority w:val="99"/>
    <w:semiHidden/>
    <w:unhideWhenUsed/>
    <w:rsid w:val="00B6226A"/>
    <w:rPr>
      <w:color w:val="800080" w:themeColor="followedHyperlink"/>
      <w:u w:val="single"/>
    </w:rPr>
  </w:style>
  <w:style w:type="character" w:styleId="CommentReference">
    <w:name w:val="annotation reference"/>
    <w:basedOn w:val="DefaultParagraphFont"/>
    <w:uiPriority w:val="99"/>
    <w:semiHidden/>
    <w:unhideWhenUsed/>
    <w:rsid w:val="0079352D"/>
    <w:rPr>
      <w:sz w:val="18"/>
      <w:szCs w:val="18"/>
    </w:rPr>
  </w:style>
  <w:style w:type="paragraph" w:styleId="CommentText">
    <w:name w:val="annotation text"/>
    <w:basedOn w:val="Normal"/>
    <w:link w:val="CommentTextChar"/>
    <w:uiPriority w:val="99"/>
    <w:semiHidden/>
    <w:unhideWhenUsed/>
    <w:rsid w:val="0079352D"/>
  </w:style>
  <w:style w:type="character" w:customStyle="1" w:styleId="CommentTextChar">
    <w:name w:val="Comment Text Char"/>
    <w:basedOn w:val="DefaultParagraphFont"/>
    <w:link w:val="CommentText"/>
    <w:uiPriority w:val="99"/>
    <w:semiHidden/>
    <w:rsid w:val="0079352D"/>
  </w:style>
  <w:style w:type="paragraph" w:styleId="CommentSubject">
    <w:name w:val="annotation subject"/>
    <w:basedOn w:val="CommentText"/>
    <w:next w:val="CommentText"/>
    <w:link w:val="CommentSubjectChar"/>
    <w:uiPriority w:val="99"/>
    <w:semiHidden/>
    <w:unhideWhenUsed/>
    <w:rsid w:val="0079352D"/>
    <w:rPr>
      <w:b/>
      <w:bCs/>
      <w:sz w:val="20"/>
      <w:szCs w:val="20"/>
    </w:rPr>
  </w:style>
  <w:style w:type="character" w:customStyle="1" w:styleId="CommentSubjectChar">
    <w:name w:val="Comment Subject Char"/>
    <w:basedOn w:val="CommentTextChar"/>
    <w:link w:val="CommentSubject"/>
    <w:uiPriority w:val="99"/>
    <w:semiHidden/>
    <w:rsid w:val="0079352D"/>
    <w:rPr>
      <w:b/>
      <w:bCs/>
      <w:sz w:val="20"/>
      <w:szCs w:val="20"/>
    </w:rPr>
  </w:style>
  <w:style w:type="paragraph" w:styleId="BalloonText">
    <w:name w:val="Balloon Text"/>
    <w:basedOn w:val="Normal"/>
    <w:link w:val="BalloonTextChar"/>
    <w:uiPriority w:val="99"/>
    <w:semiHidden/>
    <w:unhideWhenUsed/>
    <w:rsid w:val="0079352D"/>
    <w:rPr>
      <w:rFonts w:ascii="Lucida Grande" w:hAnsi="Lucida Grande"/>
      <w:sz w:val="18"/>
      <w:szCs w:val="18"/>
    </w:rPr>
  </w:style>
  <w:style w:type="character" w:customStyle="1" w:styleId="BalloonTextChar">
    <w:name w:val="Balloon Text Char"/>
    <w:basedOn w:val="DefaultParagraphFont"/>
    <w:link w:val="BalloonText"/>
    <w:uiPriority w:val="99"/>
    <w:semiHidden/>
    <w:rsid w:val="0079352D"/>
    <w:rPr>
      <w:rFonts w:ascii="Lucida Grande" w:hAnsi="Lucida Grande"/>
      <w:sz w:val="18"/>
      <w:szCs w:val="18"/>
    </w:rPr>
  </w:style>
  <w:style w:type="paragraph" w:styleId="ListParagraph">
    <w:name w:val="List Paragraph"/>
    <w:basedOn w:val="Normal"/>
    <w:uiPriority w:val="34"/>
    <w:qFormat/>
    <w:rsid w:val="00707E0B"/>
    <w:pPr>
      <w:ind w:left="720"/>
      <w:contextualSpacing/>
    </w:pPr>
  </w:style>
  <w:style w:type="paragraph" w:styleId="Footer">
    <w:name w:val="footer"/>
    <w:basedOn w:val="Normal"/>
    <w:link w:val="FooterChar"/>
    <w:uiPriority w:val="99"/>
    <w:unhideWhenUsed/>
    <w:rsid w:val="001353EA"/>
    <w:pPr>
      <w:tabs>
        <w:tab w:val="center" w:pos="4320"/>
        <w:tab w:val="right" w:pos="8640"/>
      </w:tabs>
    </w:pPr>
  </w:style>
  <w:style w:type="character" w:customStyle="1" w:styleId="FooterChar">
    <w:name w:val="Footer Char"/>
    <w:basedOn w:val="DefaultParagraphFont"/>
    <w:link w:val="Footer"/>
    <w:uiPriority w:val="99"/>
    <w:rsid w:val="001353EA"/>
  </w:style>
  <w:style w:type="character" w:styleId="PageNumber">
    <w:name w:val="page number"/>
    <w:basedOn w:val="DefaultParagraphFont"/>
    <w:uiPriority w:val="99"/>
    <w:semiHidden/>
    <w:unhideWhenUsed/>
    <w:rsid w:val="00135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1755</Words>
  <Characters>10008</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Gardner</dc:creator>
  <cp:keywords/>
  <dc:description/>
  <cp:lastModifiedBy>User</cp:lastModifiedBy>
  <cp:revision>2</cp:revision>
  <dcterms:created xsi:type="dcterms:W3CDTF">2016-03-22T14:48:00Z</dcterms:created>
  <dcterms:modified xsi:type="dcterms:W3CDTF">2016-03-22T14:48:00Z</dcterms:modified>
  <cp:category/>
</cp:coreProperties>
</file>