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cstheme="minorHAnsi"/>
          <w:b/>
          <w:sz w:val="24"/>
          <w:szCs w:val="24"/>
          <w:lang w:val="en-US"/>
        </w:rPr>
        <w:id w:val="1485128649"/>
        <w:docPartObj>
          <w:docPartGallery w:val="Cover Pages"/>
          <w:docPartUnique/>
        </w:docPartObj>
      </w:sdtPr>
      <w:sdtEndPr/>
      <w:sdtContent>
        <w:p w:rsidR="00A57AEB" w:rsidRDefault="001342F9" w:rsidP="00C6530D">
          <w:pPr>
            <w:rPr>
              <w:rFonts w:cstheme="minorHAnsi"/>
              <w:b/>
              <w:sz w:val="24"/>
              <w:szCs w:val="24"/>
              <w:lang w:val="en-US"/>
            </w:rPr>
          </w:pPr>
          <w:r>
            <w:rPr>
              <w:noProof/>
            </w:rPr>
            <mc:AlternateContent>
              <mc:Choice Requires="wps">
                <w:drawing>
                  <wp:anchor distT="0" distB="0" distL="114300" distR="114300" simplePos="0" relativeHeight="251664384" behindDoc="0" locked="0" layoutInCell="1" allowOverlap="1" wp14:anchorId="6F3F365A" wp14:editId="67151A99">
                    <wp:simplePos x="0" y="0"/>
                    <wp:positionH relativeFrom="column">
                      <wp:posOffset>-410210</wp:posOffset>
                    </wp:positionH>
                    <wp:positionV relativeFrom="paragraph">
                      <wp:posOffset>4359275</wp:posOffset>
                    </wp:positionV>
                    <wp:extent cx="6697345" cy="3692525"/>
                    <wp:effectExtent l="0" t="0" r="8255" b="3175"/>
                    <wp:wrapNone/>
                    <wp:docPr id="8" name="Rectangle 8"/>
                    <wp:cNvGraphicFramePr/>
                    <a:graphic xmlns:a="http://schemas.openxmlformats.org/drawingml/2006/main">
                      <a:graphicData uri="http://schemas.microsoft.com/office/word/2010/wordprocessingShape">
                        <wps:wsp>
                          <wps:cNvSpPr/>
                          <wps:spPr>
                            <a:xfrm>
                              <a:off x="0" y="0"/>
                              <a:ext cx="6697345" cy="3692525"/>
                            </a:xfrm>
                            <a:prstGeom prst="rect">
                              <a:avLst/>
                            </a:prstGeom>
                            <a:solidFill>
                              <a:srgbClr val="0AAAA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1060" w:rsidRPr="001342F9" w:rsidRDefault="00101060" w:rsidP="001342F9">
                                <w:pPr>
                                  <w:rPr>
                                    <w:rFonts w:ascii="Garamond" w:hAnsi="Garamond" w:cs="Consolas"/>
                                    <w:b/>
                                    <w:sz w:val="32"/>
                                  </w:rPr>
                                </w:pPr>
                                <w:r w:rsidRPr="001342F9">
                                  <w:rPr>
                                    <w:rFonts w:ascii="Garamond" w:hAnsi="Garamond" w:cs="Consolas"/>
                                    <w:b/>
                                    <w:sz w:val="72"/>
                                  </w:rPr>
                                  <w:t>Exercise on Prescription Evaluation Report for South Gloucestershire</w:t>
                                </w:r>
                                <w:r w:rsidRPr="001342F9">
                                  <w:rPr>
                                    <w:rFonts w:ascii="Garamond" w:hAnsi="Garamond" w:cs="Consolas"/>
                                    <w:b/>
                                    <w:sz w:val="72"/>
                                  </w:rPr>
                                  <w:cr/>
                                </w:r>
                              </w:p>
                              <w:p w:rsidR="00101060" w:rsidRPr="001342F9" w:rsidRDefault="00101060" w:rsidP="001342F9">
                                <w:pPr>
                                  <w:rPr>
                                    <w:rFonts w:ascii="Garamond" w:hAnsi="Garamond" w:cs="Consolas"/>
                                    <w:b/>
                                    <w:sz w:val="14"/>
                                  </w:rPr>
                                </w:pPr>
                              </w:p>
                              <w:p w:rsidR="00101060" w:rsidRDefault="00101060" w:rsidP="001342F9">
                                <w:pPr>
                                  <w:rPr>
                                    <w:rFonts w:ascii="Garamond" w:hAnsi="Garamond"/>
                                    <w:b/>
                                    <w:sz w:val="28"/>
                                  </w:rPr>
                                </w:pPr>
                                <w:r w:rsidRPr="001342F9">
                                  <w:rPr>
                                    <w:rFonts w:ascii="Garamond" w:hAnsi="Garamond"/>
                                    <w:b/>
                                    <w:sz w:val="32"/>
                                  </w:rPr>
                                  <w:t xml:space="preserve">Prepared by: Drs Orla Flannery, Elizabeth Loughren, Colin Baker and Professor Diane Crone </w:t>
                                </w:r>
                                <w:r w:rsidRPr="001342F9">
                                  <w:rPr>
                                    <w:rFonts w:ascii="Garamond" w:hAnsi="Garamond"/>
                                    <w:b/>
                                    <w:sz w:val="28"/>
                                  </w:rPr>
                                  <w:cr/>
                                </w:r>
                              </w:p>
                              <w:p w:rsidR="00101060" w:rsidRPr="001342F9" w:rsidRDefault="00101060" w:rsidP="001342F9">
                                <w:pPr>
                                  <w:rPr>
                                    <w:rFonts w:ascii="Garamond" w:hAnsi="Garamond"/>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 o:spid="_x0000_s1026" style="position:absolute;margin-left:-32.3pt;margin-top:343.25pt;width:527.35pt;height:290.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" fillcolor="#0aaaa6" stroked="f" strokeweight="2pt">
                    <v:textbox>
                      <w:txbxContent>
                        <w:p w:rsidR="00047372" w:rsidRPr="001342F9" w:rsidRDefault="00047372" w:rsidP="001342F9">
                          <w:pPr>
                            <w:rPr>
                              <w:rFonts w:ascii="Garamond" w:hAnsi="Garamond" w:cs="Consolas"/>
                              <w:b/>
                              <w:sz w:val="32"/>
                            </w:rPr>
                          </w:pPr>
                          <w:r w:rsidRPr="001342F9">
                            <w:rPr>
                              <w:rFonts w:ascii="Garamond" w:hAnsi="Garamond" w:cs="Consolas"/>
                              <w:b/>
                              <w:sz w:val="72"/>
                            </w:rPr>
                            <w:t>Exercise on Prescription Evaluation Report for South Gloucestershire</w:t>
                          </w:r>
                          <w:r w:rsidRPr="001342F9">
                            <w:rPr>
                              <w:rFonts w:ascii="Garamond" w:hAnsi="Garamond" w:cs="Consolas"/>
                              <w:b/>
                              <w:sz w:val="72"/>
                            </w:rPr>
                            <w:cr/>
                          </w:r>
                        </w:p>
                        <w:p w:rsidR="00047372" w:rsidRPr="001342F9" w:rsidRDefault="00047372" w:rsidP="001342F9">
                          <w:pPr>
                            <w:rPr>
                              <w:rFonts w:ascii="Garamond" w:hAnsi="Garamond" w:cs="Consolas"/>
                              <w:b/>
                              <w:sz w:val="14"/>
                            </w:rPr>
                          </w:pPr>
                        </w:p>
                        <w:p w:rsidR="00047372" w:rsidRDefault="00047372" w:rsidP="001342F9">
                          <w:pPr>
                            <w:rPr>
                              <w:rFonts w:ascii="Garamond" w:hAnsi="Garamond"/>
                              <w:b/>
                              <w:sz w:val="28"/>
                            </w:rPr>
                          </w:pPr>
                          <w:r w:rsidRPr="001342F9">
                            <w:rPr>
                              <w:rFonts w:ascii="Garamond" w:hAnsi="Garamond"/>
                              <w:b/>
                              <w:sz w:val="32"/>
                            </w:rPr>
                            <w:t xml:space="preserve">Prepared by: Drs </w:t>
                          </w:r>
                          <w:proofErr w:type="spellStart"/>
                          <w:r w:rsidRPr="001342F9">
                            <w:rPr>
                              <w:rFonts w:ascii="Garamond" w:hAnsi="Garamond"/>
                              <w:b/>
                              <w:sz w:val="32"/>
                            </w:rPr>
                            <w:t>Orla</w:t>
                          </w:r>
                          <w:proofErr w:type="spellEnd"/>
                          <w:r w:rsidRPr="001342F9">
                            <w:rPr>
                              <w:rFonts w:ascii="Garamond" w:hAnsi="Garamond"/>
                              <w:b/>
                              <w:sz w:val="32"/>
                            </w:rPr>
                            <w:t xml:space="preserve"> Flannery, Elizabeth </w:t>
                          </w:r>
                          <w:proofErr w:type="spellStart"/>
                          <w:r w:rsidRPr="001342F9">
                            <w:rPr>
                              <w:rFonts w:ascii="Garamond" w:hAnsi="Garamond"/>
                              <w:b/>
                              <w:sz w:val="32"/>
                            </w:rPr>
                            <w:t>Loughren</w:t>
                          </w:r>
                          <w:proofErr w:type="spellEnd"/>
                          <w:r w:rsidRPr="001342F9">
                            <w:rPr>
                              <w:rFonts w:ascii="Garamond" w:hAnsi="Garamond"/>
                              <w:b/>
                              <w:sz w:val="32"/>
                            </w:rPr>
                            <w:t xml:space="preserve">, Colin Baker and Professor Diane Crone </w:t>
                          </w:r>
                          <w:r w:rsidRPr="001342F9">
                            <w:rPr>
                              <w:rFonts w:ascii="Garamond" w:hAnsi="Garamond"/>
                              <w:b/>
                              <w:sz w:val="28"/>
                            </w:rPr>
                            <w:cr/>
                          </w:r>
                        </w:p>
                        <w:p w:rsidR="00047372" w:rsidRPr="001342F9" w:rsidRDefault="00047372" w:rsidP="001342F9">
                          <w:pPr>
                            <w:rPr>
                              <w:rFonts w:ascii="Garamond" w:hAnsi="Garamond"/>
                              <w:b/>
                              <w:sz w:val="28"/>
                            </w:rPr>
                          </w:pPr>
                        </w:p>
                      </w:txbxContent>
                    </v:textbox>
                  </v:rect>
                </w:pict>
              </mc:Fallback>
            </mc:AlternateContent>
          </w:r>
          <w:r w:rsidR="00522DE3">
            <w:rPr>
              <w:noProof/>
            </w:rPr>
            <w:drawing>
              <wp:inline distT="0" distB="0" distL="0" distR="0" wp14:anchorId="2FAA3BD2" wp14:editId="30C5B1C5">
                <wp:extent cx="3083442" cy="1701209"/>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P pi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4769" cy="1701941"/>
                        </a:xfrm>
                        <a:prstGeom prst="rect">
                          <a:avLst/>
                        </a:prstGeom>
                      </pic:spPr>
                    </pic:pic>
                  </a:graphicData>
                </a:graphic>
              </wp:inline>
            </w:drawing>
          </w:r>
          <w:r w:rsidR="00522DE3" w:rsidRPr="00522DE3">
            <w:rPr>
              <w:rFonts w:ascii="Calibri" w:eastAsia="Times New Roman" w:hAnsi="Calibri" w:cs="Calibri"/>
              <w:b/>
              <w:noProof/>
              <w:sz w:val="24"/>
              <w:szCs w:val="24"/>
            </w:rPr>
            <w:drawing>
              <wp:inline distT="0" distB="0" distL="0" distR="0" wp14:anchorId="2B419B2C" wp14:editId="0EEAC134">
                <wp:extent cx="2583711" cy="1701209"/>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73 EOP Poster.bmp"/>
                        <pic:cNvPicPr/>
                      </pic:nvPicPr>
                      <pic:blipFill>
                        <a:blip r:embed="rId11">
                          <a:extLst>
                            <a:ext uri="{28A0092B-C50C-407E-A947-70E740481C1C}">
                              <a14:useLocalDpi xmlns:a14="http://schemas.microsoft.com/office/drawing/2010/main" val="0"/>
                            </a:ext>
                          </a:extLst>
                        </a:blip>
                        <a:stretch>
                          <a:fillRect/>
                        </a:stretch>
                      </pic:blipFill>
                      <pic:spPr>
                        <a:xfrm>
                          <a:off x="0" y="0"/>
                          <a:ext cx="2583066" cy="1700784"/>
                        </a:xfrm>
                        <a:prstGeom prst="rect">
                          <a:avLst/>
                        </a:prstGeom>
                      </pic:spPr>
                    </pic:pic>
                  </a:graphicData>
                </a:graphic>
              </wp:inline>
            </w:drawing>
          </w:r>
          <w:r w:rsidR="00522DE3">
            <w:rPr>
              <w:noProof/>
            </w:rPr>
            <w:drawing>
              <wp:inline distT="0" distB="0" distL="0" distR="0" wp14:anchorId="3163EC7E" wp14:editId="61746CD2">
                <wp:extent cx="1743740" cy="2071940"/>
                <wp:effectExtent l="0" t="0" r="889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74 EOP Poster.bmp"/>
                        <pic:cNvPicPr/>
                      </pic:nvPicPr>
                      <pic:blipFill>
                        <a:blip r:embed="rId12">
                          <a:extLst>
                            <a:ext uri="{28A0092B-C50C-407E-A947-70E740481C1C}">
                              <a14:useLocalDpi xmlns:a14="http://schemas.microsoft.com/office/drawing/2010/main" val="0"/>
                            </a:ext>
                          </a:extLst>
                        </a:blip>
                        <a:stretch>
                          <a:fillRect/>
                        </a:stretch>
                      </pic:blipFill>
                      <pic:spPr>
                        <a:xfrm>
                          <a:off x="0" y="0"/>
                          <a:ext cx="1744228" cy="2072520"/>
                        </a:xfrm>
                        <a:prstGeom prst="rect">
                          <a:avLst/>
                        </a:prstGeom>
                      </pic:spPr>
                    </pic:pic>
                  </a:graphicData>
                </a:graphic>
              </wp:inline>
            </w:drawing>
          </w:r>
          <w:r w:rsidR="00522DE3" w:rsidRPr="00522DE3">
            <w:rPr>
              <w:rFonts w:ascii="Calibri" w:eastAsia="Times New Roman" w:hAnsi="Calibri" w:cs="Calibri"/>
              <w:b/>
              <w:noProof/>
              <w:sz w:val="24"/>
              <w:szCs w:val="24"/>
            </w:rPr>
            <w:drawing>
              <wp:inline distT="0" distB="0" distL="0" distR="0" wp14:anchorId="5F028FAD" wp14:editId="004ECB00">
                <wp:extent cx="2062716" cy="20627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75 EOP Poster.bmp"/>
                        <pic:cNvPicPr/>
                      </pic:nvPicPr>
                      <pic:blipFill>
                        <a:blip r:embed="rId13">
                          <a:extLst>
                            <a:ext uri="{28A0092B-C50C-407E-A947-70E740481C1C}">
                              <a14:useLocalDpi xmlns:a14="http://schemas.microsoft.com/office/drawing/2010/main" val="0"/>
                            </a:ext>
                          </a:extLst>
                        </a:blip>
                        <a:stretch>
                          <a:fillRect/>
                        </a:stretch>
                      </pic:blipFill>
                      <pic:spPr>
                        <a:xfrm>
                          <a:off x="0" y="0"/>
                          <a:ext cx="2062201" cy="2062200"/>
                        </a:xfrm>
                        <a:prstGeom prst="rect">
                          <a:avLst/>
                        </a:prstGeom>
                      </pic:spPr>
                    </pic:pic>
                  </a:graphicData>
                </a:graphic>
              </wp:inline>
            </w:drawing>
          </w:r>
          <w:r w:rsidR="00522DE3" w:rsidRPr="00522DE3">
            <w:rPr>
              <w:rFonts w:ascii="Calibri" w:eastAsia="Times New Roman" w:hAnsi="Calibri" w:cs="Calibri"/>
              <w:b/>
              <w:noProof/>
              <w:sz w:val="24"/>
              <w:szCs w:val="24"/>
            </w:rPr>
            <w:drawing>
              <wp:inline distT="0" distB="0" distL="0" distR="0" wp14:anchorId="1EB4C944" wp14:editId="1899F4CC">
                <wp:extent cx="1850064" cy="2073349"/>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76 EOP Poster.bmp"/>
                        <pic:cNvPicPr/>
                      </pic:nvPicPr>
                      <pic:blipFill>
                        <a:blip r:embed="rId14">
                          <a:extLst>
                            <a:ext uri="{28A0092B-C50C-407E-A947-70E740481C1C}">
                              <a14:useLocalDpi xmlns:a14="http://schemas.microsoft.com/office/drawing/2010/main" val="0"/>
                            </a:ext>
                          </a:extLst>
                        </a:blip>
                        <a:stretch>
                          <a:fillRect/>
                        </a:stretch>
                      </pic:blipFill>
                      <pic:spPr>
                        <a:xfrm>
                          <a:off x="0" y="0"/>
                          <a:ext cx="1850584" cy="2073932"/>
                        </a:xfrm>
                        <a:prstGeom prst="rect">
                          <a:avLst/>
                        </a:prstGeom>
                      </pic:spPr>
                    </pic:pic>
                  </a:graphicData>
                </a:graphic>
              </wp:inline>
            </w:drawing>
          </w:r>
          <w:r>
            <w:rPr>
              <w:noProof/>
            </w:rPr>
            <mc:AlternateContent>
              <mc:Choice Requires="wps">
                <w:drawing>
                  <wp:anchor distT="0" distB="0" distL="114300" distR="114300" simplePos="0" relativeHeight="251665408" behindDoc="0" locked="0" layoutInCell="1" allowOverlap="1" wp14:anchorId="6550E756" wp14:editId="6BC7B50B">
                    <wp:simplePos x="0" y="0"/>
                    <wp:positionH relativeFrom="column">
                      <wp:posOffset>-403225</wp:posOffset>
                    </wp:positionH>
                    <wp:positionV relativeFrom="paragraph">
                      <wp:posOffset>8130540</wp:posOffset>
                    </wp:positionV>
                    <wp:extent cx="6697345" cy="581025"/>
                    <wp:effectExtent l="0" t="0" r="8255" b="9525"/>
                    <wp:wrapNone/>
                    <wp:docPr id="12" name="Rectangle 12"/>
                    <wp:cNvGraphicFramePr/>
                    <a:graphic xmlns:a="http://schemas.openxmlformats.org/drawingml/2006/main">
                      <a:graphicData uri="http://schemas.microsoft.com/office/word/2010/wordprocessingShape">
                        <wps:wsp>
                          <wps:cNvSpPr/>
                          <wps:spPr>
                            <a:xfrm>
                              <a:off x="0" y="0"/>
                              <a:ext cx="6697345" cy="581025"/>
                            </a:xfrm>
                            <a:prstGeom prst="rect">
                              <a:avLst/>
                            </a:prstGeom>
                            <a:solidFill>
                              <a:srgbClr val="07676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1060" w:rsidRPr="001342F9" w:rsidRDefault="00101060" w:rsidP="001342F9">
                                <w:pPr>
                                  <w:rPr>
                                    <w:rFonts w:ascii="Garamond" w:hAnsi="Garamond"/>
                                    <w:b/>
                                    <w:sz w:val="28"/>
                                  </w:rPr>
                                </w:pPr>
                                <w:r w:rsidRPr="001342F9">
                                  <w:rPr>
                                    <w:rFonts w:ascii="Garamond" w:hAnsi="Garamond"/>
                                    <w:b/>
                                    <w:sz w:val="28"/>
                                  </w:rPr>
                                  <w:t>University of Gloucestershire</w:t>
                                </w:r>
                                <w:r>
                                  <w:rPr>
                                    <w:rFonts w:ascii="Garamond" w:hAnsi="Garamond"/>
                                    <w:b/>
                                    <w:sz w:val="28"/>
                                  </w:rPr>
                                  <w:tab/>
                                </w:r>
                                <w:r>
                                  <w:rPr>
                                    <w:rFonts w:ascii="Garamond" w:hAnsi="Garamond"/>
                                    <w:b/>
                                    <w:sz w:val="28"/>
                                  </w:rPr>
                                  <w:tab/>
                                </w:r>
                                <w:r>
                                  <w:rPr>
                                    <w:rFonts w:ascii="Garamond" w:hAnsi="Garamond"/>
                                    <w:b/>
                                    <w:sz w:val="28"/>
                                  </w:rPr>
                                  <w:tab/>
                                </w:r>
                                <w:r>
                                  <w:rPr>
                                    <w:rFonts w:ascii="Garamond" w:hAnsi="Garamond"/>
                                    <w:b/>
                                    <w:sz w:val="28"/>
                                  </w:rPr>
                                  <w:tab/>
                                </w:r>
                                <w:r>
                                  <w:rPr>
                                    <w:rFonts w:ascii="Garamond" w:hAnsi="Garamond"/>
                                    <w:b/>
                                    <w:sz w:val="28"/>
                                  </w:rPr>
                                  <w:tab/>
                                </w:r>
                                <w:r>
                                  <w:rPr>
                                    <w:rFonts w:ascii="Garamond" w:hAnsi="Garamond"/>
                                    <w:b/>
                                    <w:sz w:val="28"/>
                                  </w:rPr>
                                  <w:tab/>
                                </w:r>
                                <w:r>
                                  <w:rPr>
                                    <w:rFonts w:ascii="Garamond" w:hAnsi="Garamond"/>
                                    <w:b/>
                                    <w:sz w:val="28"/>
                                  </w:rPr>
                                  <w:tab/>
                                </w:r>
                                <w:r>
                                  <w:rPr>
                                    <w:rFonts w:ascii="Garamond" w:hAnsi="Garamond"/>
                                    <w:b/>
                                    <w:sz w:val="28"/>
                                  </w:rPr>
                                  <w:tab/>
                                  <w:t>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7" style="position:absolute;margin-left:-31.75pt;margin-top:640.2pt;width:527.35pt;height:45.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" fillcolor="#076765" stroked="f" strokeweight="2pt">
                    <v:textbox>
                      <w:txbxContent>
                        <w:p w:rsidR="00047372" w:rsidRPr="001342F9" w:rsidRDefault="00047372" w:rsidP="001342F9">
                          <w:pPr>
                            <w:rPr>
                              <w:rFonts w:ascii="Garamond" w:hAnsi="Garamond"/>
                              <w:b/>
                              <w:sz w:val="28"/>
                            </w:rPr>
                          </w:pPr>
                          <w:r w:rsidRPr="001342F9">
                            <w:rPr>
                              <w:rFonts w:ascii="Garamond" w:hAnsi="Garamond"/>
                              <w:b/>
                              <w:sz w:val="28"/>
                            </w:rPr>
                            <w:t>University of Gloucestershire</w:t>
                          </w:r>
                          <w:r>
                            <w:rPr>
                              <w:rFonts w:ascii="Garamond" w:hAnsi="Garamond"/>
                              <w:b/>
                              <w:sz w:val="28"/>
                            </w:rPr>
                            <w:tab/>
                          </w:r>
                          <w:r>
                            <w:rPr>
                              <w:rFonts w:ascii="Garamond" w:hAnsi="Garamond"/>
                              <w:b/>
                              <w:sz w:val="28"/>
                            </w:rPr>
                            <w:tab/>
                          </w:r>
                          <w:r>
                            <w:rPr>
                              <w:rFonts w:ascii="Garamond" w:hAnsi="Garamond"/>
                              <w:b/>
                              <w:sz w:val="28"/>
                            </w:rPr>
                            <w:tab/>
                          </w:r>
                          <w:r>
                            <w:rPr>
                              <w:rFonts w:ascii="Garamond" w:hAnsi="Garamond"/>
                              <w:b/>
                              <w:sz w:val="28"/>
                            </w:rPr>
                            <w:tab/>
                          </w:r>
                          <w:r>
                            <w:rPr>
                              <w:rFonts w:ascii="Garamond" w:hAnsi="Garamond"/>
                              <w:b/>
                              <w:sz w:val="28"/>
                            </w:rPr>
                            <w:tab/>
                          </w:r>
                          <w:r>
                            <w:rPr>
                              <w:rFonts w:ascii="Garamond" w:hAnsi="Garamond"/>
                              <w:b/>
                              <w:sz w:val="28"/>
                            </w:rPr>
                            <w:tab/>
                          </w:r>
                          <w:r>
                            <w:rPr>
                              <w:rFonts w:ascii="Garamond" w:hAnsi="Garamond"/>
                              <w:b/>
                              <w:sz w:val="28"/>
                            </w:rPr>
                            <w:tab/>
                          </w:r>
                          <w:r>
                            <w:rPr>
                              <w:rFonts w:ascii="Garamond" w:hAnsi="Garamond"/>
                              <w:b/>
                              <w:sz w:val="28"/>
                            </w:rPr>
                            <w:tab/>
                            <w:t>2014</w:t>
                          </w:r>
                        </w:p>
                      </w:txbxContent>
                    </v:textbox>
                  </v:rect>
                </w:pict>
              </mc:Fallback>
            </mc:AlternateContent>
          </w:r>
          <w:r w:rsidR="00C6530D">
            <w:rPr>
              <w:rFonts w:cstheme="minorHAnsi"/>
              <w:b/>
              <w:sz w:val="24"/>
              <w:szCs w:val="24"/>
              <w:lang w:val="en-US"/>
            </w:rPr>
            <w:br w:type="page"/>
          </w:r>
        </w:p>
      </w:sdtContent>
    </w:sdt>
    <w:p w:rsidR="00117C56" w:rsidRDefault="00117C56" w:rsidP="00C6530D">
      <w:pPr>
        <w:spacing w:line="360" w:lineRule="auto"/>
        <w:jc w:val="center"/>
        <w:rPr>
          <w:rFonts w:cstheme="minorHAnsi"/>
          <w:b/>
          <w:sz w:val="24"/>
          <w:szCs w:val="24"/>
          <w:lang w:val="en-US"/>
        </w:rPr>
      </w:pPr>
    </w:p>
    <w:p w:rsidR="00A57AEB" w:rsidRDefault="00C6530D" w:rsidP="00C6530D">
      <w:pPr>
        <w:spacing w:line="360" w:lineRule="auto"/>
        <w:jc w:val="center"/>
        <w:rPr>
          <w:rFonts w:cstheme="minorHAnsi"/>
          <w:b/>
          <w:sz w:val="24"/>
          <w:szCs w:val="24"/>
          <w:lang w:val="en-US"/>
        </w:rPr>
      </w:pPr>
      <w:r>
        <w:rPr>
          <w:rFonts w:cstheme="minorHAnsi"/>
          <w:b/>
          <w:sz w:val="24"/>
          <w:szCs w:val="24"/>
          <w:lang w:val="en-US"/>
        </w:rPr>
        <w:t>A</w:t>
      </w:r>
      <w:r w:rsidR="00A57AEB">
        <w:rPr>
          <w:rFonts w:cstheme="minorHAnsi"/>
          <w:b/>
          <w:sz w:val="24"/>
          <w:szCs w:val="24"/>
          <w:lang w:val="en-US"/>
        </w:rPr>
        <w:t>cknowledgements</w:t>
      </w:r>
    </w:p>
    <w:p w:rsidR="00A57AEB" w:rsidRDefault="00A57AEB" w:rsidP="00A57AEB">
      <w:pPr>
        <w:spacing w:line="360" w:lineRule="auto"/>
        <w:rPr>
          <w:rFonts w:cstheme="minorHAnsi"/>
          <w:b/>
          <w:sz w:val="24"/>
          <w:szCs w:val="24"/>
          <w:lang w:val="en-US"/>
        </w:rPr>
      </w:pPr>
    </w:p>
    <w:p w:rsidR="00A57AEB" w:rsidRPr="007D28DA" w:rsidRDefault="0082573E" w:rsidP="00127168">
      <w:pPr>
        <w:spacing w:line="360" w:lineRule="auto"/>
        <w:jc w:val="both"/>
        <w:rPr>
          <w:rFonts w:cstheme="minorHAnsi"/>
          <w:sz w:val="24"/>
          <w:szCs w:val="24"/>
          <w:lang w:val="en-US"/>
        </w:rPr>
      </w:pPr>
      <w:r w:rsidRPr="007D28DA">
        <w:rPr>
          <w:rFonts w:cstheme="minorHAnsi"/>
          <w:sz w:val="24"/>
          <w:szCs w:val="24"/>
          <w:lang w:val="en-US"/>
        </w:rPr>
        <w:t>We are grateful to Matthew Pearce, Clare Fleming, James Taylor and Jacqui Offer who worked with the evaluation team to compile the data and develop the approach, design and methods. Also thanks to the participants of the scheme and the health professionals for their responses and contribution.</w:t>
      </w:r>
    </w:p>
    <w:p w:rsidR="00A57AEB" w:rsidRDefault="00A57AEB" w:rsidP="00127168">
      <w:pPr>
        <w:spacing w:line="360" w:lineRule="auto"/>
        <w:jc w:val="both"/>
        <w:rPr>
          <w:rFonts w:cstheme="minorHAnsi"/>
          <w:b/>
          <w:sz w:val="24"/>
          <w:szCs w:val="24"/>
          <w:lang w:val="en-US"/>
        </w:rPr>
      </w:pPr>
    </w:p>
    <w:p w:rsidR="00A57AEB" w:rsidRDefault="00A57AEB" w:rsidP="00127168">
      <w:pPr>
        <w:spacing w:line="360" w:lineRule="auto"/>
        <w:jc w:val="both"/>
        <w:rPr>
          <w:rFonts w:cstheme="minorHAnsi"/>
          <w:b/>
          <w:sz w:val="24"/>
          <w:szCs w:val="24"/>
          <w:lang w:val="en-US"/>
        </w:rPr>
      </w:pPr>
    </w:p>
    <w:p w:rsidR="00A57AEB" w:rsidRDefault="00117C56" w:rsidP="00117C56">
      <w:pPr>
        <w:tabs>
          <w:tab w:val="left" w:pos="4041"/>
        </w:tabs>
        <w:spacing w:line="360" w:lineRule="auto"/>
        <w:jc w:val="both"/>
        <w:rPr>
          <w:rFonts w:cstheme="minorHAnsi"/>
          <w:b/>
          <w:sz w:val="24"/>
          <w:szCs w:val="24"/>
          <w:lang w:val="en-US"/>
        </w:rPr>
      </w:pPr>
      <w:r>
        <w:rPr>
          <w:rFonts w:cstheme="minorHAnsi"/>
          <w:b/>
          <w:sz w:val="24"/>
          <w:szCs w:val="24"/>
          <w:lang w:val="en-US"/>
        </w:rPr>
        <w:tab/>
      </w:r>
    </w:p>
    <w:p w:rsidR="00A57AEB" w:rsidRDefault="00A57AEB" w:rsidP="00127168">
      <w:pPr>
        <w:spacing w:line="360" w:lineRule="auto"/>
        <w:jc w:val="both"/>
        <w:rPr>
          <w:rFonts w:cstheme="minorHAnsi"/>
          <w:b/>
          <w:sz w:val="24"/>
          <w:szCs w:val="24"/>
          <w:lang w:val="en-US"/>
        </w:rPr>
      </w:pPr>
    </w:p>
    <w:p w:rsidR="00A57AEB" w:rsidRDefault="00A57AEB" w:rsidP="00127168">
      <w:pPr>
        <w:spacing w:line="360" w:lineRule="auto"/>
        <w:jc w:val="both"/>
        <w:rPr>
          <w:rFonts w:cstheme="minorHAnsi"/>
          <w:b/>
          <w:sz w:val="24"/>
          <w:szCs w:val="24"/>
          <w:lang w:val="en-US"/>
        </w:rPr>
      </w:pPr>
    </w:p>
    <w:p w:rsidR="00334D2C" w:rsidRDefault="00334D2C" w:rsidP="00127168">
      <w:pPr>
        <w:spacing w:line="360" w:lineRule="auto"/>
        <w:jc w:val="both"/>
        <w:rPr>
          <w:rFonts w:cstheme="minorHAnsi"/>
          <w:b/>
          <w:sz w:val="24"/>
          <w:szCs w:val="24"/>
          <w:lang w:val="en-US"/>
        </w:rPr>
      </w:pPr>
    </w:p>
    <w:p w:rsidR="00334D2C" w:rsidRDefault="00334D2C" w:rsidP="00127168">
      <w:pPr>
        <w:spacing w:line="360" w:lineRule="auto"/>
        <w:jc w:val="both"/>
        <w:rPr>
          <w:rFonts w:cstheme="minorHAnsi"/>
          <w:b/>
          <w:sz w:val="24"/>
          <w:szCs w:val="24"/>
          <w:lang w:val="en-US"/>
        </w:rPr>
      </w:pPr>
    </w:p>
    <w:p w:rsidR="00334D2C" w:rsidRDefault="00334D2C" w:rsidP="00127168">
      <w:pPr>
        <w:spacing w:line="360" w:lineRule="auto"/>
        <w:jc w:val="both"/>
        <w:rPr>
          <w:rFonts w:cstheme="minorHAnsi"/>
          <w:b/>
          <w:sz w:val="24"/>
          <w:szCs w:val="24"/>
          <w:lang w:val="en-US"/>
        </w:rPr>
      </w:pPr>
    </w:p>
    <w:p w:rsidR="00334D2C" w:rsidRDefault="00334D2C" w:rsidP="00127168">
      <w:pPr>
        <w:spacing w:line="360" w:lineRule="auto"/>
        <w:jc w:val="both"/>
        <w:rPr>
          <w:rFonts w:cstheme="minorHAnsi"/>
          <w:b/>
          <w:sz w:val="24"/>
          <w:szCs w:val="24"/>
          <w:lang w:val="en-US"/>
        </w:rPr>
      </w:pPr>
    </w:p>
    <w:p w:rsidR="00334D2C" w:rsidRDefault="00334D2C" w:rsidP="00127168">
      <w:pPr>
        <w:spacing w:line="360" w:lineRule="auto"/>
        <w:jc w:val="both"/>
        <w:rPr>
          <w:rFonts w:cstheme="minorHAnsi"/>
          <w:b/>
          <w:sz w:val="24"/>
          <w:szCs w:val="24"/>
          <w:lang w:val="en-US"/>
        </w:rPr>
      </w:pPr>
    </w:p>
    <w:p w:rsidR="00117C56" w:rsidRDefault="00117C56" w:rsidP="00127168">
      <w:pPr>
        <w:spacing w:line="360" w:lineRule="auto"/>
        <w:jc w:val="both"/>
        <w:rPr>
          <w:rFonts w:cstheme="minorHAnsi"/>
          <w:b/>
          <w:sz w:val="24"/>
          <w:szCs w:val="24"/>
          <w:lang w:val="en-US"/>
        </w:rPr>
      </w:pPr>
    </w:p>
    <w:p w:rsidR="00770AAF" w:rsidRDefault="00770AAF" w:rsidP="00127168">
      <w:pPr>
        <w:spacing w:line="360" w:lineRule="auto"/>
        <w:jc w:val="both"/>
        <w:rPr>
          <w:rFonts w:cstheme="minorHAnsi"/>
          <w:b/>
          <w:sz w:val="24"/>
          <w:szCs w:val="24"/>
          <w:lang w:val="en-US"/>
        </w:rPr>
      </w:pPr>
    </w:p>
    <w:p w:rsidR="00334D2C" w:rsidRPr="00C274B9" w:rsidRDefault="00334D2C" w:rsidP="00334D2C">
      <w:pPr>
        <w:spacing w:line="360" w:lineRule="auto"/>
        <w:jc w:val="both"/>
        <w:rPr>
          <w:rFonts w:cstheme="minorHAnsi"/>
          <w:szCs w:val="24"/>
          <w:lang w:val="en-US"/>
        </w:rPr>
      </w:pPr>
      <w:r w:rsidRPr="00C274B9">
        <w:rPr>
          <w:rFonts w:cstheme="minorHAnsi"/>
          <w:szCs w:val="24"/>
        </w:rPr>
        <w:t xml:space="preserve">To reference this report, please use the following citation: </w:t>
      </w:r>
      <w:r w:rsidRPr="00C274B9">
        <w:rPr>
          <w:rFonts w:cstheme="minorHAnsi"/>
          <w:szCs w:val="24"/>
          <w:lang w:val="en-US"/>
        </w:rPr>
        <w:t>Flann</w:t>
      </w:r>
      <w:r w:rsidR="00522DE3">
        <w:rPr>
          <w:rFonts w:cstheme="minorHAnsi"/>
          <w:szCs w:val="24"/>
          <w:lang w:val="en-US"/>
        </w:rPr>
        <w:t>ery, O., Loughren, E., Baker, C</w:t>
      </w:r>
      <w:r w:rsidRPr="00C274B9">
        <w:rPr>
          <w:rFonts w:cstheme="minorHAnsi"/>
          <w:szCs w:val="24"/>
          <w:lang w:val="en-US"/>
        </w:rPr>
        <w:t xml:space="preserve"> &amp; Crone, D. </w:t>
      </w:r>
      <w:r w:rsidRPr="00C274B9">
        <w:rPr>
          <w:rFonts w:cstheme="minorHAnsi"/>
          <w:szCs w:val="24"/>
        </w:rPr>
        <w:t xml:space="preserve">(2014). </w:t>
      </w:r>
      <w:r w:rsidRPr="00C274B9">
        <w:rPr>
          <w:rFonts w:cstheme="minorHAnsi"/>
          <w:i/>
          <w:szCs w:val="24"/>
        </w:rPr>
        <w:t>Exercise on Prescription Evaluation Report for South Gloucestershire</w:t>
      </w:r>
      <w:r w:rsidRPr="00C274B9">
        <w:rPr>
          <w:rFonts w:cstheme="minorHAnsi"/>
          <w:szCs w:val="24"/>
        </w:rPr>
        <w:t>. University of Gloucestershire, UK.</w:t>
      </w:r>
    </w:p>
    <w:p w:rsidR="00A57AEB" w:rsidRDefault="00A57AEB" w:rsidP="00127168">
      <w:pPr>
        <w:spacing w:line="360" w:lineRule="auto"/>
        <w:jc w:val="both"/>
        <w:rPr>
          <w:rFonts w:cstheme="minorHAnsi"/>
          <w:b/>
          <w:sz w:val="24"/>
          <w:szCs w:val="24"/>
          <w:lang w:val="en-US"/>
        </w:rPr>
      </w:pPr>
    </w:p>
    <w:p w:rsidR="00334D2C" w:rsidRDefault="00334D2C" w:rsidP="00127168">
      <w:pPr>
        <w:spacing w:line="360" w:lineRule="auto"/>
        <w:jc w:val="both"/>
        <w:rPr>
          <w:rFonts w:cstheme="minorHAnsi"/>
          <w:b/>
          <w:sz w:val="24"/>
          <w:szCs w:val="24"/>
          <w:lang w:val="en-US"/>
        </w:rPr>
        <w:sectPr w:rsidR="00334D2C" w:rsidSect="00802BA8">
          <w:headerReference w:type="default" r:id="rId15"/>
          <w:footerReference w:type="default" r:id="rId16"/>
          <w:headerReference w:type="first" r:id="rId17"/>
          <w:pgSz w:w="11906" w:h="16838"/>
          <w:pgMar w:top="1440" w:right="1440" w:bottom="1440" w:left="1440" w:header="708" w:footer="708" w:gutter="0"/>
          <w:cols w:space="708"/>
          <w:titlePg/>
          <w:docGrid w:linePitch="360"/>
        </w:sectPr>
      </w:pPr>
    </w:p>
    <w:p w:rsidR="00A57AEB" w:rsidRPr="00770AAF" w:rsidRDefault="00814018" w:rsidP="00FE2B35">
      <w:pPr>
        <w:pStyle w:val="Heading1"/>
        <w:spacing w:before="0" w:line="360" w:lineRule="auto"/>
        <w:jc w:val="center"/>
      </w:pPr>
      <w:bookmarkStart w:id="0" w:name="_Toc385408351"/>
      <w:r w:rsidRPr="00770AAF">
        <w:lastRenderedPageBreak/>
        <w:t>Executive Summary</w:t>
      </w:r>
      <w:bookmarkEnd w:id="0"/>
    </w:p>
    <w:p w:rsidR="00770AAF" w:rsidRPr="00770AAF" w:rsidRDefault="00770AAF" w:rsidP="00770AAF">
      <w:pPr>
        <w:spacing w:after="0" w:line="360" w:lineRule="auto"/>
        <w:jc w:val="both"/>
        <w:rPr>
          <w:rFonts w:cstheme="minorHAnsi"/>
          <w:lang w:val="en-US"/>
        </w:rPr>
      </w:pPr>
    </w:p>
    <w:p w:rsidR="00814018" w:rsidRPr="00770AAF" w:rsidRDefault="00814018" w:rsidP="00770AAF">
      <w:pPr>
        <w:spacing w:after="0" w:line="360" w:lineRule="auto"/>
        <w:jc w:val="both"/>
        <w:rPr>
          <w:rFonts w:cstheme="minorHAnsi"/>
          <w:lang w:val="en-US"/>
        </w:rPr>
      </w:pPr>
      <w:r w:rsidRPr="00770AAF">
        <w:rPr>
          <w:rFonts w:cstheme="minorHAnsi"/>
          <w:lang w:val="en-US"/>
        </w:rPr>
        <w:t>Physical inactivity has been identified as the fourth leading cause of non-communicable disease worldwide (Kohl et al. 2012)</w:t>
      </w:r>
      <w:r w:rsidR="00EA3D3A">
        <w:rPr>
          <w:rFonts w:cstheme="minorHAnsi"/>
          <w:lang w:val="en-US"/>
        </w:rPr>
        <w:t xml:space="preserve"> and </w:t>
      </w:r>
      <w:r w:rsidRPr="00770AAF">
        <w:rPr>
          <w:rFonts w:cstheme="minorHAnsi"/>
          <w:lang w:val="en-US"/>
        </w:rPr>
        <w:t xml:space="preserve">is associated with a range of diseases including </w:t>
      </w:r>
      <w:r w:rsidR="00EA3D3A">
        <w:rPr>
          <w:rFonts w:cstheme="minorHAnsi"/>
          <w:lang w:val="en-US"/>
        </w:rPr>
        <w:t>T</w:t>
      </w:r>
      <w:r w:rsidRPr="00770AAF">
        <w:rPr>
          <w:rFonts w:cstheme="minorHAnsi"/>
          <w:lang w:val="en-US"/>
        </w:rPr>
        <w:t xml:space="preserve">ype II diabetes, cardiovascular disease, hypertension and obesity (HSE, 2012; Department of Health (DH), 2011).  Currently, 61.9% of adults are overweight and obese in the UK (HSE, 2012). </w:t>
      </w:r>
      <w:r w:rsidR="00FE2B35" w:rsidRPr="00FE2B35">
        <w:rPr>
          <w:rFonts w:cstheme="minorHAnsi"/>
        </w:rPr>
        <w:t>The beneficial effects of regular physical activity</w:t>
      </w:r>
      <w:r w:rsidR="00FE2B35" w:rsidRPr="00FE2B35">
        <w:rPr>
          <w:rFonts w:eastAsiaTheme="minorHAnsi" w:cstheme="minorHAnsi"/>
          <w:color w:val="131313"/>
        </w:rPr>
        <w:t xml:space="preserve"> </w:t>
      </w:r>
      <w:r w:rsidR="00FE2B35" w:rsidRPr="00FE2B35">
        <w:rPr>
          <w:rFonts w:cstheme="minorHAnsi"/>
        </w:rPr>
        <w:t xml:space="preserve">including protection from serious illness such as cardiovascular disease (CVD) easily exceed the effectiveness of drugs or other medical treatments (Department of Health, 2009). </w:t>
      </w:r>
      <w:r w:rsidR="00FE2B35" w:rsidRPr="00FE2B35">
        <w:rPr>
          <w:rFonts w:eastAsiaTheme="minorHAnsi" w:cstheme="minorHAnsi"/>
          <w:color w:val="131313"/>
        </w:rPr>
        <w:t>It is recommended that all adults should aim to be active daily, engaging in moderate to moderate intensity physical activity for at least 150 minutes per week including activities that improve muscle strength on at least two days a week (Department of Health, 2011).</w:t>
      </w:r>
      <w:r w:rsidR="00FE2B35">
        <w:rPr>
          <w:rFonts w:eastAsiaTheme="minorHAnsi" w:cstheme="minorHAnsi"/>
          <w:color w:val="131313"/>
        </w:rPr>
        <w:t xml:space="preserve"> </w:t>
      </w:r>
      <w:r w:rsidRPr="00770AAF">
        <w:rPr>
          <w:rFonts w:cstheme="minorHAnsi"/>
          <w:lang w:val="en-US"/>
        </w:rPr>
        <w:t xml:space="preserve">Regular physical activity has </w:t>
      </w:r>
      <w:r w:rsidR="00FE2B35">
        <w:rPr>
          <w:rFonts w:cstheme="minorHAnsi"/>
          <w:lang w:val="en-US"/>
        </w:rPr>
        <w:t xml:space="preserve">also </w:t>
      </w:r>
      <w:r w:rsidRPr="00770AAF">
        <w:rPr>
          <w:rFonts w:cstheme="minorHAnsi"/>
          <w:lang w:val="en-US"/>
        </w:rPr>
        <w:t xml:space="preserve">been advocated as part of the treatment </w:t>
      </w:r>
      <w:r w:rsidR="00EA3D3A">
        <w:rPr>
          <w:rFonts w:cstheme="minorHAnsi"/>
          <w:lang w:val="en-US"/>
        </w:rPr>
        <w:t>for</w:t>
      </w:r>
      <w:r w:rsidRPr="00770AAF">
        <w:rPr>
          <w:rFonts w:cstheme="minorHAnsi"/>
          <w:lang w:val="en-US"/>
        </w:rPr>
        <w:t xml:space="preserve"> heart failure (British Heart Foundation (BHF), 2010; NICE, 2010). However, any increase in physical activity levels needs to be sustained in order for the health benefits to be maintained (BHF, 2010). </w:t>
      </w:r>
    </w:p>
    <w:p w:rsidR="00DC7F18" w:rsidRPr="00770AAF" w:rsidRDefault="00DC7F18" w:rsidP="00EA3D3A">
      <w:pPr>
        <w:spacing w:after="0" w:line="360" w:lineRule="auto"/>
        <w:jc w:val="both"/>
        <w:rPr>
          <w:rFonts w:cstheme="minorHAnsi"/>
          <w:lang w:val="en-US"/>
        </w:rPr>
      </w:pPr>
    </w:p>
    <w:p w:rsidR="00DC7F18" w:rsidRPr="001D4CC6" w:rsidRDefault="00DC7F18" w:rsidP="00EA3D3A">
      <w:pPr>
        <w:spacing w:after="0" w:line="360" w:lineRule="auto"/>
        <w:jc w:val="both"/>
        <w:rPr>
          <w:rFonts w:cstheme="minorHAnsi"/>
          <w:b/>
          <w:lang w:val="en-US"/>
        </w:rPr>
      </w:pPr>
      <w:r w:rsidRPr="001D4CC6">
        <w:rPr>
          <w:rFonts w:cstheme="minorHAnsi"/>
          <w:b/>
          <w:lang w:val="en-US"/>
        </w:rPr>
        <w:t>Aim</w:t>
      </w:r>
    </w:p>
    <w:p w:rsidR="00C274B9" w:rsidRDefault="00C274B9" w:rsidP="00EA3D3A">
      <w:pPr>
        <w:spacing w:after="0" w:line="360" w:lineRule="auto"/>
        <w:jc w:val="both"/>
        <w:rPr>
          <w:rFonts w:cstheme="minorHAnsi"/>
          <w:lang w:val="en-US"/>
        </w:rPr>
      </w:pPr>
    </w:p>
    <w:p w:rsidR="00DC7F18" w:rsidRPr="00770AAF" w:rsidRDefault="00DC7F18" w:rsidP="00EA3D3A">
      <w:pPr>
        <w:spacing w:after="0" w:line="360" w:lineRule="auto"/>
        <w:jc w:val="both"/>
        <w:rPr>
          <w:rFonts w:cstheme="minorHAnsi"/>
        </w:rPr>
      </w:pPr>
      <w:proofErr w:type="gramStart"/>
      <w:r w:rsidRPr="00770AAF">
        <w:rPr>
          <w:rFonts w:cstheme="minorHAnsi"/>
          <w:lang w:val="en-US"/>
        </w:rPr>
        <w:t>To</w:t>
      </w:r>
      <w:r w:rsidRPr="00770AAF">
        <w:rPr>
          <w:rFonts w:cstheme="minorHAnsi"/>
        </w:rPr>
        <w:t xml:space="preserve"> evaluate the effectiveness of the </w:t>
      </w:r>
      <w:r w:rsidR="001D4CC6" w:rsidRPr="00770AAF">
        <w:rPr>
          <w:rFonts w:cstheme="minorHAnsi"/>
        </w:rPr>
        <w:t xml:space="preserve">South Gloucestershire </w:t>
      </w:r>
      <w:r w:rsidRPr="00770AAF">
        <w:rPr>
          <w:rFonts w:cstheme="minorHAnsi"/>
        </w:rPr>
        <w:t>Exercise</w:t>
      </w:r>
      <w:r w:rsidR="001D4CC6">
        <w:rPr>
          <w:rFonts w:cstheme="minorHAnsi"/>
        </w:rPr>
        <w:t xml:space="preserve"> on Prescription </w:t>
      </w:r>
      <w:r w:rsidR="007A3759">
        <w:rPr>
          <w:rFonts w:cstheme="minorHAnsi"/>
        </w:rPr>
        <w:t>(E</w:t>
      </w:r>
      <w:r w:rsidR="007E53BF">
        <w:rPr>
          <w:rFonts w:cstheme="minorHAnsi"/>
        </w:rPr>
        <w:t>O</w:t>
      </w:r>
      <w:r w:rsidR="007A3759">
        <w:rPr>
          <w:rFonts w:cstheme="minorHAnsi"/>
        </w:rPr>
        <w:t xml:space="preserve">P) </w:t>
      </w:r>
      <w:r w:rsidR="001D4CC6">
        <w:rPr>
          <w:rFonts w:cstheme="minorHAnsi"/>
        </w:rPr>
        <w:t>Scheme</w:t>
      </w:r>
      <w:r w:rsidRPr="00770AAF">
        <w:rPr>
          <w:rFonts w:cstheme="minorHAnsi"/>
        </w:rPr>
        <w:t>.</w:t>
      </w:r>
      <w:proofErr w:type="gramEnd"/>
      <w:r w:rsidRPr="00770AAF">
        <w:rPr>
          <w:rFonts w:cstheme="minorHAnsi"/>
        </w:rPr>
        <w:t xml:space="preserve"> </w:t>
      </w:r>
    </w:p>
    <w:p w:rsidR="00C3296C" w:rsidRPr="00770AAF" w:rsidRDefault="00C3296C" w:rsidP="00EA3D3A">
      <w:pPr>
        <w:spacing w:after="0" w:line="360" w:lineRule="auto"/>
        <w:jc w:val="both"/>
        <w:rPr>
          <w:rFonts w:cstheme="minorHAnsi"/>
        </w:rPr>
      </w:pPr>
    </w:p>
    <w:p w:rsidR="00C3296C" w:rsidRPr="001D4CC6" w:rsidRDefault="00C3296C" w:rsidP="00EA3D3A">
      <w:pPr>
        <w:spacing w:after="0" w:line="360" w:lineRule="auto"/>
        <w:jc w:val="both"/>
        <w:rPr>
          <w:rFonts w:cstheme="minorHAnsi"/>
          <w:b/>
          <w:lang w:val="en-US"/>
        </w:rPr>
      </w:pPr>
      <w:r w:rsidRPr="001D4CC6">
        <w:rPr>
          <w:rFonts w:cstheme="minorHAnsi"/>
          <w:b/>
        </w:rPr>
        <w:t xml:space="preserve">Quantitative </w:t>
      </w:r>
      <w:r w:rsidR="001D4CC6" w:rsidRPr="001D4CC6">
        <w:rPr>
          <w:rFonts w:cstheme="minorHAnsi"/>
          <w:b/>
        </w:rPr>
        <w:t>findings</w:t>
      </w:r>
    </w:p>
    <w:p w:rsidR="002618E9" w:rsidRPr="00770AAF" w:rsidRDefault="002618E9" w:rsidP="00EA3D3A">
      <w:pPr>
        <w:spacing w:after="0" w:line="360" w:lineRule="auto"/>
        <w:jc w:val="both"/>
        <w:rPr>
          <w:rFonts w:cstheme="minorHAnsi"/>
          <w:i/>
          <w:lang w:val="en-US"/>
        </w:rPr>
      </w:pPr>
    </w:p>
    <w:p w:rsidR="00DC7F18" w:rsidRDefault="00DC7F18" w:rsidP="00EA3D3A">
      <w:pPr>
        <w:spacing w:after="0" w:line="360" w:lineRule="auto"/>
        <w:jc w:val="both"/>
        <w:rPr>
          <w:rFonts w:cstheme="minorHAnsi"/>
          <w:i/>
          <w:lang w:val="en-US"/>
        </w:rPr>
      </w:pPr>
      <w:r w:rsidRPr="00770AAF">
        <w:rPr>
          <w:rFonts w:cstheme="minorHAnsi"/>
          <w:i/>
          <w:lang w:val="en-US"/>
        </w:rPr>
        <w:t>Participant Demographics</w:t>
      </w:r>
    </w:p>
    <w:p w:rsidR="001D4CC6" w:rsidRPr="00770AAF" w:rsidRDefault="001D4CC6" w:rsidP="00EA3D3A">
      <w:pPr>
        <w:spacing w:after="0" w:line="360" w:lineRule="auto"/>
        <w:jc w:val="both"/>
        <w:rPr>
          <w:rFonts w:cstheme="minorHAnsi"/>
          <w:i/>
          <w:lang w:val="en-US"/>
        </w:rPr>
      </w:pPr>
    </w:p>
    <w:p w:rsidR="00DC7F18" w:rsidRPr="00770AAF" w:rsidRDefault="001D4CC6" w:rsidP="00EA3D3A">
      <w:pPr>
        <w:spacing w:after="0" w:line="360" w:lineRule="auto"/>
        <w:jc w:val="both"/>
        <w:rPr>
          <w:rFonts w:cstheme="minorHAnsi"/>
          <w:lang w:val="en-US"/>
        </w:rPr>
      </w:pPr>
      <w:r>
        <w:rPr>
          <w:rFonts w:cstheme="minorHAnsi"/>
          <w:lang w:val="en-US"/>
        </w:rPr>
        <w:t>Overall, there</w:t>
      </w:r>
      <w:r w:rsidR="00C3296C" w:rsidRPr="00770AAF">
        <w:rPr>
          <w:rFonts w:cstheme="minorHAnsi"/>
          <w:lang w:val="en-US"/>
        </w:rPr>
        <w:t xml:space="preserve"> were 2,505 participants</w:t>
      </w:r>
      <w:r w:rsidR="00DC7F18" w:rsidRPr="00770AAF">
        <w:rPr>
          <w:rFonts w:cstheme="minorHAnsi"/>
          <w:lang w:val="en-US"/>
        </w:rPr>
        <w:t xml:space="preserve"> in the programme aged 18-94 years old (M = 53.02, SD = 15.40) with a modal age of 66. Most participants were female (60.6%) (n = 1,517) versus 39.4% of males (n = 987)</w:t>
      </w:r>
      <w:r w:rsidR="00C3296C" w:rsidRPr="00770AAF">
        <w:rPr>
          <w:rFonts w:cstheme="minorHAnsi"/>
          <w:lang w:val="en-US"/>
        </w:rPr>
        <w:t xml:space="preserve">, and the </w:t>
      </w:r>
      <w:r w:rsidR="00DC7F18" w:rsidRPr="00770AAF">
        <w:rPr>
          <w:rFonts w:cstheme="minorHAnsi"/>
          <w:lang w:val="en-US"/>
        </w:rPr>
        <w:t>majority were White British (95%). Frequent reason</w:t>
      </w:r>
      <w:r>
        <w:rPr>
          <w:rFonts w:cstheme="minorHAnsi"/>
          <w:lang w:val="en-US"/>
        </w:rPr>
        <w:t>s</w:t>
      </w:r>
      <w:r w:rsidR="00DC7F18" w:rsidRPr="00770AAF">
        <w:rPr>
          <w:rFonts w:cstheme="minorHAnsi"/>
          <w:lang w:val="en-US"/>
        </w:rPr>
        <w:t xml:space="preserve"> for programme referral </w:t>
      </w:r>
      <w:r>
        <w:rPr>
          <w:rFonts w:cstheme="minorHAnsi"/>
          <w:lang w:val="en-US"/>
        </w:rPr>
        <w:t>were</w:t>
      </w:r>
      <w:r w:rsidR="00DC7F18" w:rsidRPr="00770AAF">
        <w:rPr>
          <w:rFonts w:cstheme="minorHAnsi"/>
          <w:lang w:val="en-US"/>
        </w:rPr>
        <w:t xml:space="preserve"> a BMI &gt;30 and depression. P</w:t>
      </w:r>
      <w:r>
        <w:rPr>
          <w:rFonts w:cstheme="minorHAnsi"/>
          <w:lang w:val="en-US"/>
        </w:rPr>
        <w:t>roportionally, p</w:t>
      </w:r>
      <w:r w:rsidR="00DC7F18" w:rsidRPr="00770AAF">
        <w:rPr>
          <w:rFonts w:cstheme="minorHAnsi"/>
          <w:lang w:val="en-US"/>
        </w:rPr>
        <w:t xml:space="preserve">ostcodes B37 and B16 had the highest number of service users (n = 407; n = 389) and the Index of Multiple Deprivation </w:t>
      </w:r>
      <w:r>
        <w:rPr>
          <w:rFonts w:cstheme="minorHAnsi"/>
          <w:lang w:val="en-US"/>
        </w:rPr>
        <w:t xml:space="preserve">(IMD) </w:t>
      </w:r>
      <w:r w:rsidR="00DC7F18" w:rsidRPr="00770AAF">
        <w:rPr>
          <w:rFonts w:cstheme="minorHAnsi"/>
          <w:lang w:val="en-US"/>
        </w:rPr>
        <w:t>ranged from 5.9-21.1. A total of 312 (12.5%) participants presented with a longstanding illness</w:t>
      </w:r>
      <w:r>
        <w:rPr>
          <w:rFonts w:cstheme="minorHAnsi"/>
          <w:lang w:val="en-US"/>
        </w:rPr>
        <w:t>. T</w:t>
      </w:r>
      <w:r w:rsidR="00DC7F18" w:rsidRPr="00770AAF">
        <w:rPr>
          <w:rFonts w:cstheme="minorHAnsi"/>
          <w:lang w:val="en-US"/>
        </w:rPr>
        <w:t xml:space="preserve">his may not </w:t>
      </w:r>
      <w:r>
        <w:rPr>
          <w:rFonts w:cstheme="minorHAnsi"/>
          <w:lang w:val="en-US"/>
        </w:rPr>
        <w:t xml:space="preserve">be an accurate representation of </w:t>
      </w:r>
      <w:r w:rsidR="00DC7F18" w:rsidRPr="00770AAF">
        <w:rPr>
          <w:rFonts w:cstheme="minorHAnsi"/>
          <w:lang w:val="en-US"/>
        </w:rPr>
        <w:t xml:space="preserve">the service users as a </w:t>
      </w:r>
      <w:r>
        <w:rPr>
          <w:rFonts w:cstheme="minorHAnsi"/>
          <w:lang w:val="en-US"/>
        </w:rPr>
        <w:t xml:space="preserve">whole due to a high degree of </w:t>
      </w:r>
      <w:r w:rsidR="00DC7F18" w:rsidRPr="00770AAF">
        <w:rPr>
          <w:rFonts w:cstheme="minorHAnsi"/>
          <w:lang w:val="en-US"/>
        </w:rPr>
        <w:t>missing data.</w:t>
      </w:r>
    </w:p>
    <w:p w:rsidR="00C3296C" w:rsidRPr="00770AAF" w:rsidRDefault="00C3296C" w:rsidP="00EA3D3A">
      <w:pPr>
        <w:spacing w:after="0" w:line="360" w:lineRule="auto"/>
        <w:jc w:val="both"/>
        <w:rPr>
          <w:rFonts w:cstheme="minorHAnsi"/>
          <w:lang w:val="en-US"/>
        </w:rPr>
      </w:pPr>
    </w:p>
    <w:p w:rsidR="00C3296C" w:rsidRPr="00770AAF" w:rsidRDefault="007A3759" w:rsidP="00EA3D3A">
      <w:pPr>
        <w:spacing w:after="0" w:line="360" w:lineRule="auto"/>
        <w:jc w:val="both"/>
        <w:rPr>
          <w:rFonts w:cstheme="minorHAnsi"/>
          <w:i/>
          <w:lang w:val="en-US"/>
        </w:rPr>
      </w:pPr>
      <w:r>
        <w:rPr>
          <w:rFonts w:cstheme="minorHAnsi"/>
          <w:i/>
          <w:lang w:val="en-US"/>
        </w:rPr>
        <w:t>Main f</w:t>
      </w:r>
      <w:r w:rsidR="00C3296C" w:rsidRPr="00770AAF">
        <w:rPr>
          <w:rFonts w:cstheme="minorHAnsi"/>
          <w:i/>
          <w:lang w:val="en-US"/>
        </w:rPr>
        <w:t>indings</w:t>
      </w:r>
    </w:p>
    <w:p w:rsidR="001517D1" w:rsidRPr="00770AAF" w:rsidRDefault="001517D1" w:rsidP="001517D1">
      <w:pPr>
        <w:numPr>
          <w:ilvl w:val="0"/>
          <w:numId w:val="6"/>
        </w:numPr>
        <w:spacing w:after="0" w:line="360" w:lineRule="auto"/>
        <w:jc w:val="both"/>
        <w:rPr>
          <w:rFonts w:cstheme="minorHAnsi"/>
        </w:rPr>
      </w:pPr>
      <w:r w:rsidRPr="00770AAF">
        <w:rPr>
          <w:rFonts w:cstheme="minorHAnsi"/>
        </w:rPr>
        <w:t xml:space="preserve">There was a significant increase in the number of reported 30 minute exercise sessions per week </w:t>
      </w:r>
      <w:r>
        <w:rPr>
          <w:rFonts w:cstheme="minorHAnsi"/>
        </w:rPr>
        <w:t>between the start and the end of the programme.</w:t>
      </w:r>
      <w:r w:rsidRPr="00770AAF">
        <w:rPr>
          <w:rFonts w:cstheme="minorHAnsi"/>
        </w:rPr>
        <w:t xml:space="preserve"> </w:t>
      </w:r>
    </w:p>
    <w:p w:rsidR="001517D1" w:rsidRPr="00770AAF" w:rsidRDefault="001517D1" w:rsidP="001517D1">
      <w:pPr>
        <w:numPr>
          <w:ilvl w:val="0"/>
          <w:numId w:val="6"/>
        </w:numPr>
        <w:spacing w:after="0" w:line="360" w:lineRule="auto"/>
        <w:jc w:val="both"/>
        <w:rPr>
          <w:rFonts w:cstheme="minorHAnsi"/>
        </w:rPr>
      </w:pPr>
      <w:r w:rsidRPr="00770AAF">
        <w:rPr>
          <w:rFonts w:cstheme="minorHAnsi"/>
        </w:rPr>
        <w:lastRenderedPageBreak/>
        <w:t xml:space="preserve">There was a significant decrease in reported systolic blood pressure and waist measurement </w:t>
      </w:r>
      <w:r>
        <w:rPr>
          <w:rFonts w:cstheme="minorHAnsi"/>
        </w:rPr>
        <w:t>between the start and the end of the programme.</w:t>
      </w:r>
    </w:p>
    <w:p w:rsidR="001517D1" w:rsidRPr="00770AAF" w:rsidRDefault="001517D1" w:rsidP="001517D1">
      <w:pPr>
        <w:numPr>
          <w:ilvl w:val="0"/>
          <w:numId w:val="6"/>
        </w:numPr>
        <w:spacing w:after="0" w:line="360" w:lineRule="auto"/>
        <w:jc w:val="both"/>
        <w:rPr>
          <w:rFonts w:cstheme="minorHAnsi"/>
        </w:rPr>
      </w:pPr>
      <w:r>
        <w:rPr>
          <w:rFonts w:cstheme="minorHAnsi"/>
        </w:rPr>
        <w:t xml:space="preserve">The programme did not appear to make a </w:t>
      </w:r>
      <w:r w:rsidRPr="00770AAF">
        <w:rPr>
          <w:rFonts w:cstheme="minorHAnsi"/>
        </w:rPr>
        <w:t xml:space="preserve">difference </w:t>
      </w:r>
      <w:r>
        <w:rPr>
          <w:rFonts w:cstheme="minorHAnsi"/>
        </w:rPr>
        <w:t xml:space="preserve">to the </w:t>
      </w:r>
      <w:r w:rsidR="003960D5">
        <w:t>s</w:t>
      </w:r>
      <w:r w:rsidR="003960D5" w:rsidRPr="00C274B9">
        <w:t xml:space="preserve">ervice </w:t>
      </w:r>
      <w:r w:rsidR="003960D5">
        <w:t>u</w:t>
      </w:r>
      <w:r w:rsidR="003960D5" w:rsidRPr="00C274B9">
        <w:t>ser</w:t>
      </w:r>
      <w:r w:rsidR="003960D5">
        <w:t>s</w:t>
      </w:r>
      <w:r>
        <w:rPr>
          <w:rFonts w:cstheme="minorHAnsi"/>
        </w:rPr>
        <w:t xml:space="preserve">’ </w:t>
      </w:r>
      <w:r w:rsidRPr="00770AAF">
        <w:rPr>
          <w:rFonts w:cstheme="minorHAnsi"/>
        </w:rPr>
        <w:t xml:space="preserve">weight, BMI, hip measurement, </w:t>
      </w:r>
      <w:r>
        <w:rPr>
          <w:rFonts w:cstheme="minorHAnsi"/>
        </w:rPr>
        <w:t>or</w:t>
      </w:r>
      <w:r w:rsidRPr="00770AAF">
        <w:rPr>
          <w:rFonts w:cstheme="minorHAnsi"/>
        </w:rPr>
        <w:t xml:space="preserve"> diastolic blood pressure. </w:t>
      </w:r>
    </w:p>
    <w:p w:rsidR="001517D1" w:rsidRDefault="001517D1" w:rsidP="001517D1">
      <w:pPr>
        <w:numPr>
          <w:ilvl w:val="0"/>
          <w:numId w:val="7"/>
        </w:numPr>
        <w:spacing w:after="0" w:line="360" w:lineRule="auto"/>
        <w:jc w:val="both"/>
      </w:pPr>
      <w:r w:rsidRPr="001517D1">
        <w:rPr>
          <w:rFonts w:cstheme="minorHAnsi"/>
        </w:rPr>
        <w:t xml:space="preserve">There was a significant increase in reported well-being WEMWBS scores </w:t>
      </w:r>
      <w:r>
        <w:rPr>
          <w:rFonts w:cstheme="minorHAnsi"/>
        </w:rPr>
        <w:t>between the start and the end of the programme.</w:t>
      </w:r>
    </w:p>
    <w:p w:rsidR="00C3296C" w:rsidRPr="00770AAF" w:rsidRDefault="00C3296C" w:rsidP="00EA3D3A">
      <w:pPr>
        <w:spacing w:after="0" w:line="360" w:lineRule="auto"/>
        <w:jc w:val="both"/>
        <w:rPr>
          <w:rFonts w:cstheme="minorHAnsi"/>
          <w:lang w:val="en-US"/>
        </w:rPr>
      </w:pPr>
    </w:p>
    <w:p w:rsidR="00C3296C" w:rsidRDefault="00C3296C" w:rsidP="00EA3D3A">
      <w:pPr>
        <w:spacing w:after="0" w:line="360" w:lineRule="auto"/>
        <w:jc w:val="both"/>
        <w:rPr>
          <w:rFonts w:cstheme="minorHAnsi"/>
          <w:b/>
          <w:lang w:val="en-US"/>
        </w:rPr>
      </w:pPr>
      <w:r w:rsidRPr="007A3759">
        <w:rPr>
          <w:rFonts w:cstheme="minorHAnsi"/>
          <w:b/>
          <w:lang w:val="en-US"/>
        </w:rPr>
        <w:t xml:space="preserve">Qualitative </w:t>
      </w:r>
      <w:r w:rsidR="007A3759">
        <w:rPr>
          <w:rFonts w:cstheme="minorHAnsi"/>
          <w:b/>
          <w:lang w:val="en-US"/>
        </w:rPr>
        <w:t>component</w:t>
      </w:r>
    </w:p>
    <w:p w:rsidR="007A3759" w:rsidRPr="007A3759" w:rsidRDefault="007A3759" w:rsidP="00EA3D3A">
      <w:pPr>
        <w:spacing w:after="0" w:line="360" w:lineRule="auto"/>
        <w:jc w:val="both"/>
        <w:rPr>
          <w:rFonts w:cstheme="minorHAnsi"/>
          <w:b/>
          <w:lang w:val="en-US"/>
        </w:rPr>
      </w:pPr>
    </w:p>
    <w:p w:rsidR="00DC7F18" w:rsidRPr="00770AAF" w:rsidRDefault="00C3296C" w:rsidP="00EA3D3A">
      <w:pPr>
        <w:spacing w:after="0" w:line="360" w:lineRule="auto"/>
        <w:jc w:val="both"/>
        <w:rPr>
          <w:rFonts w:cstheme="minorHAnsi"/>
          <w:lang w:val="en-US"/>
        </w:rPr>
      </w:pPr>
      <w:r w:rsidRPr="00770AAF">
        <w:rPr>
          <w:rFonts w:cstheme="minorHAnsi"/>
          <w:lang w:val="en-US"/>
        </w:rPr>
        <w:t xml:space="preserve">A total of 14 participants </w:t>
      </w:r>
      <w:r w:rsidR="00A633C2" w:rsidRPr="00770AAF">
        <w:rPr>
          <w:rFonts w:cstheme="minorHAnsi"/>
          <w:lang w:val="en-US"/>
        </w:rPr>
        <w:t xml:space="preserve">and two practice nurses </w:t>
      </w:r>
      <w:r w:rsidRPr="00770AAF">
        <w:rPr>
          <w:rFonts w:cstheme="minorHAnsi"/>
          <w:lang w:val="en-US"/>
        </w:rPr>
        <w:t xml:space="preserve">consented to take part in </w:t>
      </w:r>
      <w:r w:rsidR="00A633C2" w:rsidRPr="00770AAF">
        <w:rPr>
          <w:rFonts w:cstheme="minorHAnsi"/>
          <w:lang w:val="en-US"/>
        </w:rPr>
        <w:t>phone interviews.</w:t>
      </w:r>
    </w:p>
    <w:p w:rsidR="00556F49" w:rsidRPr="00770AAF" w:rsidRDefault="00556F49" w:rsidP="00EA3D3A">
      <w:pPr>
        <w:spacing w:after="0" w:line="360" w:lineRule="auto"/>
        <w:jc w:val="both"/>
        <w:rPr>
          <w:rFonts w:cstheme="minorHAnsi"/>
          <w:lang w:val="en-US"/>
        </w:rPr>
      </w:pPr>
    </w:p>
    <w:p w:rsidR="007A3759" w:rsidRPr="007A3759" w:rsidRDefault="007A3759" w:rsidP="007A3759">
      <w:pPr>
        <w:spacing w:line="360" w:lineRule="auto"/>
        <w:jc w:val="both"/>
        <w:rPr>
          <w:rFonts w:cstheme="minorHAnsi"/>
          <w:i/>
          <w:lang w:val="en-US"/>
        </w:rPr>
      </w:pPr>
      <w:r w:rsidRPr="007A3759">
        <w:rPr>
          <w:rFonts w:cstheme="minorHAnsi"/>
          <w:i/>
          <w:lang w:val="en-US"/>
        </w:rPr>
        <w:t>Main findings</w:t>
      </w:r>
    </w:p>
    <w:p w:rsidR="004B46CD" w:rsidRPr="00770AAF" w:rsidRDefault="004B46CD" w:rsidP="00EA3D3A">
      <w:pPr>
        <w:pStyle w:val="ListParagraph"/>
        <w:numPr>
          <w:ilvl w:val="0"/>
          <w:numId w:val="7"/>
        </w:numPr>
        <w:spacing w:line="360" w:lineRule="auto"/>
        <w:jc w:val="both"/>
        <w:rPr>
          <w:rFonts w:asciiTheme="minorHAnsi" w:hAnsiTheme="minorHAnsi" w:cstheme="minorHAnsi"/>
        </w:rPr>
      </w:pPr>
      <w:r w:rsidRPr="00770AAF">
        <w:rPr>
          <w:rFonts w:asciiTheme="minorHAnsi" w:hAnsiTheme="minorHAnsi" w:cstheme="minorHAnsi"/>
        </w:rPr>
        <w:t xml:space="preserve">Participants’ </w:t>
      </w:r>
      <w:r w:rsidR="007A3759">
        <w:rPr>
          <w:rFonts w:asciiTheme="minorHAnsi" w:hAnsiTheme="minorHAnsi" w:cstheme="minorHAnsi"/>
        </w:rPr>
        <w:t>identified the main</w:t>
      </w:r>
      <w:r w:rsidRPr="00770AAF">
        <w:rPr>
          <w:rFonts w:asciiTheme="minorHAnsi" w:hAnsiTheme="minorHAnsi" w:cstheme="minorHAnsi"/>
        </w:rPr>
        <w:t xml:space="preserve"> themes of benefits, barriers, referral process, sustainability, and staff. Subthemes included </w:t>
      </w:r>
      <w:r w:rsidR="00556F49" w:rsidRPr="00770AAF">
        <w:rPr>
          <w:rFonts w:asciiTheme="minorHAnsi" w:hAnsiTheme="minorHAnsi" w:cstheme="minorHAnsi"/>
        </w:rPr>
        <w:t>health and psychological benefits, enhancing motivation, promotion of the scheme, and incorporating alternative activities.</w:t>
      </w:r>
    </w:p>
    <w:p w:rsidR="000D2EFA" w:rsidRPr="00770AAF" w:rsidRDefault="004B46CD" w:rsidP="00EA3D3A">
      <w:pPr>
        <w:pStyle w:val="ListParagraph"/>
        <w:numPr>
          <w:ilvl w:val="0"/>
          <w:numId w:val="7"/>
        </w:numPr>
        <w:spacing w:line="360" w:lineRule="auto"/>
        <w:jc w:val="both"/>
        <w:rPr>
          <w:rFonts w:asciiTheme="minorHAnsi" w:hAnsiTheme="minorHAnsi" w:cstheme="minorHAnsi"/>
        </w:rPr>
      </w:pPr>
      <w:r w:rsidRPr="00770AAF">
        <w:rPr>
          <w:rFonts w:asciiTheme="minorHAnsi" w:hAnsiTheme="minorHAnsi" w:cstheme="minorHAnsi"/>
        </w:rPr>
        <w:t>H</w:t>
      </w:r>
      <w:r w:rsidR="000D2EFA" w:rsidRPr="00770AAF">
        <w:rPr>
          <w:rFonts w:asciiTheme="minorHAnsi" w:hAnsiTheme="minorHAnsi" w:cstheme="minorHAnsi"/>
        </w:rPr>
        <w:t xml:space="preserve">ealth professionals’ </w:t>
      </w:r>
      <w:r w:rsidR="007A3759">
        <w:rPr>
          <w:rFonts w:asciiTheme="minorHAnsi" w:hAnsiTheme="minorHAnsi" w:cstheme="minorHAnsi"/>
        </w:rPr>
        <w:t>identified the main</w:t>
      </w:r>
      <w:r w:rsidR="007A3759" w:rsidRPr="00770AAF">
        <w:rPr>
          <w:rFonts w:asciiTheme="minorHAnsi" w:hAnsiTheme="minorHAnsi" w:cstheme="minorHAnsi"/>
        </w:rPr>
        <w:t xml:space="preserve"> themes of </w:t>
      </w:r>
      <w:r w:rsidRPr="00770AAF">
        <w:rPr>
          <w:rFonts w:asciiTheme="minorHAnsi" w:hAnsiTheme="minorHAnsi" w:cstheme="minorHAnsi"/>
        </w:rPr>
        <w:t>the referral process, recommendations, benefits, and barriers. With subthemes of understanding referral criteria, providing patient feedback to them, continued structured and tailored support, and cost for long term programming.</w:t>
      </w:r>
    </w:p>
    <w:p w:rsidR="00556F49" w:rsidRPr="00770AAF" w:rsidRDefault="00556F49" w:rsidP="00EA3D3A">
      <w:pPr>
        <w:pStyle w:val="ListParagraph"/>
        <w:spacing w:line="360" w:lineRule="auto"/>
        <w:jc w:val="both"/>
        <w:rPr>
          <w:rFonts w:asciiTheme="minorHAnsi" w:hAnsiTheme="minorHAnsi" w:cstheme="minorHAnsi"/>
        </w:rPr>
      </w:pPr>
    </w:p>
    <w:p w:rsidR="000D2EFA" w:rsidRDefault="00556F49" w:rsidP="00EA3D3A">
      <w:pPr>
        <w:spacing w:after="0" w:line="360" w:lineRule="auto"/>
        <w:jc w:val="both"/>
        <w:rPr>
          <w:rFonts w:cstheme="minorHAnsi"/>
          <w:i/>
        </w:rPr>
      </w:pPr>
      <w:r w:rsidRPr="00770AAF">
        <w:rPr>
          <w:rFonts w:cstheme="minorHAnsi"/>
          <w:i/>
        </w:rPr>
        <w:t>C</w:t>
      </w:r>
      <w:r w:rsidR="000D2EFA" w:rsidRPr="00770AAF">
        <w:rPr>
          <w:rFonts w:cstheme="minorHAnsi"/>
          <w:i/>
        </w:rPr>
        <w:t>ost analysis of the Exercise on Prescription Service</w:t>
      </w:r>
    </w:p>
    <w:p w:rsidR="007A3759" w:rsidRPr="00770AAF" w:rsidRDefault="007A3759" w:rsidP="00EA3D3A">
      <w:pPr>
        <w:spacing w:after="0" w:line="360" w:lineRule="auto"/>
        <w:jc w:val="both"/>
        <w:rPr>
          <w:rFonts w:cstheme="minorHAnsi"/>
          <w:i/>
        </w:rPr>
      </w:pPr>
    </w:p>
    <w:p w:rsidR="00556F49" w:rsidRPr="007A3759" w:rsidRDefault="00556F49" w:rsidP="007A3759">
      <w:pPr>
        <w:pStyle w:val="ListParagraph"/>
        <w:numPr>
          <w:ilvl w:val="0"/>
          <w:numId w:val="8"/>
        </w:numPr>
        <w:spacing w:line="360" w:lineRule="auto"/>
        <w:jc w:val="both"/>
        <w:rPr>
          <w:rFonts w:cstheme="minorHAnsi"/>
        </w:rPr>
      </w:pPr>
      <w:r w:rsidRPr="007A3759">
        <w:rPr>
          <w:rFonts w:cstheme="minorHAnsi"/>
        </w:rPr>
        <w:t xml:space="preserve">Programming spend from April 2011-March 2012 was £107,426.73 and from April 2012-March 2013 was £120,530.78 equating a total programme spend of £227,957.51. </w:t>
      </w:r>
    </w:p>
    <w:p w:rsidR="00556F49" w:rsidRPr="007A3759" w:rsidRDefault="00556F49" w:rsidP="007A3759">
      <w:pPr>
        <w:pStyle w:val="ListParagraph"/>
        <w:numPr>
          <w:ilvl w:val="0"/>
          <w:numId w:val="8"/>
        </w:numPr>
        <w:spacing w:line="360" w:lineRule="auto"/>
        <w:jc w:val="both"/>
        <w:rPr>
          <w:rFonts w:cstheme="minorHAnsi"/>
        </w:rPr>
      </w:pPr>
      <w:r w:rsidRPr="007A3759">
        <w:rPr>
          <w:rFonts w:cstheme="minorHAnsi"/>
        </w:rPr>
        <w:t xml:space="preserve">With 2,505 service users (including those who did not complete) the total cost per participant was £91, </w:t>
      </w:r>
      <w:r w:rsidR="007A3759" w:rsidRPr="007A3759">
        <w:rPr>
          <w:rFonts w:cstheme="minorHAnsi"/>
        </w:rPr>
        <w:t>i.e.</w:t>
      </w:r>
      <w:r w:rsidRPr="007A3759">
        <w:rPr>
          <w:rFonts w:cstheme="minorHAnsi"/>
        </w:rPr>
        <w:t xml:space="preserve">, £7.58 per session </w:t>
      </w:r>
      <w:proofErr w:type="gramStart"/>
      <w:r w:rsidRPr="007A3759">
        <w:rPr>
          <w:rFonts w:cstheme="minorHAnsi"/>
        </w:rPr>
        <w:t>(</w:t>
      </w:r>
      <w:r w:rsidR="007A3759">
        <w:rPr>
          <w:rFonts w:cstheme="minorHAnsi"/>
        </w:rPr>
        <w:t xml:space="preserve"> for</w:t>
      </w:r>
      <w:proofErr w:type="gramEnd"/>
      <w:r w:rsidR="007A3759">
        <w:rPr>
          <w:rFonts w:cstheme="minorHAnsi"/>
        </w:rPr>
        <w:t xml:space="preserve"> </w:t>
      </w:r>
      <w:r w:rsidRPr="007A3759">
        <w:rPr>
          <w:rFonts w:cstheme="minorHAnsi"/>
        </w:rPr>
        <w:t xml:space="preserve">12 weeks). </w:t>
      </w:r>
    </w:p>
    <w:p w:rsidR="00556F49" w:rsidRPr="007A3759" w:rsidRDefault="00556F49" w:rsidP="007A3759">
      <w:pPr>
        <w:pStyle w:val="ListParagraph"/>
        <w:numPr>
          <w:ilvl w:val="0"/>
          <w:numId w:val="8"/>
        </w:numPr>
        <w:spacing w:line="360" w:lineRule="auto"/>
        <w:jc w:val="both"/>
        <w:rPr>
          <w:rFonts w:cstheme="minorHAnsi"/>
        </w:rPr>
      </w:pPr>
      <w:r w:rsidRPr="007A3759">
        <w:rPr>
          <w:rFonts w:cstheme="minorHAnsi"/>
        </w:rPr>
        <w:t xml:space="preserve">Total programme cost per participant who completed the programme (55% n = 1,379) was £165.30 (£227,957.51/1,379). </w:t>
      </w:r>
    </w:p>
    <w:p w:rsidR="00556F49" w:rsidRPr="007A3759" w:rsidRDefault="00556F49" w:rsidP="007A3759">
      <w:pPr>
        <w:pStyle w:val="ListParagraph"/>
        <w:numPr>
          <w:ilvl w:val="0"/>
          <w:numId w:val="8"/>
        </w:numPr>
        <w:spacing w:line="360" w:lineRule="auto"/>
        <w:jc w:val="both"/>
        <w:rPr>
          <w:rFonts w:cstheme="minorHAnsi"/>
        </w:rPr>
      </w:pPr>
      <w:r w:rsidRPr="007A3759">
        <w:rPr>
          <w:rFonts w:cstheme="minorHAnsi"/>
        </w:rPr>
        <w:t>Costs per participant who completed the programme ranged from £13.77 (12 weeks) to £20.66 (8 weeks) per session.</w:t>
      </w:r>
    </w:p>
    <w:p w:rsidR="00A57AEB" w:rsidRDefault="00A57AEB" w:rsidP="00EA3D3A">
      <w:pPr>
        <w:spacing w:after="0" w:line="360" w:lineRule="auto"/>
        <w:jc w:val="both"/>
        <w:rPr>
          <w:rFonts w:cstheme="minorHAnsi"/>
          <w:b/>
          <w:lang w:val="en-US"/>
        </w:rPr>
      </w:pPr>
    </w:p>
    <w:p w:rsidR="007A3759" w:rsidRDefault="007A3759" w:rsidP="00EA3D3A">
      <w:pPr>
        <w:spacing w:after="0" w:line="360" w:lineRule="auto"/>
        <w:jc w:val="both"/>
        <w:rPr>
          <w:rFonts w:cstheme="minorHAnsi"/>
          <w:b/>
          <w:lang w:val="en-US"/>
        </w:rPr>
      </w:pPr>
    </w:p>
    <w:p w:rsidR="007A3759" w:rsidRDefault="007A3759" w:rsidP="00EA3D3A">
      <w:pPr>
        <w:spacing w:after="0" w:line="360" w:lineRule="auto"/>
        <w:jc w:val="both"/>
        <w:rPr>
          <w:rFonts w:cstheme="minorHAnsi"/>
          <w:b/>
          <w:lang w:val="en-US"/>
        </w:rPr>
      </w:pPr>
    </w:p>
    <w:p w:rsidR="007A3759" w:rsidRPr="00770AAF" w:rsidRDefault="007A3759" w:rsidP="00EA3D3A">
      <w:pPr>
        <w:spacing w:after="0" w:line="360" w:lineRule="auto"/>
        <w:jc w:val="both"/>
        <w:rPr>
          <w:rFonts w:cstheme="minorHAnsi"/>
          <w:b/>
          <w:lang w:val="en-US"/>
        </w:rPr>
      </w:pPr>
    </w:p>
    <w:p w:rsidR="0051347A" w:rsidRPr="007A3759" w:rsidRDefault="0051347A" w:rsidP="007A3759">
      <w:pPr>
        <w:spacing w:after="0" w:line="360" w:lineRule="auto"/>
        <w:jc w:val="both"/>
        <w:rPr>
          <w:rFonts w:cstheme="minorHAnsi"/>
          <w:b/>
          <w:lang w:val="en-US"/>
        </w:rPr>
      </w:pPr>
      <w:r w:rsidRPr="007A3759">
        <w:rPr>
          <w:rFonts w:cstheme="minorHAnsi"/>
          <w:b/>
          <w:lang w:val="en-US"/>
        </w:rPr>
        <w:lastRenderedPageBreak/>
        <w:t>Recommendations</w:t>
      </w:r>
    </w:p>
    <w:p w:rsidR="007A3759" w:rsidRDefault="007A3759" w:rsidP="007A3759">
      <w:pPr>
        <w:spacing w:after="0" w:line="360" w:lineRule="auto"/>
        <w:jc w:val="both"/>
        <w:rPr>
          <w:rFonts w:cstheme="minorHAnsi"/>
        </w:rPr>
      </w:pPr>
    </w:p>
    <w:p w:rsidR="0051347A" w:rsidRPr="007A3759" w:rsidRDefault="007A3759" w:rsidP="00C274B9">
      <w:pPr>
        <w:spacing w:after="0" w:line="360" w:lineRule="auto"/>
        <w:jc w:val="center"/>
        <w:rPr>
          <w:rFonts w:cstheme="minorHAnsi"/>
          <w:i/>
        </w:rPr>
      </w:pPr>
      <w:r w:rsidRPr="007A3759">
        <w:rPr>
          <w:rFonts w:cstheme="minorHAnsi"/>
          <w:i/>
        </w:rPr>
        <w:t>E</w:t>
      </w:r>
      <w:r w:rsidR="007E53BF">
        <w:rPr>
          <w:rFonts w:cstheme="minorHAnsi"/>
          <w:i/>
        </w:rPr>
        <w:t>O</w:t>
      </w:r>
      <w:r w:rsidRPr="007A3759">
        <w:rPr>
          <w:rFonts w:cstheme="minorHAnsi"/>
          <w:i/>
        </w:rPr>
        <w:t>P management</w:t>
      </w:r>
      <w:r w:rsidR="00FC27BF">
        <w:rPr>
          <w:rFonts w:cstheme="minorHAnsi"/>
          <w:i/>
        </w:rPr>
        <w:t xml:space="preserve"> and evaluation</w:t>
      </w:r>
    </w:p>
    <w:p w:rsidR="007A3759" w:rsidRDefault="007A3759" w:rsidP="007A3759">
      <w:pPr>
        <w:spacing w:after="0" w:line="360" w:lineRule="auto"/>
        <w:jc w:val="both"/>
        <w:rPr>
          <w:rFonts w:cstheme="minorHAnsi"/>
        </w:rPr>
      </w:pPr>
    </w:p>
    <w:p w:rsidR="007A3759" w:rsidRPr="00770AAF" w:rsidRDefault="007A3759" w:rsidP="007A3759">
      <w:pPr>
        <w:spacing w:after="0" w:line="360" w:lineRule="auto"/>
        <w:jc w:val="both"/>
        <w:rPr>
          <w:rFonts w:cstheme="minorHAnsi"/>
          <w:lang w:val="en-US"/>
        </w:rPr>
      </w:pPr>
      <w:r w:rsidRPr="007A3759">
        <w:rPr>
          <w:rStyle w:val="Emphasis"/>
          <w:rFonts w:cstheme="minorHAnsi"/>
          <w:b/>
          <w:i w:val="0"/>
          <w:iCs/>
        </w:rPr>
        <w:t>Recommendation 1</w:t>
      </w:r>
      <w:r w:rsidRPr="007A3759">
        <w:rPr>
          <w:rStyle w:val="Emphasis"/>
          <w:rFonts w:cstheme="minorHAnsi"/>
          <w:i w:val="0"/>
          <w:iCs/>
        </w:rPr>
        <w:t>:</w:t>
      </w:r>
      <w:r w:rsidRPr="00F63F63">
        <w:rPr>
          <w:rStyle w:val="Emphasis"/>
          <w:rFonts w:cstheme="minorHAnsi"/>
          <w:iCs/>
        </w:rPr>
        <w:t xml:space="preserve"> </w:t>
      </w:r>
      <w:r w:rsidRPr="00770AAF">
        <w:rPr>
          <w:rFonts w:cstheme="minorHAnsi"/>
          <w:lang w:val="en-US"/>
        </w:rPr>
        <w:t xml:space="preserve">There is a need to clarify </w:t>
      </w:r>
      <w:r w:rsidR="00FC27BF">
        <w:rPr>
          <w:rFonts w:cstheme="minorHAnsi"/>
          <w:lang w:val="en-US"/>
        </w:rPr>
        <w:t xml:space="preserve">the </w:t>
      </w:r>
      <w:r w:rsidRPr="00770AAF">
        <w:rPr>
          <w:rFonts w:cstheme="minorHAnsi"/>
          <w:lang w:val="en-US"/>
        </w:rPr>
        <w:t xml:space="preserve">number </w:t>
      </w:r>
      <w:r w:rsidR="00FC27BF">
        <w:rPr>
          <w:rFonts w:cstheme="minorHAnsi"/>
          <w:lang w:val="en-US"/>
        </w:rPr>
        <w:t>and type of health measures taken in the EOP.</w:t>
      </w:r>
    </w:p>
    <w:p w:rsidR="007A3759" w:rsidRPr="00333570" w:rsidRDefault="007A3759" w:rsidP="007A3759">
      <w:pPr>
        <w:spacing w:after="0" w:line="360" w:lineRule="auto"/>
        <w:jc w:val="both"/>
        <w:rPr>
          <w:rFonts w:cstheme="minorHAnsi"/>
          <w:sz w:val="10"/>
        </w:rPr>
      </w:pPr>
    </w:p>
    <w:p w:rsidR="007A3759" w:rsidRPr="00770AAF" w:rsidRDefault="007A3759" w:rsidP="007A3759">
      <w:pPr>
        <w:spacing w:after="0" w:line="360" w:lineRule="auto"/>
        <w:jc w:val="both"/>
        <w:rPr>
          <w:rFonts w:cstheme="minorHAnsi"/>
          <w:lang w:val="en-US"/>
        </w:rPr>
      </w:pPr>
      <w:r w:rsidRPr="007A3759">
        <w:rPr>
          <w:rStyle w:val="Emphasis"/>
          <w:rFonts w:cstheme="minorHAnsi"/>
          <w:b/>
          <w:i w:val="0"/>
          <w:iCs/>
        </w:rPr>
        <w:t>Recommendation 2</w:t>
      </w:r>
      <w:r w:rsidRPr="00F63F63">
        <w:rPr>
          <w:rStyle w:val="Emphasis"/>
          <w:rFonts w:cstheme="minorHAnsi"/>
          <w:iCs/>
        </w:rPr>
        <w:t xml:space="preserve">: </w:t>
      </w:r>
      <w:r w:rsidR="00FC27BF">
        <w:rPr>
          <w:rFonts w:cstheme="minorHAnsi"/>
          <w:lang w:val="en-US"/>
        </w:rPr>
        <w:t>D</w:t>
      </w:r>
      <w:r w:rsidRPr="00770AAF">
        <w:rPr>
          <w:rFonts w:cstheme="minorHAnsi"/>
          <w:lang w:val="en-US"/>
        </w:rPr>
        <w:t xml:space="preserve">ata </w:t>
      </w:r>
      <w:r w:rsidR="00FC27BF">
        <w:rPr>
          <w:rFonts w:cstheme="minorHAnsi"/>
          <w:lang w:val="en-US"/>
        </w:rPr>
        <w:t xml:space="preserve">on health </w:t>
      </w:r>
      <w:r w:rsidRPr="00770AAF">
        <w:rPr>
          <w:rFonts w:cstheme="minorHAnsi"/>
          <w:lang w:val="en-US"/>
        </w:rPr>
        <w:t xml:space="preserve">measures are </w:t>
      </w:r>
      <w:r w:rsidR="00FC27BF">
        <w:rPr>
          <w:rFonts w:cstheme="minorHAnsi"/>
          <w:lang w:val="en-US"/>
        </w:rPr>
        <w:t>required</w:t>
      </w:r>
      <w:r w:rsidRPr="00770AAF">
        <w:rPr>
          <w:rFonts w:cstheme="minorHAnsi"/>
          <w:lang w:val="en-US"/>
        </w:rPr>
        <w:t xml:space="preserve"> at baseline and completion of the programme.</w:t>
      </w:r>
    </w:p>
    <w:p w:rsidR="007A3759" w:rsidRPr="00333570" w:rsidRDefault="007A3759" w:rsidP="007A3759">
      <w:pPr>
        <w:spacing w:after="0" w:line="360" w:lineRule="auto"/>
        <w:jc w:val="both"/>
        <w:rPr>
          <w:rFonts w:cstheme="minorHAnsi"/>
          <w:sz w:val="10"/>
        </w:rPr>
      </w:pPr>
    </w:p>
    <w:p w:rsidR="007A3759" w:rsidRPr="00770AAF" w:rsidRDefault="007A3759" w:rsidP="007A3759">
      <w:pPr>
        <w:spacing w:after="0" w:line="360" w:lineRule="auto"/>
        <w:jc w:val="both"/>
        <w:rPr>
          <w:rFonts w:cstheme="minorHAnsi"/>
          <w:lang w:val="en-US"/>
        </w:rPr>
      </w:pPr>
      <w:r w:rsidRPr="007A3759">
        <w:rPr>
          <w:rStyle w:val="Emphasis"/>
          <w:rFonts w:cstheme="minorHAnsi"/>
          <w:b/>
          <w:i w:val="0"/>
          <w:iCs/>
        </w:rPr>
        <w:t>Recommendation 3</w:t>
      </w:r>
      <w:r w:rsidRPr="00F63F63">
        <w:rPr>
          <w:rStyle w:val="Emphasis"/>
          <w:rFonts w:cstheme="minorHAnsi"/>
          <w:iCs/>
        </w:rPr>
        <w:t xml:space="preserve">: </w:t>
      </w:r>
      <w:r w:rsidRPr="00770AAF">
        <w:rPr>
          <w:rFonts w:cstheme="minorHAnsi"/>
          <w:lang w:val="en-US"/>
        </w:rPr>
        <w:t xml:space="preserve">It is recommended that all staff involved in the EOP scheme receive training with regards to data collection and evaluation. </w:t>
      </w:r>
    </w:p>
    <w:p w:rsidR="007A3759" w:rsidRPr="00333570" w:rsidRDefault="007A3759" w:rsidP="007A3759">
      <w:pPr>
        <w:spacing w:after="0" w:line="360" w:lineRule="auto"/>
        <w:jc w:val="both"/>
        <w:rPr>
          <w:rFonts w:cstheme="minorHAnsi"/>
          <w:sz w:val="10"/>
        </w:rPr>
      </w:pPr>
    </w:p>
    <w:p w:rsidR="007A3759" w:rsidRPr="00770AAF" w:rsidRDefault="007A3759" w:rsidP="007A3759">
      <w:pPr>
        <w:spacing w:after="0" w:line="360" w:lineRule="auto"/>
        <w:jc w:val="both"/>
        <w:rPr>
          <w:rFonts w:cstheme="minorHAnsi"/>
          <w:lang w:val="en-US"/>
        </w:rPr>
      </w:pPr>
      <w:r w:rsidRPr="007A3759">
        <w:rPr>
          <w:rStyle w:val="Emphasis"/>
          <w:rFonts w:cstheme="minorHAnsi"/>
          <w:b/>
          <w:i w:val="0"/>
          <w:iCs/>
        </w:rPr>
        <w:t>Recommendation 4</w:t>
      </w:r>
      <w:r w:rsidRPr="00F63F63">
        <w:rPr>
          <w:rStyle w:val="Emphasis"/>
          <w:rFonts w:cstheme="minorHAnsi"/>
          <w:iCs/>
        </w:rPr>
        <w:t xml:space="preserve">: </w:t>
      </w:r>
      <w:r w:rsidRPr="00770AAF">
        <w:rPr>
          <w:rFonts w:cstheme="minorHAnsi"/>
          <w:lang w:val="en-US"/>
        </w:rPr>
        <w:t>Simplification of the current database</w:t>
      </w:r>
      <w:r w:rsidR="00FC27BF">
        <w:rPr>
          <w:rFonts w:cstheme="minorHAnsi"/>
          <w:lang w:val="en-US"/>
        </w:rPr>
        <w:t xml:space="preserve"> is required to ensure it is robust and easily maintained.</w:t>
      </w:r>
    </w:p>
    <w:p w:rsidR="007A3759" w:rsidRPr="00333570" w:rsidRDefault="007A3759" w:rsidP="007A3759">
      <w:pPr>
        <w:spacing w:after="0" w:line="360" w:lineRule="auto"/>
        <w:jc w:val="both"/>
        <w:rPr>
          <w:rFonts w:cstheme="minorHAnsi"/>
          <w:sz w:val="10"/>
        </w:rPr>
      </w:pPr>
    </w:p>
    <w:p w:rsidR="002618E9" w:rsidRPr="00770AAF" w:rsidRDefault="002618E9" w:rsidP="007A3759">
      <w:pPr>
        <w:spacing w:after="0" w:line="360" w:lineRule="auto"/>
        <w:jc w:val="both"/>
        <w:rPr>
          <w:rFonts w:cstheme="minorHAnsi"/>
          <w:lang w:val="en-US"/>
        </w:rPr>
      </w:pPr>
    </w:p>
    <w:p w:rsidR="007A3759" w:rsidRPr="007A3759" w:rsidRDefault="007A3759" w:rsidP="00C274B9">
      <w:pPr>
        <w:spacing w:after="0" w:line="360" w:lineRule="auto"/>
        <w:jc w:val="center"/>
        <w:rPr>
          <w:rFonts w:cstheme="minorHAnsi"/>
        </w:rPr>
      </w:pPr>
      <w:r w:rsidRPr="007A3759">
        <w:rPr>
          <w:rFonts w:cstheme="minorHAnsi"/>
          <w:i/>
        </w:rPr>
        <w:t>E</w:t>
      </w:r>
      <w:r w:rsidR="007E53BF">
        <w:rPr>
          <w:rFonts w:cstheme="minorHAnsi"/>
          <w:i/>
        </w:rPr>
        <w:t>O</w:t>
      </w:r>
      <w:r w:rsidRPr="007A3759">
        <w:rPr>
          <w:rFonts w:cstheme="minorHAnsi"/>
          <w:i/>
        </w:rPr>
        <w:t>P processes</w:t>
      </w:r>
    </w:p>
    <w:p w:rsidR="007A3759" w:rsidRDefault="007A3759" w:rsidP="007A3759">
      <w:pPr>
        <w:spacing w:after="0" w:line="360" w:lineRule="auto"/>
        <w:jc w:val="both"/>
        <w:rPr>
          <w:rFonts w:cstheme="minorHAnsi"/>
          <w:i/>
        </w:rPr>
      </w:pPr>
    </w:p>
    <w:p w:rsidR="007A3759" w:rsidRPr="00770AAF" w:rsidRDefault="007A3759" w:rsidP="007A3759">
      <w:pPr>
        <w:spacing w:after="0" w:line="360" w:lineRule="auto"/>
        <w:jc w:val="both"/>
        <w:rPr>
          <w:rFonts w:cstheme="minorHAnsi"/>
          <w:lang w:val="en-US"/>
        </w:rPr>
      </w:pPr>
      <w:r w:rsidRPr="007A3759">
        <w:rPr>
          <w:rStyle w:val="Emphasis"/>
          <w:rFonts w:cstheme="minorHAnsi"/>
          <w:b/>
          <w:i w:val="0"/>
          <w:iCs/>
        </w:rPr>
        <w:t>Recommendation 1</w:t>
      </w:r>
      <w:r w:rsidRPr="007A3759">
        <w:rPr>
          <w:rStyle w:val="Emphasis"/>
          <w:rFonts w:cstheme="minorHAnsi"/>
          <w:i w:val="0"/>
          <w:iCs/>
        </w:rPr>
        <w:t xml:space="preserve">: </w:t>
      </w:r>
      <w:r w:rsidR="00FC27BF">
        <w:rPr>
          <w:rStyle w:val="Emphasis"/>
          <w:rFonts w:cstheme="minorHAnsi"/>
          <w:i w:val="0"/>
          <w:iCs/>
        </w:rPr>
        <w:t>P</w:t>
      </w:r>
      <w:r w:rsidR="00136DE5" w:rsidRPr="00770AAF">
        <w:rPr>
          <w:rFonts w:cstheme="minorHAnsi"/>
          <w:lang w:val="en-US"/>
        </w:rPr>
        <w:t>articipants</w:t>
      </w:r>
      <w:r w:rsidRPr="00770AAF">
        <w:rPr>
          <w:rFonts w:cstheme="minorHAnsi"/>
          <w:lang w:val="en-US"/>
        </w:rPr>
        <w:t xml:space="preserve"> </w:t>
      </w:r>
      <w:r w:rsidR="00FC27BF">
        <w:rPr>
          <w:rFonts w:cstheme="minorHAnsi"/>
          <w:lang w:val="en-US"/>
        </w:rPr>
        <w:t xml:space="preserve">should be provided </w:t>
      </w:r>
      <w:r w:rsidRPr="00770AAF">
        <w:rPr>
          <w:rFonts w:cstheme="minorHAnsi"/>
          <w:lang w:val="en-US"/>
        </w:rPr>
        <w:t xml:space="preserve">with alternative forms of exercise post intervention, including signposting to existing physical activity opportunities. </w:t>
      </w:r>
    </w:p>
    <w:p w:rsidR="007A3759" w:rsidRPr="00333570" w:rsidRDefault="007A3759" w:rsidP="007A3759">
      <w:pPr>
        <w:spacing w:after="0" w:line="360" w:lineRule="auto"/>
        <w:jc w:val="both"/>
        <w:rPr>
          <w:rFonts w:cstheme="minorHAnsi"/>
          <w:sz w:val="10"/>
        </w:rPr>
      </w:pPr>
    </w:p>
    <w:p w:rsidR="007A3759" w:rsidRPr="00770AAF" w:rsidRDefault="007A3759" w:rsidP="007A3759">
      <w:pPr>
        <w:spacing w:after="0" w:line="360" w:lineRule="auto"/>
        <w:jc w:val="both"/>
        <w:rPr>
          <w:rFonts w:cstheme="minorHAnsi"/>
          <w:lang w:val="en-US"/>
        </w:rPr>
      </w:pPr>
      <w:r w:rsidRPr="007A3759">
        <w:rPr>
          <w:rStyle w:val="Emphasis"/>
          <w:rFonts w:cstheme="minorHAnsi"/>
          <w:b/>
          <w:i w:val="0"/>
          <w:iCs/>
        </w:rPr>
        <w:t>Recommendation 2</w:t>
      </w:r>
      <w:r w:rsidRPr="007A3759">
        <w:rPr>
          <w:rStyle w:val="Emphasis"/>
          <w:rFonts w:cstheme="minorHAnsi"/>
          <w:i w:val="0"/>
          <w:iCs/>
        </w:rPr>
        <w:t>:</w:t>
      </w:r>
      <w:r w:rsidRPr="00F63F63">
        <w:rPr>
          <w:rStyle w:val="Emphasis"/>
          <w:rFonts w:cstheme="minorHAnsi"/>
          <w:iCs/>
        </w:rPr>
        <w:t xml:space="preserve"> </w:t>
      </w:r>
      <w:r w:rsidR="00FC27BF">
        <w:rPr>
          <w:rStyle w:val="Emphasis"/>
          <w:rFonts w:cstheme="minorHAnsi"/>
          <w:i w:val="0"/>
          <w:iCs/>
        </w:rPr>
        <w:t xml:space="preserve">There is a need to </w:t>
      </w:r>
      <w:r w:rsidR="00FC27BF" w:rsidRPr="00770AAF">
        <w:rPr>
          <w:rFonts w:cstheme="minorHAnsi"/>
          <w:lang w:val="en-US"/>
        </w:rPr>
        <w:t>establish</w:t>
      </w:r>
      <w:r w:rsidRPr="00770AAF">
        <w:rPr>
          <w:rFonts w:cstheme="minorHAnsi"/>
          <w:lang w:val="en-US"/>
        </w:rPr>
        <w:t xml:space="preserve"> a clearer referral process </w:t>
      </w:r>
      <w:r w:rsidR="00FC27BF">
        <w:rPr>
          <w:rFonts w:cstheme="minorHAnsi"/>
          <w:lang w:val="en-US"/>
        </w:rPr>
        <w:t>and</w:t>
      </w:r>
      <w:r w:rsidRPr="00770AAF">
        <w:rPr>
          <w:rFonts w:cstheme="minorHAnsi"/>
          <w:lang w:val="en-US"/>
        </w:rPr>
        <w:t xml:space="preserve"> a consistent approach across the region.</w:t>
      </w:r>
    </w:p>
    <w:p w:rsidR="007A3759" w:rsidRPr="00333570" w:rsidRDefault="007A3759" w:rsidP="007A3759">
      <w:pPr>
        <w:spacing w:after="0" w:line="360" w:lineRule="auto"/>
        <w:jc w:val="both"/>
        <w:rPr>
          <w:rFonts w:cstheme="minorHAnsi"/>
          <w:sz w:val="10"/>
        </w:rPr>
      </w:pPr>
    </w:p>
    <w:p w:rsidR="007A3759" w:rsidRPr="00770AAF" w:rsidRDefault="007A3759" w:rsidP="007A3759">
      <w:pPr>
        <w:spacing w:after="0" w:line="360" w:lineRule="auto"/>
        <w:jc w:val="both"/>
        <w:rPr>
          <w:rFonts w:cstheme="minorHAnsi"/>
          <w:lang w:val="en-US"/>
        </w:rPr>
      </w:pPr>
      <w:r w:rsidRPr="007A3759">
        <w:rPr>
          <w:rStyle w:val="Emphasis"/>
          <w:rFonts w:cstheme="minorHAnsi"/>
          <w:b/>
          <w:i w:val="0"/>
          <w:iCs/>
        </w:rPr>
        <w:t>Recommendation 3</w:t>
      </w:r>
      <w:r w:rsidRPr="00F63F63">
        <w:rPr>
          <w:rStyle w:val="Emphasis"/>
          <w:rFonts w:cstheme="minorHAnsi"/>
          <w:iCs/>
        </w:rPr>
        <w:t xml:space="preserve">: </w:t>
      </w:r>
      <w:r w:rsidR="00FC27BF">
        <w:rPr>
          <w:rFonts w:cstheme="minorHAnsi"/>
          <w:lang w:val="en-US"/>
        </w:rPr>
        <w:t>R</w:t>
      </w:r>
      <w:r w:rsidRPr="00770AAF">
        <w:rPr>
          <w:rFonts w:cstheme="minorHAnsi"/>
          <w:lang w:val="en-US"/>
        </w:rPr>
        <w:t>e-launching the scheme or provid</w:t>
      </w:r>
      <w:r w:rsidR="00FC27BF">
        <w:rPr>
          <w:rFonts w:cstheme="minorHAnsi"/>
          <w:lang w:val="en-US"/>
        </w:rPr>
        <w:t>ing</w:t>
      </w:r>
      <w:r w:rsidRPr="00770AAF">
        <w:rPr>
          <w:rFonts w:cstheme="minorHAnsi"/>
          <w:lang w:val="en-US"/>
        </w:rPr>
        <w:t xml:space="preserve"> GP surgeries with greater information about the programme</w:t>
      </w:r>
      <w:r w:rsidR="00FC27BF">
        <w:rPr>
          <w:rFonts w:cstheme="minorHAnsi"/>
          <w:lang w:val="en-US"/>
        </w:rPr>
        <w:t xml:space="preserve"> should be c</w:t>
      </w:r>
      <w:r w:rsidR="00FC27BF" w:rsidRPr="00770AAF">
        <w:rPr>
          <w:rFonts w:cstheme="minorHAnsi"/>
          <w:lang w:val="en-US"/>
        </w:rPr>
        <w:t>onsidered</w:t>
      </w:r>
      <w:r w:rsidRPr="00770AAF">
        <w:rPr>
          <w:rFonts w:cstheme="minorHAnsi"/>
          <w:lang w:val="en-US"/>
        </w:rPr>
        <w:t xml:space="preserve">.  </w:t>
      </w:r>
    </w:p>
    <w:p w:rsidR="007A3759" w:rsidRPr="00333570" w:rsidRDefault="007A3759" w:rsidP="007A3759">
      <w:pPr>
        <w:spacing w:after="0" w:line="360" w:lineRule="auto"/>
        <w:jc w:val="both"/>
        <w:rPr>
          <w:rFonts w:cstheme="minorHAnsi"/>
          <w:sz w:val="10"/>
        </w:rPr>
      </w:pPr>
    </w:p>
    <w:p w:rsidR="007A3759" w:rsidRPr="00770AAF" w:rsidRDefault="007A3759" w:rsidP="007A3759">
      <w:pPr>
        <w:spacing w:after="0" w:line="360" w:lineRule="auto"/>
        <w:jc w:val="both"/>
        <w:rPr>
          <w:rFonts w:cstheme="minorHAnsi"/>
          <w:lang w:val="en-US"/>
        </w:rPr>
      </w:pPr>
      <w:r w:rsidRPr="007A3759">
        <w:rPr>
          <w:rStyle w:val="Emphasis"/>
          <w:rFonts w:cstheme="minorHAnsi"/>
          <w:b/>
          <w:i w:val="0"/>
          <w:iCs/>
        </w:rPr>
        <w:t>Recommendation 4</w:t>
      </w:r>
      <w:r w:rsidRPr="007A3759">
        <w:rPr>
          <w:rStyle w:val="Emphasis"/>
          <w:rFonts w:cstheme="minorHAnsi"/>
          <w:i w:val="0"/>
          <w:iCs/>
        </w:rPr>
        <w:t>:</w:t>
      </w:r>
      <w:r w:rsidRPr="00F63F63">
        <w:rPr>
          <w:rStyle w:val="Emphasis"/>
          <w:rFonts w:cstheme="minorHAnsi"/>
          <w:iCs/>
        </w:rPr>
        <w:t xml:space="preserve"> </w:t>
      </w:r>
      <w:r w:rsidR="00FC27BF">
        <w:rPr>
          <w:rFonts w:cstheme="minorHAnsi"/>
          <w:lang w:val="en-US"/>
        </w:rPr>
        <w:t>H</w:t>
      </w:r>
      <w:r w:rsidR="00FC27BF" w:rsidRPr="00770AAF">
        <w:rPr>
          <w:rFonts w:cstheme="minorHAnsi"/>
          <w:lang w:val="en-US"/>
        </w:rPr>
        <w:t xml:space="preserve">ealth professionals </w:t>
      </w:r>
      <w:r w:rsidR="00FC27BF">
        <w:rPr>
          <w:rFonts w:cstheme="minorHAnsi"/>
          <w:lang w:val="en-US"/>
        </w:rPr>
        <w:t>should be p</w:t>
      </w:r>
      <w:r w:rsidR="00FC27BF" w:rsidRPr="00770AAF">
        <w:rPr>
          <w:rFonts w:cstheme="minorHAnsi"/>
          <w:lang w:val="en-US"/>
        </w:rPr>
        <w:t>rovid</w:t>
      </w:r>
      <w:r w:rsidR="00FC27BF">
        <w:rPr>
          <w:rFonts w:cstheme="minorHAnsi"/>
          <w:lang w:val="en-US"/>
        </w:rPr>
        <w:t>ed with</w:t>
      </w:r>
      <w:r w:rsidRPr="00770AAF">
        <w:rPr>
          <w:rFonts w:cstheme="minorHAnsi"/>
          <w:lang w:val="en-US"/>
        </w:rPr>
        <w:t xml:space="preserve"> regular feedback </w:t>
      </w:r>
      <w:r w:rsidR="00FC27BF">
        <w:rPr>
          <w:rFonts w:cstheme="minorHAnsi"/>
          <w:lang w:val="en-US"/>
        </w:rPr>
        <w:t>regarding</w:t>
      </w:r>
      <w:r w:rsidRPr="00770AAF">
        <w:rPr>
          <w:rFonts w:cstheme="minorHAnsi"/>
          <w:lang w:val="en-US"/>
        </w:rPr>
        <w:t xml:space="preserve"> whether participants have completed the EOP scheme. </w:t>
      </w:r>
    </w:p>
    <w:p w:rsidR="007A3759" w:rsidRPr="00333570" w:rsidRDefault="007A3759" w:rsidP="007A3759">
      <w:pPr>
        <w:spacing w:after="0" w:line="360" w:lineRule="auto"/>
        <w:jc w:val="both"/>
        <w:rPr>
          <w:rFonts w:cstheme="minorHAnsi"/>
          <w:sz w:val="10"/>
        </w:rPr>
      </w:pPr>
    </w:p>
    <w:p w:rsidR="00814018" w:rsidRPr="00770AAF" w:rsidRDefault="00814018" w:rsidP="00EA3D3A">
      <w:pPr>
        <w:spacing w:after="0" w:line="360" w:lineRule="auto"/>
        <w:jc w:val="both"/>
        <w:rPr>
          <w:rFonts w:cstheme="minorHAnsi"/>
          <w:b/>
          <w:lang w:val="en-US"/>
        </w:rPr>
      </w:pPr>
    </w:p>
    <w:p w:rsidR="00814018" w:rsidRPr="00770AAF" w:rsidRDefault="00814018" w:rsidP="00770AAF">
      <w:pPr>
        <w:spacing w:line="360" w:lineRule="auto"/>
        <w:jc w:val="both"/>
        <w:rPr>
          <w:rFonts w:cstheme="minorHAnsi"/>
          <w:b/>
          <w:lang w:val="en-US"/>
        </w:rPr>
      </w:pPr>
    </w:p>
    <w:p w:rsidR="00334D2C" w:rsidRPr="00770AAF" w:rsidRDefault="00334D2C" w:rsidP="00770AAF">
      <w:pPr>
        <w:spacing w:line="360" w:lineRule="auto"/>
        <w:jc w:val="both"/>
        <w:rPr>
          <w:rFonts w:cstheme="minorHAnsi"/>
          <w:b/>
          <w:lang w:val="en-US"/>
        </w:rPr>
        <w:sectPr w:rsidR="00334D2C" w:rsidRPr="00770AAF" w:rsidSect="00117C56">
          <w:headerReference w:type="default" r:id="rId18"/>
          <w:footerReference w:type="default" r:id="rId19"/>
          <w:pgSz w:w="11906" w:h="16838"/>
          <w:pgMar w:top="1440" w:right="1440" w:bottom="1440" w:left="1440" w:header="708" w:footer="708" w:gutter="0"/>
          <w:pgNumType w:fmt="lowerRoman" w:start="1"/>
          <w:cols w:space="708"/>
          <w:docGrid w:linePitch="360"/>
        </w:sectPr>
      </w:pPr>
    </w:p>
    <w:sdt>
      <w:sdtPr>
        <w:rPr>
          <w:rFonts w:asciiTheme="minorHAnsi" w:eastAsiaTheme="minorEastAsia" w:hAnsiTheme="minorHAnsi" w:cstheme="minorBidi"/>
          <w:b w:val="0"/>
          <w:bCs w:val="0"/>
          <w:color w:val="auto"/>
          <w:sz w:val="22"/>
          <w:szCs w:val="22"/>
          <w:lang w:val="en-GB" w:eastAsia="en-GB"/>
        </w:rPr>
        <w:id w:val="1340816322"/>
        <w:docPartObj>
          <w:docPartGallery w:val="Table of Contents"/>
          <w:docPartUnique/>
        </w:docPartObj>
      </w:sdtPr>
      <w:sdtEndPr>
        <w:rPr>
          <w:rFonts w:asciiTheme="majorHAnsi" w:hAnsiTheme="majorHAnsi"/>
          <w:noProof/>
          <w:sz w:val="24"/>
        </w:rPr>
      </w:sdtEndPr>
      <w:sdtContent>
        <w:p w:rsidR="007A3759" w:rsidRPr="007A3759" w:rsidRDefault="007A3759">
          <w:pPr>
            <w:pStyle w:val="TOCHeading"/>
            <w:rPr>
              <w:color w:val="auto"/>
              <w:sz w:val="24"/>
            </w:rPr>
          </w:pPr>
          <w:r w:rsidRPr="007A3759">
            <w:rPr>
              <w:color w:val="auto"/>
              <w:sz w:val="24"/>
            </w:rPr>
            <w:t>Contents</w:t>
          </w:r>
        </w:p>
        <w:p w:rsidR="00136DE5" w:rsidRDefault="007A3759">
          <w:pPr>
            <w:pStyle w:val="TOC1"/>
            <w:tabs>
              <w:tab w:val="right" w:leader="dot" w:pos="9016"/>
            </w:tabs>
            <w:rPr>
              <w:noProof/>
            </w:rPr>
          </w:pPr>
          <w:r>
            <w:fldChar w:fldCharType="begin"/>
          </w:r>
          <w:r>
            <w:instrText xml:space="preserve"> TOC \o "1-3" \h \z \u </w:instrText>
          </w:r>
          <w:r>
            <w:fldChar w:fldCharType="separate"/>
          </w:r>
          <w:hyperlink w:anchor="_Toc385408351" w:history="1">
            <w:r w:rsidR="00136DE5" w:rsidRPr="005103BA">
              <w:rPr>
                <w:rStyle w:val="Hyperlink"/>
                <w:noProof/>
              </w:rPr>
              <w:t>Executive Summary</w:t>
            </w:r>
            <w:r w:rsidR="00136DE5">
              <w:rPr>
                <w:noProof/>
                <w:webHidden/>
              </w:rPr>
              <w:tab/>
            </w:r>
            <w:r w:rsidR="00136DE5">
              <w:rPr>
                <w:noProof/>
                <w:webHidden/>
              </w:rPr>
              <w:fldChar w:fldCharType="begin"/>
            </w:r>
            <w:r w:rsidR="00136DE5">
              <w:rPr>
                <w:noProof/>
                <w:webHidden/>
              </w:rPr>
              <w:instrText xml:space="preserve"> PAGEREF _Toc385408351 \h </w:instrText>
            </w:r>
            <w:r w:rsidR="00136DE5">
              <w:rPr>
                <w:noProof/>
                <w:webHidden/>
              </w:rPr>
            </w:r>
            <w:r w:rsidR="00136DE5">
              <w:rPr>
                <w:noProof/>
                <w:webHidden/>
              </w:rPr>
              <w:fldChar w:fldCharType="separate"/>
            </w:r>
            <w:r w:rsidR="00136DE5">
              <w:rPr>
                <w:noProof/>
                <w:webHidden/>
              </w:rPr>
              <w:t>i</w:t>
            </w:r>
            <w:r w:rsidR="00136DE5">
              <w:rPr>
                <w:noProof/>
                <w:webHidden/>
              </w:rPr>
              <w:fldChar w:fldCharType="end"/>
            </w:r>
          </w:hyperlink>
        </w:p>
        <w:p w:rsidR="00136DE5" w:rsidRDefault="00C62775">
          <w:pPr>
            <w:pStyle w:val="TOC1"/>
            <w:tabs>
              <w:tab w:val="right" w:leader="dot" w:pos="9016"/>
            </w:tabs>
            <w:rPr>
              <w:noProof/>
            </w:rPr>
          </w:pPr>
          <w:hyperlink w:anchor="_Toc385408352" w:history="1">
            <w:r w:rsidR="00136DE5" w:rsidRPr="005103BA">
              <w:rPr>
                <w:rStyle w:val="Hyperlink"/>
                <w:noProof/>
              </w:rPr>
              <w:t>1.0 Introduction</w:t>
            </w:r>
            <w:r w:rsidR="00136DE5">
              <w:rPr>
                <w:noProof/>
                <w:webHidden/>
              </w:rPr>
              <w:tab/>
            </w:r>
            <w:r w:rsidR="00136DE5">
              <w:rPr>
                <w:noProof/>
                <w:webHidden/>
              </w:rPr>
              <w:fldChar w:fldCharType="begin"/>
            </w:r>
            <w:r w:rsidR="00136DE5">
              <w:rPr>
                <w:noProof/>
                <w:webHidden/>
              </w:rPr>
              <w:instrText xml:space="preserve"> PAGEREF _Toc385408352 \h </w:instrText>
            </w:r>
            <w:r w:rsidR="00136DE5">
              <w:rPr>
                <w:noProof/>
                <w:webHidden/>
              </w:rPr>
            </w:r>
            <w:r w:rsidR="00136DE5">
              <w:rPr>
                <w:noProof/>
                <w:webHidden/>
              </w:rPr>
              <w:fldChar w:fldCharType="separate"/>
            </w:r>
            <w:r w:rsidR="00136DE5">
              <w:rPr>
                <w:noProof/>
                <w:webHidden/>
              </w:rPr>
              <w:t>1</w:t>
            </w:r>
            <w:r w:rsidR="00136DE5">
              <w:rPr>
                <w:noProof/>
                <w:webHidden/>
              </w:rPr>
              <w:fldChar w:fldCharType="end"/>
            </w:r>
          </w:hyperlink>
        </w:p>
        <w:p w:rsidR="00136DE5" w:rsidRDefault="00C62775">
          <w:pPr>
            <w:pStyle w:val="TOC2"/>
            <w:tabs>
              <w:tab w:val="left" w:pos="880"/>
              <w:tab w:val="right" w:leader="dot" w:pos="9016"/>
            </w:tabs>
            <w:rPr>
              <w:noProof/>
            </w:rPr>
          </w:pPr>
          <w:hyperlink w:anchor="_Toc385408353" w:history="1">
            <w:r w:rsidR="00136DE5" w:rsidRPr="005103BA">
              <w:rPr>
                <w:rStyle w:val="Hyperlink"/>
                <w:noProof/>
                <w:lang w:val="en-US"/>
              </w:rPr>
              <w:t>1.1</w:t>
            </w:r>
            <w:r w:rsidR="00136DE5">
              <w:rPr>
                <w:noProof/>
              </w:rPr>
              <w:tab/>
            </w:r>
            <w:r w:rsidR="00136DE5" w:rsidRPr="005103BA">
              <w:rPr>
                <w:rStyle w:val="Hyperlink"/>
                <w:noProof/>
                <w:lang w:val="en-US"/>
              </w:rPr>
              <w:t>Exercise referral schemes</w:t>
            </w:r>
            <w:r w:rsidR="00136DE5">
              <w:rPr>
                <w:noProof/>
                <w:webHidden/>
              </w:rPr>
              <w:tab/>
            </w:r>
            <w:r w:rsidR="00136DE5">
              <w:rPr>
                <w:noProof/>
                <w:webHidden/>
              </w:rPr>
              <w:fldChar w:fldCharType="begin"/>
            </w:r>
            <w:r w:rsidR="00136DE5">
              <w:rPr>
                <w:noProof/>
                <w:webHidden/>
              </w:rPr>
              <w:instrText xml:space="preserve"> PAGEREF _Toc385408353 \h </w:instrText>
            </w:r>
            <w:r w:rsidR="00136DE5">
              <w:rPr>
                <w:noProof/>
                <w:webHidden/>
              </w:rPr>
            </w:r>
            <w:r w:rsidR="00136DE5">
              <w:rPr>
                <w:noProof/>
                <w:webHidden/>
              </w:rPr>
              <w:fldChar w:fldCharType="separate"/>
            </w:r>
            <w:r w:rsidR="00136DE5">
              <w:rPr>
                <w:noProof/>
                <w:webHidden/>
              </w:rPr>
              <w:t>2</w:t>
            </w:r>
            <w:r w:rsidR="00136DE5">
              <w:rPr>
                <w:noProof/>
                <w:webHidden/>
              </w:rPr>
              <w:fldChar w:fldCharType="end"/>
            </w:r>
          </w:hyperlink>
        </w:p>
        <w:p w:rsidR="00136DE5" w:rsidRDefault="00C62775">
          <w:pPr>
            <w:pStyle w:val="TOC2"/>
            <w:tabs>
              <w:tab w:val="left" w:pos="880"/>
              <w:tab w:val="right" w:leader="dot" w:pos="9016"/>
            </w:tabs>
            <w:rPr>
              <w:noProof/>
            </w:rPr>
          </w:pPr>
          <w:hyperlink w:anchor="_Toc385408354" w:history="1">
            <w:r w:rsidR="00136DE5" w:rsidRPr="005103BA">
              <w:rPr>
                <w:rStyle w:val="Hyperlink"/>
                <w:noProof/>
              </w:rPr>
              <w:t>1.2</w:t>
            </w:r>
            <w:r w:rsidR="00136DE5">
              <w:rPr>
                <w:noProof/>
              </w:rPr>
              <w:tab/>
            </w:r>
            <w:r w:rsidR="00136DE5" w:rsidRPr="005103BA">
              <w:rPr>
                <w:rStyle w:val="Hyperlink"/>
                <w:noProof/>
              </w:rPr>
              <w:t>South Gloucestershire’s Exercise on Prescription scheme</w:t>
            </w:r>
            <w:r w:rsidR="00136DE5">
              <w:rPr>
                <w:noProof/>
                <w:webHidden/>
              </w:rPr>
              <w:tab/>
            </w:r>
            <w:r w:rsidR="00136DE5">
              <w:rPr>
                <w:noProof/>
                <w:webHidden/>
              </w:rPr>
              <w:fldChar w:fldCharType="begin"/>
            </w:r>
            <w:r w:rsidR="00136DE5">
              <w:rPr>
                <w:noProof/>
                <w:webHidden/>
              </w:rPr>
              <w:instrText xml:space="preserve"> PAGEREF _Toc385408354 \h </w:instrText>
            </w:r>
            <w:r w:rsidR="00136DE5">
              <w:rPr>
                <w:noProof/>
                <w:webHidden/>
              </w:rPr>
            </w:r>
            <w:r w:rsidR="00136DE5">
              <w:rPr>
                <w:noProof/>
                <w:webHidden/>
              </w:rPr>
              <w:fldChar w:fldCharType="separate"/>
            </w:r>
            <w:r w:rsidR="00136DE5">
              <w:rPr>
                <w:noProof/>
                <w:webHidden/>
              </w:rPr>
              <w:t>3</w:t>
            </w:r>
            <w:r w:rsidR="00136DE5">
              <w:rPr>
                <w:noProof/>
                <w:webHidden/>
              </w:rPr>
              <w:fldChar w:fldCharType="end"/>
            </w:r>
          </w:hyperlink>
        </w:p>
        <w:p w:rsidR="00136DE5" w:rsidRDefault="00C62775">
          <w:pPr>
            <w:pStyle w:val="TOC1"/>
            <w:tabs>
              <w:tab w:val="right" w:leader="dot" w:pos="9016"/>
            </w:tabs>
            <w:rPr>
              <w:noProof/>
            </w:rPr>
          </w:pPr>
          <w:hyperlink w:anchor="_Toc385408355" w:history="1">
            <w:r w:rsidR="00136DE5" w:rsidRPr="005103BA">
              <w:rPr>
                <w:rStyle w:val="Hyperlink"/>
                <w:noProof/>
              </w:rPr>
              <w:t>2.0 Evaluation aims and objectives</w:t>
            </w:r>
            <w:r w:rsidR="00136DE5">
              <w:rPr>
                <w:noProof/>
                <w:webHidden/>
              </w:rPr>
              <w:tab/>
            </w:r>
            <w:r w:rsidR="00136DE5">
              <w:rPr>
                <w:noProof/>
                <w:webHidden/>
              </w:rPr>
              <w:fldChar w:fldCharType="begin"/>
            </w:r>
            <w:r w:rsidR="00136DE5">
              <w:rPr>
                <w:noProof/>
                <w:webHidden/>
              </w:rPr>
              <w:instrText xml:space="preserve"> PAGEREF _Toc385408355 \h </w:instrText>
            </w:r>
            <w:r w:rsidR="00136DE5">
              <w:rPr>
                <w:noProof/>
                <w:webHidden/>
              </w:rPr>
            </w:r>
            <w:r w:rsidR="00136DE5">
              <w:rPr>
                <w:noProof/>
                <w:webHidden/>
              </w:rPr>
              <w:fldChar w:fldCharType="separate"/>
            </w:r>
            <w:r w:rsidR="00136DE5">
              <w:rPr>
                <w:noProof/>
                <w:webHidden/>
              </w:rPr>
              <w:t>4</w:t>
            </w:r>
            <w:r w:rsidR="00136DE5">
              <w:rPr>
                <w:noProof/>
                <w:webHidden/>
              </w:rPr>
              <w:fldChar w:fldCharType="end"/>
            </w:r>
          </w:hyperlink>
        </w:p>
        <w:p w:rsidR="00136DE5" w:rsidRDefault="00C62775">
          <w:pPr>
            <w:pStyle w:val="TOC2"/>
            <w:tabs>
              <w:tab w:val="left" w:pos="880"/>
              <w:tab w:val="right" w:leader="dot" w:pos="9016"/>
            </w:tabs>
            <w:rPr>
              <w:noProof/>
            </w:rPr>
          </w:pPr>
          <w:hyperlink w:anchor="_Toc385408356" w:history="1">
            <w:r w:rsidR="00136DE5" w:rsidRPr="005103BA">
              <w:rPr>
                <w:rStyle w:val="Hyperlink"/>
                <w:noProof/>
                <w:lang w:val="en-US"/>
              </w:rPr>
              <w:t>2.1</w:t>
            </w:r>
            <w:r w:rsidR="00136DE5">
              <w:rPr>
                <w:noProof/>
              </w:rPr>
              <w:tab/>
            </w:r>
            <w:r w:rsidR="00136DE5" w:rsidRPr="005103BA">
              <w:rPr>
                <w:rStyle w:val="Hyperlink"/>
                <w:noProof/>
                <w:lang w:val="en-US"/>
              </w:rPr>
              <w:t>Aim</w:t>
            </w:r>
            <w:r w:rsidR="00136DE5">
              <w:rPr>
                <w:noProof/>
                <w:webHidden/>
              </w:rPr>
              <w:tab/>
            </w:r>
            <w:r w:rsidR="00136DE5">
              <w:rPr>
                <w:noProof/>
                <w:webHidden/>
              </w:rPr>
              <w:fldChar w:fldCharType="begin"/>
            </w:r>
            <w:r w:rsidR="00136DE5">
              <w:rPr>
                <w:noProof/>
                <w:webHidden/>
              </w:rPr>
              <w:instrText xml:space="preserve"> PAGEREF _Toc385408356 \h </w:instrText>
            </w:r>
            <w:r w:rsidR="00136DE5">
              <w:rPr>
                <w:noProof/>
                <w:webHidden/>
              </w:rPr>
            </w:r>
            <w:r w:rsidR="00136DE5">
              <w:rPr>
                <w:noProof/>
                <w:webHidden/>
              </w:rPr>
              <w:fldChar w:fldCharType="separate"/>
            </w:r>
            <w:r w:rsidR="00136DE5">
              <w:rPr>
                <w:noProof/>
                <w:webHidden/>
              </w:rPr>
              <w:t>4</w:t>
            </w:r>
            <w:r w:rsidR="00136DE5">
              <w:rPr>
                <w:noProof/>
                <w:webHidden/>
              </w:rPr>
              <w:fldChar w:fldCharType="end"/>
            </w:r>
          </w:hyperlink>
        </w:p>
        <w:p w:rsidR="00136DE5" w:rsidRDefault="00C62775">
          <w:pPr>
            <w:pStyle w:val="TOC2"/>
            <w:tabs>
              <w:tab w:val="left" w:pos="880"/>
              <w:tab w:val="right" w:leader="dot" w:pos="9016"/>
            </w:tabs>
            <w:rPr>
              <w:noProof/>
            </w:rPr>
          </w:pPr>
          <w:hyperlink w:anchor="_Toc385408357" w:history="1">
            <w:r w:rsidR="00136DE5" w:rsidRPr="005103BA">
              <w:rPr>
                <w:rStyle w:val="Hyperlink"/>
                <w:noProof/>
                <w:lang w:val="en-US"/>
              </w:rPr>
              <w:t>2.2</w:t>
            </w:r>
            <w:r w:rsidR="00136DE5">
              <w:rPr>
                <w:noProof/>
              </w:rPr>
              <w:tab/>
            </w:r>
            <w:r w:rsidR="00136DE5" w:rsidRPr="005103BA">
              <w:rPr>
                <w:rStyle w:val="Hyperlink"/>
                <w:noProof/>
                <w:lang w:val="en-US"/>
              </w:rPr>
              <w:t>Objectives</w:t>
            </w:r>
            <w:r w:rsidR="00136DE5">
              <w:rPr>
                <w:noProof/>
                <w:webHidden/>
              </w:rPr>
              <w:tab/>
            </w:r>
            <w:r w:rsidR="00136DE5">
              <w:rPr>
                <w:noProof/>
                <w:webHidden/>
              </w:rPr>
              <w:fldChar w:fldCharType="begin"/>
            </w:r>
            <w:r w:rsidR="00136DE5">
              <w:rPr>
                <w:noProof/>
                <w:webHidden/>
              </w:rPr>
              <w:instrText xml:space="preserve"> PAGEREF _Toc385408357 \h </w:instrText>
            </w:r>
            <w:r w:rsidR="00136DE5">
              <w:rPr>
                <w:noProof/>
                <w:webHidden/>
              </w:rPr>
            </w:r>
            <w:r w:rsidR="00136DE5">
              <w:rPr>
                <w:noProof/>
                <w:webHidden/>
              </w:rPr>
              <w:fldChar w:fldCharType="separate"/>
            </w:r>
            <w:r w:rsidR="00136DE5">
              <w:rPr>
                <w:noProof/>
                <w:webHidden/>
              </w:rPr>
              <w:t>4</w:t>
            </w:r>
            <w:r w:rsidR="00136DE5">
              <w:rPr>
                <w:noProof/>
                <w:webHidden/>
              </w:rPr>
              <w:fldChar w:fldCharType="end"/>
            </w:r>
          </w:hyperlink>
        </w:p>
        <w:p w:rsidR="00136DE5" w:rsidRDefault="00C62775">
          <w:pPr>
            <w:pStyle w:val="TOC1"/>
            <w:tabs>
              <w:tab w:val="right" w:leader="dot" w:pos="9016"/>
            </w:tabs>
            <w:rPr>
              <w:noProof/>
            </w:rPr>
          </w:pPr>
          <w:hyperlink w:anchor="_Toc385408358" w:history="1">
            <w:r w:rsidR="00136DE5" w:rsidRPr="005103BA">
              <w:rPr>
                <w:rStyle w:val="Hyperlink"/>
                <w:noProof/>
              </w:rPr>
              <w:t>3.0 Quantitative methods and results</w:t>
            </w:r>
            <w:r w:rsidR="00136DE5">
              <w:rPr>
                <w:noProof/>
                <w:webHidden/>
              </w:rPr>
              <w:tab/>
            </w:r>
            <w:r w:rsidR="00136DE5">
              <w:rPr>
                <w:noProof/>
                <w:webHidden/>
              </w:rPr>
              <w:fldChar w:fldCharType="begin"/>
            </w:r>
            <w:r w:rsidR="00136DE5">
              <w:rPr>
                <w:noProof/>
                <w:webHidden/>
              </w:rPr>
              <w:instrText xml:space="preserve"> PAGEREF _Toc385408358 \h </w:instrText>
            </w:r>
            <w:r w:rsidR="00136DE5">
              <w:rPr>
                <w:noProof/>
                <w:webHidden/>
              </w:rPr>
            </w:r>
            <w:r w:rsidR="00136DE5">
              <w:rPr>
                <w:noProof/>
                <w:webHidden/>
              </w:rPr>
              <w:fldChar w:fldCharType="separate"/>
            </w:r>
            <w:r w:rsidR="00136DE5">
              <w:rPr>
                <w:noProof/>
                <w:webHidden/>
              </w:rPr>
              <w:t>1</w:t>
            </w:r>
            <w:r w:rsidR="00136DE5">
              <w:rPr>
                <w:noProof/>
                <w:webHidden/>
              </w:rPr>
              <w:fldChar w:fldCharType="end"/>
            </w:r>
          </w:hyperlink>
        </w:p>
        <w:p w:rsidR="00136DE5" w:rsidRDefault="00C62775">
          <w:pPr>
            <w:pStyle w:val="TOC2"/>
            <w:tabs>
              <w:tab w:val="left" w:pos="880"/>
              <w:tab w:val="right" w:leader="dot" w:pos="9016"/>
            </w:tabs>
            <w:rPr>
              <w:noProof/>
            </w:rPr>
          </w:pPr>
          <w:hyperlink w:anchor="_Toc385408359" w:history="1">
            <w:r w:rsidR="00136DE5" w:rsidRPr="005103BA">
              <w:rPr>
                <w:rStyle w:val="Hyperlink"/>
                <w:noProof/>
                <w:lang w:val="en-US"/>
              </w:rPr>
              <w:t>3.1</w:t>
            </w:r>
            <w:r w:rsidR="00136DE5">
              <w:rPr>
                <w:noProof/>
              </w:rPr>
              <w:tab/>
            </w:r>
            <w:r w:rsidR="00136DE5" w:rsidRPr="005103BA">
              <w:rPr>
                <w:rStyle w:val="Hyperlink"/>
                <w:noProof/>
                <w:lang w:val="en-US"/>
              </w:rPr>
              <w:t>Referral locations</w:t>
            </w:r>
            <w:r w:rsidR="00136DE5">
              <w:rPr>
                <w:noProof/>
                <w:webHidden/>
              </w:rPr>
              <w:tab/>
            </w:r>
            <w:r w:rsidR="00136DE5">
              <w:rPr>
                <w:noProof/>
                <w:webHidden/>
              </w:rPr>
              <w:fldChar w:fldCharType="begin"/>
            </w:r>
            <w:r w:rsidR="00136DE5">
              <w:rPr>
                <w:noProof/>
                <w:webHidden/>
              </w:rPr>
              <w:instrText xml:space="preserve"> PAGEREF _Toc385408359 \h </w:instrText>
            </w:r>
            <w:r w:rsidR="00136DE5">
              <w:rPr>
                <w:noProof/>
                <w:webHidden/>
              </w:rPr>
            </w:r>
            <w:r w:rsidR="00136DE5">
              <w:rPr>
                <w:noProof/>
                <w:webHidden/>
              </w:rPr>
              <w:fldChar w:fldCharType="separate"/>
            </w:r>
            <w:r w:rsidR="00136DE5">
              <w:rPr>
                <w:noProof/>
                <w:webHidden/>
              </w:rPr>
              <w:t>1</w:t>
            </w:r>
            <w:r w:rsidR="00136DE5">
              <w:rPr>
                <w:noProof/>
                <w:webHidden/>
              </w:rPr>
              <w:fldChar w:fldCharType="end"/>
            </w:r>
          </w:hyperlink>
        </w:p>
        <w:p w:rsidR="00136DE5" w:rsidRDefault="00C62775">
          <w:pPr>
            <w:pStyle w:val="TOC2"/>
            <w:tabs>
              <w:tab w:val="left" w:pos="880"/>
              <w:tab w:val="right" w:leader="dot" w:pos="9016"/>
            </w:tabs>
            <w:rPr>
              <w:noProof/>
            </w:rPr>
          </w:pPr>
          <w:hyperlink w:anchor="_Toc385408360" w:history="1">
            <w:r w:rsidR="00136DE5" w:rsidRPr="005103BA">
              <w:rPr>
                <w:rStyle w:val="Hyperlink"/>
                <w:noProof/>
                <w:lang w:val="en-US"/>
              </w:rPr>
              <w:t>3.2</w:t>
            </w:r>
            <w:r w:rsidR="00136DE5">
              <w:rPr>
                <w:noProof/>
              </w:rPr>
              <w:tab/>
            </w:r>
            <w:r w:rsidR="00136DE5" w:rsidRPr="005103BA">
              <w:rPr>
                <w:rStyle w:val="Hyperlink"/>
                <w:noProof/>
                <w:lang w:val="en-US"/>
              </w:rPr>
              <w:t>Missed uptake and no participation</w:t>
            </w:r>
            <w:r w:rsidR="00136DE5">
              <w:rPr>
                <w:noProof/>
                <w:webHidden/>
              </w:rPr>
              <w:tab/>
            </w:r>
            <w:r w:rsidR="00136DE5">
              <w:rPr>
                <w:noProof/>
                <w:webHidden/>
              </w:rPr>
              <w:fldChar w:fldCharType="begin"/>
            </w:r>
            <w:r w:rsidR="00136DE5">
              <w:rPr>
                <w:noProof/>
                <w:webHidden/>
              </w:rPr>
              <w:instrText xml:space="preserve"> PAGEREF _Toc385408360 \h </w:instrText>
            </w:r>
            <w:r w:rsidR="00136DE5">
              <w:rPr>
                <w:noProof/>
                <w:webHidden/>
              </w:rPr>
            </w:r>
            <w:r w:rsidR="00136DE5">
              <w:rPr>
                <w:noProof/>
                <w:webHidden/>
              </w:rPr>
              <w:fldChar w:fldCharType="separate"/>
            </w:r>
            <w:r w:rsidR="00136DE5">
              <w:rPr>
                <w:noProof/>
                <w:webHidden/>
              </w:rPr>
              <w:t>1</w:t>
            </w:r>
            <w:r w:rsidR="00136DE5">
              <w:rPr>
                <w:noProof/>
                <w:webHidden/>
              </w:rPr>
              <w:fldChar w:fldCharType="end"/>
            </w:r>
          </w:hyperlink>
        </w:p>
        <w:p w:rsidR="00136DE5" w:rsidRDefault="00C62775">
          <w:pPr>
            <w:pStyle w:val="TOC2"/>
            <w:tabs>
              <w:tab w:val="left" w:pos="880"/>
              <w:tab w:val="right" w:leader="dot" w:pos="9016"/>
            </w:tabs>
            <w:rPr>
              <w:noProof/>
            </w:rPr>
          </w:pPr>
          <w:hyperlink w:anchor="_Toc385408361" w:history="1">
            <w:r w:rsidR="00136DE5" w:rsidRPr="005103BA">
              <w:rPr>
                <w:rStyle w:val="Hyperlink"/>
                <w:noProof/>
                <w:lang w:val="en-US"/>
              </w:rPr>
              <w:t>3.3</w:t>
            </w:r>
            <w:r w:rsidR="00136DE5">
              <w:rPr>
                <w:noProof/>
              </w:rPr>
              <w:tab/>
            </w:r>
            <w:r w:rsidR="00136DE5" w:rsidRPr="005103BA">
              <w:rPr>
                <w:rStyle w:val="Hyperlink"/>
                <w:noProof/>
                <w:lang w:val="en-US"/>
              </w:rPr>
              <w:t>Service user demographics</w:t>
            </w:r>
            <w:r w:rsidR="00136DE5">
              <w:rPr>
                <w:noProof/>
                <w:webHidden/>
              </w:rPr>
              <w:tab/>
            </w:r>
            <w:r w:rsidR="00136DE5">
              <w:rPr>
                <w:noProof/>
                <w:webHidden/>
              </w:rPr>
              <w:fldChar w:fldCharType="begin"/>
            </w:r>
            <w:r w:rsidR="00136DE5">
              <w:rPr>
                <w:noProof/>
                <w:webHidden/>
              </w:rPr>
              <w:instrText xml:space="preserve"> PAGEREF _Toc385408361 \h </w:instrText>
            </w:r>
            <w:r w:rsidR="00136DE5">
              <w:rPr>
                <w:noProof/>
                <w:webHidden/>
              </w:rPr>
            </w:r>
            <w:r w:rsidR="00136DE5">
              <w:rPr>
                <w:noProof/>
                <w:webHidden/>
              </w:rPr>
              <w:fldChar w:fldCharType="separate"/>
            </w:r>
            <w:r w:rsidR="00136DE5">
              <w:rPr>
                <w:noProof/>
                <w:webHidden/>
              </w:rPr>
              <w:t>1</w:t>
            </w:r>
            <w:r w:rsidR="00136DE5">
              <w:rPr>
                <w:noProof/>
                <w:webHidden/>
              </w:rPr>
              <w:fldChar w:fldCharType="end"/>
            </w:r>
          </w:hyperlink>
        </w:p>
        <w:p w:rsidR="00136DE5" w:rsidRDefault="00C62775">
          <w:pPr>
            <w:pStyle w:val="TOC2"/>
            <w:tabs>
              <w:tab w:val="right" w:leader="dot" w:pos="9016"/>
            </w:tabs>
            <w:rPr>
              <w:noProof/>
            </w:rPr>
          </w:pPr>
          <w:hyperlink w:anchor="_Toc385408362" w:history="1">
            <w:r w:rsidR="00136DE5" w:rsidRPr="005103BA">
              <w:rPr>
                <w:rStyle w:val="Hyperlink"/>
                <w:noProof/>
                <w:lang w:val="en-US"/>
              </w:rPr>
              <w:t>3.4</w:t>
            </w:r>
            <w:r w:rsidR="00136DE5" w:rsidRPr="005103BA">
              <w:rPr>
                <w:rStyle w:val="Hyperlink"/>
                <w:rFonts w:cstheme="minorHAnsi"/>
                <w:noProof/>
                <w:lang w:val="en-US"/>
              </w:rPr>
              <w:t xml:space="preserve"> Obesity and heart disease</w:t>
            </w:r>
            <w:r w:rsidR="00136DE5">
              <w:rPr>
                <w:noProof/>
                <w:webHidden/>
              </w:rPr>
              <w:tab/>
            </w:r>
            <w:r w:rsidR="00136DE5">
              <w:rPr>
                <w:noProof/>
                <w:webHidden/>
              </w:rPr>
              <w:fldChar w:fldCharType="begin"/>
            </w:r>
            <w:r w:rsidR="00136DE5">
              <w:rPr>
                <w:noProof/>
                <w:webHidden/>
              </w:rPr>
              <w:instrText xml:space="preserve"> PAGEREF _Toc385408362 \h </w:instrText>
            </w:r>
            <w:r w:rsidR="00136DE5">
              <w:rPr>
                <w:noProof/>
                <w:webHidden/>
              </w:rPr>
            </w:r>
            <w:r w:rsidR="00136DE5">
              <w:rPr>
                <w:noProof/>
                <w:webHidden/>
              </w:rPr>
              <w:fldChar w:fldCharType="separate"/>
            </w:r>
            <w:r w:rsidR="00136DE5">
              <w:rPr>
                <w:noProof/>
                <w:webHidden/>
              </w:rPr>
              <w:t>5</w:t>
            </w:r>
            <w:r w:rsidR="00136DE5">
              <w:rPr>
                <w:noProof/>
                <w:webHidden/>
              </w:rPr>
              <w:fldChar w:fldCharType="end"/>
            </w:r>
          </w:hyperlink>
        </w:p>
        <w:p w:rsidR="00136DE5" w:rsidRDefault="00C62775">
          <w:pPr>
            <w:pStyle w:val="TOC2"/>
            <w:tabs>
              <w:tab w:val="left" w:pos="880"/>
              <w:tab w:val="right" w:leader="dot" w:pos="9016"/>
            </w:tabs>
            <w:rPr>
              <w:noProof/>
            </w:rPr>
          </w:pPr>
          <w:hyperlink w:anchor="_Toc385408363" w:history="1">
            <w:r w:rsidR="00136DE5" w:rsidRPr="005103BA">
              <w:rPr>
                <w:rStyle w:val="Hyperlink"/>
                <w:noProof/>
                <w:lang w:val="en-US"/>
              </w:rPr>
              <w:t>3.5</w:t>
            </w:r>
            <w:r w:rsidR="00136DE5">
              <w:rPr>
                <w:noProof/>
              </w:rPr>
              <w:tab/>
            </w:r>
            <w:r w:rsidR="00136DE5" w:rsidRPr="005103BA">
              <w:rPr>
                <w:rStyle w:val="Hyperlink"/>
                <w:noProof/>
                <w:lang w:val="en-US"/>
              </w:rPr>
              <w:t>Exercise Base sites</w:t>
            </w:r>
            <w:r w:rsidR="00136DE5">
              <w:rPr>
                <w:noProof/>
                <w:webHidden/>
              </w:rPr>
              <w:tab/>
            </w:r>
            <w:r w:rsidR="00136DE5">
              <w:rPr>
                <w:noProof/>
                <w:webHidden/>
              </w:rPr>
              <w:fldChar w:fldCharType="begin"/>
            </w:r>
            <w:r w:rsidR="00136DE5">
              <w:rPr>
                <w:noProof/>
                <w:webHidden/>
              </w:rPr>
              <w:instrText xml:space="preserve"> PAGEREF _Toc385408363 \h </w:instrText>
            </w:r>
            <w:r w:rsidR="00136DE5">
              <w:rPr>
                <w:noProof/>
                <w:webHidden/>
              </w:rPr>
            </w:r>
            <w:r w:rsidR="00136DE5">
              <w:rPr>
                <w:noProof/>
                <w:webHidden/>
              </w:rPr>
              <w:fldChar w:fldCharType="separate"/>
            </w:r>
            <w:r w:rsidR="00136DE5">
              <w:rPr>
                <w:noProof/>
                <w:webHidden/>
              </w:rPr>
              <w:t>6</w:t>
            </w:r>
            <w:r w:rsidR="00136DE5">
              <w:rPr>
                <w:noProof/>
                <w:webHidden/>
              </w:rPr>
              <w:fldChar w:fldCharType="end"/>
            </w:r>
          </w:hyperlink>
        </w:p>
        <w:p w:rsidR="00136DE5" w:rsidRDefault="00C62775">
          <w:pPr>
            <w:pStyle w:val="TOC2"/>
            <w:tabs>
              <w:tab w:val="left" w:pos="880"/>
              <w:tab w:val="right" w:leader="dot" w:pos="9016"/>
            </w:tabs>
            <w:rPr>
              <w:noProof/>
            </w:rPr>
          </w:pPr>
          <w:hyperlink w:anchor="_Toc385408364" w:history="1">
            <w:r w:rsidR="00136DE5" w:rsidRPr="005103BA">
              <w:rPr>
                <w:rStyle w:val="Hyperlink"/>
                <w:noProof/>
                <w:lang w:val="en-US"/>
              </w:rPr>
              <w:t>3.6</w:t>
            </w:r>
            <w:r w:rsidR="00136DE5">
              <w:rPr>
                <w:noProof/>
              </w:rPr>
              <w:tab/>
            </w:r>
            <w:r w:rsidR="00136DE5" w:rsidRPr="005103BA">
              <w:rPr>
                <w:rStyle w:val="Hyperlink"/>
                <w:noProof/>
                <w:lang w:val="en-US"/>
              </w:rPr>
              <w:t>Reported Physical Activity</w:t>
            </w:r>
            <w:r w:rsidR="00136DE5">
              <w:rPr>
                <w:noProof/>
                <w:webHidden/>
              </w:rPr>
              <w:tab/>
            </w:r>
            <w:r w:rsidR="00136DE5">
              <w:rPr>
                <w:noProof/>
                <w:webHidden/>
              </w:rPr>
              <w:fldChar w:fldCharType="begin"/>
            </w:r>
            <w:r w:rsidR="00136DE5">
              <w:rPr>
                <w:noProof/>
                <w:webHidden/>
              </w:rPr>
              <w:instrText xml:space="preserve"> PAGEREF _Toc385408364 \h </w:instrText>
            </w:r>
            <w:r w:rsidR="00136DE5">
              <w:rPr>
                <w:noProof/>
                <w:webHidden/>
              </w:rPr>
            </w:r>
            <w:r w:rsidR="00136DE5">
              <w:rPr>
                <w:noProof/>
                <w:webHidden/>
              </w:rPr>
              <w:fldChar w:fldCharType="separate"/>
            </w:r>
            <w:r w:rsidR="00136DE5">
              <w:rPr>
                <w:noProof/>
                <w:webHidden/>
              </w:rPr>
              <w:t>7</w:t>
            </w:r>
            <w:r w:rsidR="00136DE5">
              <w:rPr>
                <w:noProof/>
                <w:webHidden/>
              </w:rPr>
              <w:fldChar w:fldCharType="end"/>
            </w:r>
          </w:hyperlink>
        </w:p>
        <w:p w:rsidR="00136DE5" w:rsidRDefault="00C62775">
          <w:pPr>
            <w:pStyle w:val="TOC2"/>
            <w:tabs>
              <w:tab w:val="left" w:pos="880"/>
              <w:tab w:val="right" w:leader="dot" w:pos="9016"/>
            </w:tabs>
            <w:rPr>
              <w:noProof/>
            </w:rPr>
          </w:pPr>
          <w:hyperlink w:anchor="_Toc385408365" w:history="1">
            <w:r w:rsidR="00136DE5" w:rsidRPr="005103BA">
              <w:rPr>
                <w:rStyle w:val="Hyperlink"/>
                <w:noProof/>
              </w:rPr>
              <w:t>3.7</w:t>
            </w:r>
            <w:r w:rsidR="00136DE5">
              <w:rPr>
                <w:noProof/>
              </w:rPr>
              <w:tab/>
            </w:r>
            <w:r w:rsidR="00136DE5" w:rsidRPr="005103BA">
              <w:rPr>
                <w:rStyle w:val="Hyperlink"/>
                <w:noProof/>
              </w:rPr>
              <w:t>Programme Completers</w:t>
            </w:r>
            <w:r w:rsidR="00136DE5">
              <w:rPr>
                <w:noProof/>
                <w:webHidden/>
              </w:rPr>
              <w:tab/>
            </w:r>
            <w:r w:rsidR="00136DE5">
              <w:rPr>
                <w:noProof/>
                <w:webHidden/>
              </w:rPr>
              <w:fldChar w:fldCharType="begin"/>
            </w:r>
            <w:r w:rsidR="00136DE5">
              <w:rPr>
                <w:noProof/>
                <w:webHidden/>
              </w:rPr>
              <w:instrText xml:space="preserve"> PAGEREF _Toc385408365 \h </w:instrText>
            </w:r>
            <w:r w:rsidR="00136DE5">
              <w:rPr>
                <w:noProof/>
                <w:webHidden/>
              </w:rPr>
            </w:r>
            <w:r w:rsidR="00136DE5">
              <w:rPr>
                <w:noProof/>
                <w:webHidden/>
              </w:rPr>
              <w:fldChar w:fldCharType="separate"/>
            </w:r>
            <w:r w:rsidR="00136DE5">
              <w:rPr>
                <w:noProof/>
                <w:webHidden/>
              </w:rPr>
              <w:t>8</w:t>
            </w:r>
            <w:r w:rsidR="00136DE5">
              <w:rPr>
                <w:noProof/>
                <w:webHidden/>
              </w:rPr>
              <w:fldChar w:fldCharType="end"/>
            </w:r>
          </w:hyperlink>
        </w:p>
        <w:p w:rsidR="00136DE5" w:rsidRDefault="00C62775">
          <w:pPr>
            <w:pStyle w:val="TOC2"/>
            <w:tabs>
              <w:tab w:val="left" w:pos="880"/>
              <w:tab w:val="right" w:leader="dot" w:pos="9016"/>
            </w:tabs>
            <w:rPr>
              <w:noProof/>
            </w:rPr>
          </w:pPr>
          <w:hyperlink w:anchor="_Toc385408366" w:history="1">
            <w:r w:rsidR="00136DE5" w:rsidRPr="005103BA">
              <w:rPr>
                <w:rStyle w:val="Hyperlink"/>
                <w:noProof/>
                <w:lang w:val="en-US"/>
              </w:rPr>
              <w:t>3.8</w:t>
            </w:r>
            <w:r w:rsidR="00136DE5">
              <w:rPr>
                <w:noProof/>
              </w:rPr>
              <w:tab/>
            </w:r>
            <w:r w:rsidR="00136DE5" w:rsidRPr="005103BA">
              <w:rPr>
                <w:rStyle w:val="Hyperlink"/>
                <w:noProof/>
                <w:lang w:val="en-US"/>
              </w:rPr>
              <w:t>Health Measures</w:t>
            </w:r>
            <w:r w:rsidR="00136DE5">
              <w:rPr>
                <w:noProof/>
                <w:webHidden/>
              </w:rPr>
              <w:tab/>
            </w:r>
            <w:r w:rsidR="00136DE5">
              <w:rPr>
                <w:noProof/>
                <w:webHidden/>
              </w:rPr>
              <w:fldChar w:fldCharType="begin"/>
            </w:r>
            <w:r w:rsidR="00136DE5">
              <w:rPr>
                <w:noProof/>
                <w:webHidden/>
              </w:rPr>
              <w:instrText xml:space="preserve"> PAGEREF _Toc385408366 \h </w:instrText>
            </w:r>
            <w:r w:rsidR="00136DE5">
              <w:rPr>
                <w:noProof/>
                <w:webHidden/>
              </w:rPr>
            </w:r>
            <w:r w:rsidR="00136DE5">
              <w:rPr>
                <w:noProof/>
                <w:webHidden/>
              </w:rPr>
              <w:fldChar w:fldCharType="separate"/>
            </w:r>
            <w:r w:rsidR="00136DE5">
              <w:rPr>
                <w:noProof/>
                <w:webHidden/>
              </w:rPr>
              <w:t>9</w:t>
            </w:r>
            <w:r w:rsidR="00136DE5">
              <w:rPr>
                <w:noProof/>
                <w:webHidden/>
              </w:rPr>
              <w:fldChar w:fldCharType="end"/>
            </w:r>
          </w:hyperlink>
        </w:p>
        <w:p w:rsidR="00136DE5" w:rsidRDefault="00C62775">
          <w:pPr>
            <w:pStyle w:val="TOC3"/>
            <w:tabs>
              <w:tab w:val="left" w:pos="1320"/>
              <w:tab w:val="right" w:leader="dot" w:pos="9016"/>
            </w:tabs>
            <w:rPr>
              <w:noProof/>
            </w:rPr>
          </w:pPr>
          <w:hyperlink w:anchor="_Toc385408367" w:history="1">
            <w:r w:rsidR="00136DE5" w:rsidRPr="005103BA">
              <w:rPr>
                <w:rStyle w:val="Hyperlink"/>
                <w:noProof/>
              </w:rPr>
              <w:t>3.8.1</w:t>
            </w:r>
            <w:r w:rsidR="00136DE5">
              <w:rPr>
                <w:noProof/>
              </w:rPr>
              <w:tab/>
            </w:r>
            <w:r w:rsidR="00136DE5" w:rsidRPr="005103BA">
              <w:rPr>
                <w:rStyle w:val="Hyperlink"/>
                <w:noProof/>
              </w:rPr>
              <w:t>Physical activity</w:t>
            </w:r>
            <w:r w:rsidR="00136DE5">
              <w:rPr>
                <w:noProof/>
                <w:webHidden/>
              </w:rPr>
              <w:tab/>
            </w:r>
            <w:r w:rsidR="00136DE5">
              <w:rPr>
                <w:noProof/>
                <w:webHidden/>
              </w:rPr>
              <w:fldChar w:fldCharType="begin"/>
            </w:r>
            <w:r w:rsidR="00136DE5">
              <w:rPr>
                <w:noProof/>
                <w:webHidden/>
              </w:rPr>
              <w:instrText xml:space="preserve"> PAGEREF _Toc385408367 \h </w:instrText>
            </w:r>
            <w:r w:rsidR="00136DE5">
              <w:rPr>
                <w:noProof/>
                <w:webHidden/>
              </w:rPr>
            </w:r>
            <w:r w:rsidR="00136DE5">
              <w:rPr>
                <w:noProof/>
                <w:webHidden/>
              </w:rPr>
              <w:fldChar w:fldCharType="separate"/>
            </w:r>
            <w:r w:rsidR="00136DE5">
              <w:rPr>
                <w:noProof/>
                <w:webHidden/>
              </w:rPr>
              <w:t>9</w:t>
            </w:r>
            <w:r w:rsidR="00136DE5">
              <w:rPr>
                <w:noProof/>
                <w:webHidden/>
              </w:rPr>
              <w:fldChar w:fldCharType="end"/>
            </w:r>
          </w:hyperlink>
        </w:p>
        <w:p w:rsidR="00136DE5" w:rsidRDefault="00C62775">
          <w:pPr>
            <w:pStyle w:val="TOC3"/>
            <w:tabs>
              <w:tab w:val="left" w:pos="1320"/>
              <w:tab w:val="right" w:leader="dot" w:pos="9016"/>
            </w:tabs>
            <w:rPr>
              <w:noProof/>
            </w:rPr>
          </w:pPr>
          <w:hyperlink w:anchor="_Toc385408368" w:history="1">
            <w:r w:rsidR="00136DE5" w:rsidRPr="005103BA">
              <w:rPr>
                <w:rStyle w:val="Hyperlink"/>
                <w:noProof/>
              </w:rPr>
              <w:t>3.8.2</w:t>
            </w:r>
            <w:r w:rsidR="00136DE5">
              <w:rPr>
                <w:noProof/>
              </w:rPr>
              <w:tab/>
            </w:r>
            <w:r w:rsidR="00136DE5" w:rsidRPr="005103BA">
              <w:rPr>
                <w:rStyle w:val="Hyperlink"/>
                <w:noProof/>
              </w:rPr>
              <w:t>Well-being</w:t>
            </w:r>
            <w:r w:rsidR="00136DE5">
              <w:rPr>
                <w:noProof/>
                <w:webHidden/>
              </w:rPr>
              <w:tab/>
            </w:r>
            <w:r w:rsidR="00136DE5">
              <w:rPr>
                <w:noProof/>
                <w:webHidden/>
              </w:rPr>
              <w:fldChar w:fldCharType="begin"/>
            </w:r>
            <w:r w:rsidR="00136DE5">
              <w:rPr>
                <w:noProof/>
                <w:webHidden/>
              </w:rPr>
              <w:instrText xml:space="preserve"> PAGEREF _Toc385408368 \h </w:instrText>
            </w:r>
            <w:r w:rsidR="00136DE5">
              <w:rPr>
                <w:noProof/>
                <w:webHidden/>
              </w:rPr>
            </w:r>
            <w:r w:rsidR="00136DE5">
              <w:rPr>
                <w:noProof/>
                <w:webHidden/>
              </w:rPr>
              <w:fldChar w:fldCharType="separate"/>
            </w:r>
            <w:r w:rsidR="00136DE5">
              <w:rPr>
                <w:noProof/>
                <w:webHidden/>
              </w:rPr>
              <w:t>10</w:t>
            </w:r>
            <w:r w:rsidR="00136DE5">
              <w:rPr>
                <w:noProof/>
                <w:webHidden/>
              </w:rPr>
              <w:fldChar w:fldCharType="end"/>
            </w:r>
          </w:hyperlink>
        </w:p>
        <w:p w:rsidR="00136DE5" w:rsidRDefault="00C62775">
          <w:pPr>
            <w:pStyle w:val="TOC3"/>
            <w:tabs>
              <w:tab w:val="left" w:pos="1320"/>
              <w:tab w:val="right" w:leader="dot" w:pos="9016"/>
            </w:tabs>
            <w:rPr>
              <w:noProof/>
            </w:rPr>
          </w:pPr>
          <w:hyperlink w:anchor="_Toc385408369" w:history="1">
            <w:r w:rsidR="00136DE5" w:rsidRPr="005103BA">
              <w:rPr>
                <w:rStyle w:val="Hyperlink"/>
                <w:noProof/>
              </w:rPr>
              <w:t>3.8.3</w:t>
            </w:r>
            <w:r w:rsidR="00136DE5">
              <w:rPr>
                <w:noProof/>
              </w:rPr>
              <w:tab/>
            </w:r>
            <w:r w:rsidR="00136DE5" w:rsidRPr="005103BA">
              <w:rPr>
                <w:rStyle w:val="Hyperlink"/>
                <w:noProof/>
              </w:rPr>
              <w:t>Waist measurement</w:t>
            </w:r>
            <w:r w:rsidR="00136DE5">
              <w:rPr>
                <w:noProof/>
                <w:webHidden/>
              </w:rPr>
              <w:tab/>
            </w:r>
            <w:r w:rsidR="00136DE5">
              <w:rPr>
                <w:noProof/>
                <w:webHidden/>
              </w:rPr>
              <w:fldChar w:fldCharType="begin"/>
            </w:r>
            <w:r w:rsidR="00136DE5">
              <w:rPr>
                <w:noProof/>
                <w:webHidden/>
              </w:rPr>
              <w:instrText xml:space="preserve"> PAGEREF _Toc385408369 \h </w:instrText>
            </w:r>
            <w:r w:rsidR="00136DE5">
              <w:rPr>
                <w:noProof/>
                <w:webHidden/>
              </w:rPr>
            </w:r>
            <w:r w:rsidR="00136DE5">
              <w:rPr>
                <w:noProof/>
                <w:webHidden/>
              </w:rPr>
              <w:fldChar w:fldCharType="separate"/>
            </w:r>
            <w:r w:rsidR="00136DE5">
              <w:rPr>
                <w:noProof/>
                <w:webHidden/>
              </w:rPr>
              <w:t>10</w:t>
            </w:r>
            <w:r w:rsidR="00136DE5">
              <w:rPr>
                <w:noProof/>
                <w:webHidden/>
              </w:rPr>
              <w:fldChar w:fldCharType="end"/>
            </w:r>
          </w:hyperlink>
        </w:p>
        <w:p w:rsidR="00136DE5" w:rsidRDefault="00C62775">
          <w:pPr>
            <w:pStyle w:val="TOC3"/>
            <w:tabs>
              <w:tab w:val="left" w:pos="1320"/>
              <w:tab w:val="right" w:leader="dot" w:pos="9016"/>
            </w:tabs>
            <w:rPr>
              <w:noProof/>
            </w:rPr>
          </w:pPr>
          <w:hyperlink w:anchor="_Toc385408370" w:history="1">
            <w:r w:rsidR="00136DE5" w:rsidRPr="005103BA">
              <w:rPr>
                <w:rStyle w:val="Hyperlink"/>
                <w:noProof/>
              </w:rPr>
              <w:t>3.8.4</w:t>
            </w:r>
            <w:r w:rsidR="00136DE5">
              <w:rPr>
                <w:noProof/>
              </w:rPr>
              <w:tab/>
            </w:r>
            <w:r w:rsidR="00136DE5" w:rsidRPr="005103BA">
              <w:rPr>
                <w:rStyle w:val="Hyperlink"/>
                <w:noProof/>
              </w:rPr>
              <w:t>Systolic BP</w:t>
            </w:r>
            <w:r w:rsidR="00136DE5">
              <w:rPr>
                <w:noProof/>
                <w:webHidden/>
              </w:rPr>
              <w:tab/>
            </w:r>
            <w:r w:rsidR="00136DE5">
              <w:rPr>
                <w:noProof/>
                <w:webHidden/>
              </w:rPr>
              <w:fldChar w:fldCharType="begin"/>
            </w:r>
            <w:r w:rsidR="00136DE5">
              <w:rPr>
                <w:noProof/>
                <w:webHidden/>
              </w:rPr>
              <w:instrText xml:space="preserve"> PAGEREF _Toc385408370 \h </w:instrText>
            </w:r>
            <w:r w:rsidR="00136DE5">
              <w:rPr>
                <w:noProof/>
                <w:webHidden/>
              </w:rPr>
            </w:r>
            <w:r w:rsidR="00136DE5">
              <w:rPr>
                <w:noProof/>
                <w:webHidden/>
              </w:rPr>
              <w:fldChar w:fldCharType="separate"/>
            </w:r>
            <w:r w:rsidR="00136DE5">
              <w:rPr>
                <w:noProof/>
                <w:webHidden/>
              </w:rPr>
              <w:t>10</w:t>
            </w:r>
            <w:r w:rsidR="00136DE5">
              <w:rPr>
                <w:noProof/>
                <w:webHidden/>
              </w:rPr>
              <w:fldChar w:fldCharType="end"/>
            </w:r>
          </w:hyperlink>
        </w:p>
        <w:p w:rsidR="00136DE5" w:rsidRDefault="00C62775">
          <w:pPr>
            <w:pStyle w:val="TOC3"/>
            <w:tabs>
              <w:tab w:val="left" w:pos="1320"/>
              <w:tab w:val="right" w:leader="dot" w:pos="9016"/>
            </w:tabs>
            <w:rPr>
              <w:noProof/>
            </w:rPr>
          </w:pPr>
          <w:hyperlink w:anchor="_Toc385408371" w:history="1">
            <w:r w:rsidR="00136DE5" w:rsidRPr="005103BA">
              <w:rPr>
                <w:rStyle w:val="Hyperlink"/>
                <w:noProof/>
              </w:rPr>
              <w:t>3.8.5</w:t>
            </w:r>
            <w:r w:rsidR="00136DE5">
              <w:rPr>
                <w:noProof/>
              </w:rPr>
              <w:tab/>
            </w:r>
            <w:r w:rsidR="00136DE5" w:rsidRPr="005103BA">
              <w:rPr>
                <w:rStyle w:val="Hyperlink"/>
                <w:noProof/>
              </w:rPr>
              <w:t>Weight, BMI, hip measurement and diastolic BP</w:t>
            </w:r>
            <w:r w:rsidR="00136DE5">
              <w:rPr>
                <w:noProof/>
                <w:webHidden/>
              </w:rPr>
              <w:tab/>
            </w:r>
            <w:r w:rsidR="00136DE5">
              <w:rPr>
                <w:noProof/>
                <w:webHidden/>
              </w:rPr>
              <w:fldChar w:fldCharType="begin"/>
            </w:r>
            <w:r w:rsidR="00136DE5">
              <w:rPr>
                <w:noProof/>
                <w:webHidden/>
              </w:rPr>
              <w:instrText xml:space="preserve"> PAGEREF _Toc385408371 \h </w:instrText>
            </w:r>
            <w:r w:rsidR="00136DE5">
              <w:rPr>
                <w:noProof/>
                <w:webHidden/>
              </w:rPr>
            </w:r>
            <w:r w:rsidR="00136DE5">
              <w:rPr>
                <w:noProof/>
                <w:webHidden/>
              </w:rPr>
              <w:fldChar w:fldCharType="separate"/>
            </w:r>
            <w:r w:rsidR="00136DE5">
              <w:rPr>
                <w:noProof/>
                <w:webHidden/>
              </w:rPr>
              <w:t>10</w:t>
            </w:r>
            <w:r w:rsidR="00136DE5">
              <w:rPr>
                <w:noProof/>
                <w:webHidden/>
              </w:rPr>
              <w:fldChar w:fldCharType="end"/>
            </w:r>
          </w:hyperlink>
        </w:p>
        <w:p w:rsidR="00136DE5" w:rsidRDefault="00C62775">
          <w:pPr>
            <w:pStyle w:val="TOC2"/>
            <w:tabs>
              <w:tab w:val="left" w:pos="880"/>
              <w:tab w:val="right" w:leader="dot" w:pos="9016"/>
            </w:tabs>
            <w:rPr>
              <w:noProof/>
            </w:rPr>
          </w:pPr>
          <w:hyperlink w:anchor="_Toc385408372" w:history="1">
            <w:r w:rsidR="00136DE5" w:rsidRPr="005103BA">
              <w:rPr>
                <w:rStyle w:val="Hyperlink"/>
                <w:noProof/>
              </w:rPr>
              <w:t>3.9</w:t>
            </w:r>
            <w:r w:rsidR="00136DE5">
              <w:rPr>
                <w:noProof/>
              </w:rPr>
              <w:tab/>
            </w:r>
            <w:r w:rsidR="00136DE5" w:rsidRPr="005103BA">
              <w:rPr>
                <w:rStyle w:val="Hyperlink"/>
                <w:noProof/>
              </w:rPr>
              <w:t>Service Delivery Costs</w:t>
            </w:r>
            <w:r w:rsidR="00136DE5">
              <w:rPr>
                <w:noProof/>
                <w:webHidden/>
              </w:rPr>
              <w:tab/>
            </w:r>
            <w:r w:rsidR="00136DE5">
              <w:rPr>
                <w:noProof/>
                <w:webHidden/>
              </w:rPr>
              <w:fldChar w:fldCharType="begin"/>
            </w:r>
            <w:r w:rsidR="00136DE5">
              <w:rPr>
                <w:noProof/>
                <w:webHidden/>
              </w:rPr>
              <w:instrText xml:space="preserve"> PAGEREF _Toc385408372 \h </w:instrText>
            </w:r>
            <w:r w:rsidR="00136DE5">
              <w:rPr>
                <w:noProof/>
                <w:webHidden/>
              </w:rPr>
            </w:r>
            <w:r w:rsidR="00136DE5">
              <w:rPr>
                <w:noProof/>
                <w:webHidden/>
              </w:rPr>
              <w:fldChar w:fldCharType="separate"/>
            </w:r>
            <w:r w:rsidR="00136DE5">
              <w:rPr>
                <w:noProof/>
                <w:webHidden/>
              </w:rPr>
              <w:t>12</w:t>
            </w:r>
            <w:r w:rsidR="00136DE5">
              <w:rPr>
                <w:noProof/>
                <w:webHidden/>
              </w:rPr>
              <w:fldChar w:fldCharType="end"/>
            </w:r>
          </w:hyperlink>
        </w:p>
        <w:p w:rsidR="00136DE5" w:rsidRDefault="00C62775">
          <w:pPr>
            <w:pStyle w:val="TOC1"/>
            <w:tabs>
              <w:tab w:val="right" w:leader="dot" w:pos="9016"/>
            </w:tabs>
            <w:rPr>
              <w:noProof/>
            </w:rPr>
          </w:pPr>
          <w:hyperlink w:anchor="_Toc385408373" w:history="1">
            <w:r w:rsidR="00136DE5" w:rsidRPr="005103BA">
              <w:rPr>
                <w:rStyle w:val="Hyperlink"/>
                <w:noProof/>
              </w:rPr>
              <w:t>4.0 Qualitative methods and results</w:t>
            </w:r>
            <w:r w:rsidR="00136DE5">
              <w:rPr>
                <w:noProof/>
                <w:webHidden/>
              </w:rPr>
              <w:tab/>
            </w:r>
            <w:r w:rsidR="00136DE5">
              <w:rPr>
                <w:noProof/>
                <w:webHidden/>
              </w:rPr>
              <w:fldChar w:fldCharType="begin"/>
            </w:r>
            <w:r w:rsidR="00136DE5">
              <w:rPr>
                <w:noProof/>
                <w:webHidden/>
              </w:rPr>
              <w:instrText xml:space="preserve"> PAGEREF _Toc385408373 \h </w:instrText>
            </w:r>
            <w:r w:rsidR="00136DE5">
              <w:rPr>
                <w:noProof/>
                <w:webHidden/>
              </w:rPr>
            </w:r>
            <w:r w:rsidR="00136DE5">
              <w:rPr>
                <w:noProof/>
                <w:webHidden/>
              </w:rPr>
              <w:fldChar w:fldCharType="separate"/>
            </w:r>
            <w:r w:rsidR="00136DE5">
              <w:rPr>
                <w:noProof/>
                <w:webHidden/>
              </w:rPr>
              <w:t>13</w:t>
            </w:r>
            <w:r w:rsidR="00136DE5">
              <w:rPr>
                <w:noProof/>
                <w:webHidden/>
              </w:rPr>
              <w:fldChar w:fldCharType="end"/>
            </w:r>
          </w:hyperlink>
        </w:p>
        <w:p w:rsidR="00136DE5" w:rsidRDefault="00C62775">
          <w:pPr>
            <w:pStyle w:val="TOC2"/>
            <w:tabs>
              <w:tab w:val="left" w:pos="880"/>
              <w:tab w:val="right" w:leader="dot" w:pos="9016"/>
            </w:tabs>
            <w:rPr>
              <w:noProof/>
            </w:rPr>
          </w:pPr>
          <w:hyperlink w:anchor="_Toc385408374" w:history="1">
            <w:r w:rsidR="00136DE5" w:rsidRPr="005103BA">
              <w:rPr>
                <w:rStyle w:val="Hyperlink"/>
                <w:noProof/>
                <w:lang w:val="en-US"/>
              </w:rPr>
              <w:t>4.1</w:t>
            </w:r>
            <w:r w:rsidR="00136DE5">
              <w:rPr>
                <w:noProof/>
              </w:rPr>
              <w:tab/>
            </w:r>
            <w:r w:rsidR="00136DE5" w:rsidRPr="005103BA">
              <w:rPr>
                <w:rStyle w:val="Hyperlink"/>
                <w:noProof/>
                <w:lang w:val="en-US"/>
              </w:rPr>
              <w:t>Participant recruitment</w:t>
            </w:r>
            <w:r w:rsidR="00136DE5">
              <w:rPr>
                <w:noProof/>
                <w:webHidden/>
              </w:rPr>
              <w:tab/>
            </w:r>
            <w:r w:rsidR="00136DE5">
              <w:rPr>
                <w:noProof/>
                <w:webHidden/>
              </w:rPr>
              <w:fldChar w:fldCharType="begin"/>
            </w:r>
            <w:r w:rsidR="00136DE5">
              <w:rPr>
                <w:noProof/>
                <w:webHidden/>
              </w:rPr>
              <w:instrText xml:space="preserve"> PAGEREF _Toc385408374 \h </w:instrText>
            </w:r>
            <w:r w:rsidR="00136DE5">
              <w:rPr>
                <w:noProof/>
                <w:webHidden/>
              </w:rPr>
            </w:r>
            <w:r w:rsidR="00136DE5">
              <w:rPr>
                <w:noProof/>
                <w:webHidden/>
              </w:rPr>
              <w:fldChar w:fldCharType="separate"/>
            </w:r>
            <w:r w:rsidR="00136DE5">
              <w:rPr>
                <w:noProof/>
                <w:webHidden/>
              </w:rPr>
              <w:t>13</w:t>
            </w:r>
            <w:r w:rsidR="00136DE5">
              <w:rPr>
                <w:noProof/>
                <w:webHidden/>
              </w:rPr>
              <w:fldChar w:fldCharType="end"/>
            </w:r>
          </w:hyperlink>
        </w:p>
        <w:p w:rsidR="00136DE5" w:rsidRDefault="00C62775">
          <w:pPr>
            <w:pStyle w:val="TOC2"/>
            <w:tabs>
              <w:tab w:val="left" w:pos="1100"/>
              <w:tab w:val="right" w:leader="dot" w:pos="9016"/>
            </w:tabs>
            <w:rPr>
              <w:noProof/>
            </w:rPr>
          </w:pPr>
          <w:hyperlink w:anchor="_Toc385408375" w:history="1">
            <w:r w:rsidR="00136DE5" w:rsidRPr="005103BA">
              <w:rPr>
                <w:rStyle w:val="Hyperlink"/>
                <w:noProof/>
                <w:lang w:val="en-US"/>
              </w:rPr>
              <w:t>4.1.1</w:t>
            </w:r>
            <w:r w:rsidR="00136DE5">
              <w:rPr>
                <w:noProof/>
              </w:rPr>
              <w:tab/>
            </w:r>
            <w:r w:rsidR="00136DE5" w:rsidRPr="005103BA">
              <w:rPr>
                <w:rStyle w:val="Hyperlink"/>
                <w:noProof/>
                <w:lang w:val="en-US"/>
              </w:rPr>
              <w:t>Recruitment of service users</w:t>
            </w:r>
            <w:r w:rsidR="00136DE5">
              <w:rPr>
                <w:noProof/>
                <w:webHidden/>
              </w:rPr>
              <w:tab/>
            </w:r>
            <w:r w:rsidR="00136DE5">
              <w:rPr>
                <w:noProof/>
                <w:webHidden/>
              </w:rPr>
              <w:fldChar w:fldCharType="begin"/>
            </w:r>
            <w:r w:rsidR="00136DE5">
              <w:rPr>
                <w:noProof/>
                <w:webHidden/>
              </w:rPr>
              <w:instrText xml:space="preserve"> PAGEREF _Toc385408375 \h </w:instrText>
            </w:r>
            <w:r w:rsidR="00136DE5">
              <w:rPr>
                <w:noProof/>
                <w:webHidden/>
              </w:rPr>
            </w:r>
            <w:r w:rsidR="00136DE5">
              <w:rPr>
                <w:noProof/>
                <w:webHidden/>
              </w:rPr>
              <w:fldChar w:fldCharType="separate"/>
            </w:r>
            <w:r w:rsidR="00136DE5">
              <w:rPr>
                <w:noProof/>
                <w:webHidden/>
              </w:rPr>
              <w:t>13</w:t>
            </w:r>
            <w:r w:rsidR="00136DE5">
              <w:rPr>
                <w:noProof/>
                <w:webHidden/>
              </w:rPr>
              <w:fldChar w:fldCharType="end"/>
            </w:r>
          </w:hyperlink>
        </w:p>
        <w:p w:rsidR="00136DE5" w:rsidRDefault="00C62775">
          <w:pPr>
            <w:pStyle w:val="TOC2"/>
            <w:tabs>
              <w:tab w:val="left" w:pos="1100"/>
              <w:tab w:val="right" w:leader="dot" w:pos="9016"/>
            </w:tabs>
            <w:rPr>
              <w:noProof/>
            </w:rPr>
          </w:pPr>
          <w:hyperlink w:anchor="_Toc385408376" w:history="1">
            <w:r w:rsidR="00136DE5" w:rsidRPr="005103BA">
              <w:rPr>
                <w:rStyle w:val="Hyperlink"/>
                <w:noProof/>
                <w:lang w:val="en-US"/>
              </w:rPr>
              <w:t>4.1.2</w:t>
            </w:r>
            <w:r w:rsidR="00136DE5">
              <w:rPr>
                <w:noProof/>
              </w:rPr>
              <w:tab/>
            </w:r>
            <w:r w:rsidR="00136DE5" w:rsidRPr="005103BA">
              <w:rPr>
                <w:rStyle w:val="Hyperlink"/>
                <w:noProof/>
                <w:lang w:val="en-US"/>
              </w:rPr>
              <w:t>Recruitment of Health Professionals</w:t>
            </w:r>
            <w:r w:rsidR="00136DE5">
              <w:rPr>
                <w:noProof/>
                <w:webHidden/>
              </w:rPr>
              <w:tab/>
            </w:r>
            <w:r w:rsidR="00136DE5">
              <w:rPr>
                <w:noProof/>
                <w:webHidden/>
              </w:rPr>
              <w:fldChar w:fldCharType="begin"/>
            </w:r>
            <w:r w:rsidR="00136DE5">
              <w:rPr>
                <w:noProof/>
                <w:webHidden/>
              </w:rPr>
              <w:instrText xml:space="preserve"> PAGEREF _Toc385408376 \h </w:instrText>
            </w:r>
            <w:r w:rsidR="00136DE5">
              <w:rPr>
                <w:noProof/>
                <w:webHidden/>
              </w:rPr>
            </w:r>
            <w:r w:rsidR="00136DE5">
              <w:rPr>
                <w:noProof/>
                <w:webHidden/>
              </w:rPr>
              <w:fldChar w:fldCharType="separate"/>
            </w:r>
            <w:r w:rsidR="00136DE5">
              <w:rPr>
                <w:noProof/>
                <w:webHidden/>
              </w:rPr>
              <w:t>14</w:t>
            </w:r>
            <w:r w:rsidR="00136DE5">
              <w:rPr>
                <w:noProof/>
                <w:webHidden/>
              </w:rPr>
              <w:fldChar w:fldCharType="end"/>
            </w:r>
          </w:hyperlink>
        </w:p>
        <w:p w:rsidR="00136DE5" w:rsidRDefault="00C62775">
          <w:pPr>
            <w:pStyle w:val="TOC2"/>
            <w:tabs>
              <w:tab w:val="left" w:pos="880"/>
              <w:tab w:val="right" w:leader="dot" w:pos="9016"/>
            </w:tabs>
            <w:rPr>
              <w:noProof/>
            </w:rPr>
          </w:pPr>
          <w:hyperlink w:anchor="_Toc385408377" w:history="1">
            <w:r w:rsidR="00136DE5" w:rsidRPr="005103BA">
              <w:rPr>
                <w:rStyle w:val="Hyperlink"/>
                <w:noProof/>
                <w:lang w:val="en-US"/>
              </w:rPr>
              <w:t>4.2</w:t>
            </w:r>
            <w:r w:rsidR="00136DE5">
              <w:rPr>
                <w:noProof/>
              </w:rPr>
              <w:tab/>
            </w:r>
            <w:r w:rsidR="00136DE5" w:rsidRPr="005103BA">
              <w:rPr>
                <w:rStyle w:val="Hyperlink"/>
                <w:noProof/>
                <w:lang w:val="en-US"/>
              </w:rPr>
              <w:t>Data analysis</w:t>
            </w:r>
            <w:r w:rsidR="00136DE5">
              <w:rPr>
                <w:noProof/>
                <w:webHidden/>
              </w:rPr>
              <w:tab/>
            </w:r>
            <w:r w:rsidR="00136DE5">
              <w:rPr>
                <w:noProof/>
                <w:webHidden/>
              </w:rPr>
              <w:fldChar w:fldCharType="begin"/>
            </w:r>
            <w:r w:rsidR="00136DE5">
              <w:rPr>
                <w:noProof/>
                <w:webHidden/>
              </w:rPr>
              <w:instrText xml:space="preserve"> PAGEREF _Toc385408377 \h </w:instrText>
            </w:r>
            <w:r w:rsidR="00136DE5">
              <w:rPr>
                <w:noProof/>
                <w:webHidden/>
              </w:rPr>
            </w:r>
            <w:r w:rsidR="00136DE5">
              <w:rPr>
                <w:noProof/>
                <w:webHidden/>
              </w:rPr>
              <w:fldChar w:fldCharType="separate"/>
            </w:r>
            <w:r w:rsidR="00136DE5">
              <w:rPr>
                <w:noProof/>
                <w:webHidden/>
              </w:rPr>
              <w:t>14</w:t>
            </w:r>
            <w:r w:rsidR="00136DE5">
              <w:rPr>
                <w:noProof/>
                <w:webHidden/>
              </w:rPr>
              <w:fldChar w:fldCharType="end"/>
            </w:r>
          </w:hyperlink>
        </w:p>
        <w:p w:rsidR="00136DE5" w:rsidRDefault="00C62775">
          <w:pPr>
            <w:pStyle w:val="TOC2"/>
            <w:tabs>
              <w:tab w:val="left" w:pos="880"/>
              <w:tab w:val="right" w:leader="dot" w:pos="9016"/>
            </w:tabs>
            <w:rPr>
              <w:noProof/>
            </w:rPr>
          </w:pPr>
          <w:hyperlink w:anchor="_Toc385408378" w:history="1">
            <w:r w:rsidR="00136DE5" w:rsidRPr="005103BA">
              <w:rPr>
                <w:rStyle w:val="Hyperlink"/>
                <w:noProof/>
              </w:rPr>
              <w:t>4.3</w:t>
            </w:r>
            <w:r w:rsidR="00136DE5">
              <w:rPr>
                <w:noProof/>
              </w:rPr>
              <w:tab/>
            </w:r>
            <w:r w:rsidR="00136DE5" w:rsidRPr="005103BA">
              <w:rPr>
                <w:rStyle w:val="Hyperlink"/>
                <w:noProof/>
              </w:rPr>
              <w:t>Results</w:t>
            </w:r>
            <w:r w:rsidR="00136DE5">
              <w:rPr>
                <w:noProof/>
                <w:webHidden/>
              </w:rPr>
              <w:tab/>
            </w:r>
            <w:r w:rsidR="00136DE5">
              <w:rPr>
                <w:noProof/>
                <w:webHidden/>
              </w:rPr>
              <w:fldChar w:fldCharType="begin"/>
            </w:r>
            <w:r w:rsidR="00136DE5">
              <w:rPr>
                <w:noProof/>
                <w:webHidden/>
              </w:rPr>
              <w:instrText xml:space="preserve"> PAGEREF _Toc385408378 \h </w:instrText>
            </w:r>
            <w:r w:rsidR="00136DE5">
              <w:rPr>
                <w:noProof/>
                <w:webHidden/>
              </w:rPr>
            </w:r>
            <w:r w:rsidR="00136DE5">
              <w:rPr>
                <w:noProof/>
                <w:webHidden/>
              </w:rPr>
              <w:fldChar w:fldCharType="separate"/>
            </w:r>
            <w:r w:rsidR="00136DE5">
              <w:rPr>
                <w:noProof/>
                <w:webHidden/>
              </w:rPr>
              <w:t>14</w:t>
            </w:r>
            <w:r w:rsidR="00136DE5">
              <w:rPr>
                <w:noProof/>
                <w:webHidden/>
              </w:rPr>
              <w:fldChar w:fldCharType="end"/>
            </w:r>
          </w:hyperlink>
        </w:p>
        <w:p w:rsidR="00136DE5" w:rsidRDefault="00C62775">
          <w:pPr>
            <w:pStyle w:val="TOC3"/>
            <w:tabs>
              <w:tab w:val="left" w:pos="1320"/>
              <w:tab w:val="right" w:leader="dot" w:pos="9016"/>
            </w:tabs>
            <w:rPr>
              <w:noProof/>
            </w:rPr>
          </w:pPr>
          <w:hyperlink w:anchor="_Toc385408379" w:history="1">
            <w:r w:rsidR="00136DE5" w:rsidRPr="005103BA">
              <w:rPr>
                <w:rStyle w:val="Hyperlink"/>
                <w:noProof/>
              </w:rPr>
              <w:t>4.3.1</w:t>
            </w:r>
            <w:r w:rsidR="00136DE5">
              <w:rPr>
                <w:noProof/>
              </w:rPr>
              <w:tab/>
            </w:r>
            <w:r w:rsidR="00136DE5" w:rsidRPr="005103BA">
              <w:rPr>
                <w:rStyle w:val="Hyperlink"/>
                <w:noProof/>
              </w:rPr>
              <w:t>Service users</w:t>
            </w:r>
            <w:r w:rsidR="00136DE5">
              <w:rPr>
                <w:noProof/>
                <w:webHidden/>
              </w:rPr>
              <w:tab/>
            </w:r>
            <w:r w:rsidR="00136DE5">
              <w:rPr>
                <w:noProof/>
                <w:webHidden/>
              </w:rPr>
              <w:fldChar w:fldCharType="begin"/>
            </w:r>
            <w:r w:rsidR="00136DE5">
              <w:rPr>
                <w:noProof/>
                <w:webHidden/>
              </w:rPr>
              <w:instrText xml:space="preserve"> PAGEREF _Toc385408379 \h </w:instrText>
            </w:r>
            <w:r w:rsidR="00136DE5">
              <w:rPr>
                <w:noProof/>
                <w:webHidden/>
              </w:rPr>
            </w:r>
            <w:r w:rsidR="00136DE5">
              <w:rPr>
                <w:noProof/>
                <w:webHidden/>
              </w:rPr>
              <w:fldChar w:fldCharType="separate"/>
            </w:r>
            <w:r w:rsidR="00136DE5">
              <w:rPr>
                <w:noProof/>
                <w:webHidden/>
              </w:rPr>
              <w:t>14</w:t>
            </w:r>
            <w:r w:rsidR="00136DE5">
              <w:rPr>
                <w:noProof/>
                <w:webHidden/>
              </w:rPr>
              <w:fldChar w:fldCharType="end"/>
            </w:r>
          </w:hyperlink>
        </w:p>
        <w:p w:rsidR="00136DE5" w:rsidRDefault="00C62775">
          <w:pPr>
            <w:pStyle w:val="TOC3"/>
            <w:tabs>
              <w:tab w:val="left" w:pos="1320"/>
              <w:tab w:val="right" w:leader="dot" w:pos="9016"/>
            </w:tabs>
            <w:rPr>
              <w:noProof/>
            </w:rPr>
          </w:pPr>
          <w:hyperlink w:anchor="_Toc385408380" w:history="1">
            <w:r w:rsidR="00136DE5" w:rsidRPr="005103BA">
              <w:rPr>
                <w:rStyle w:val="Hyperlink"/>
                <w:noProof/>
                <w:lang w:val="en-US"/>
              </w:rPr>
              <w:t>4.3.2</w:t>
            </w:r>
            <w:r w:rsidR="00136DE5">
              <w:rPr>
                <w:noProof/>
              </w:rPr>
              <w:tab/>
            </w:r>
            <w:r w:rsidR="00136DE5" w:rsidRPr="005103BA">
              <w:rPr>
                <w:rStyle w:val="Hyperlink"/>
                <w:noProof/>
                <w:lang w:val="en-US"/>
              </w:rPr>
              <w:t>Health  Professionals</w:t>
            </w:r>
            <w:r w:rsidR="00136DE5">
              <w:rPr>
                <w:noProof/>
                <w:webHidden/>
              </w:rPr>
              <w:tab/>
            </w:r>
            <w:r w:rsidR="00136DE5">
              <w:rPr>
                <w:noProof/>
                <w:webHidden/>
              </w:rPr>
              <w:fldChar w:fldCharType="begin"/>
            </w:r>
            <w:r w:rsidR="00136DE5">
              <w:rPr>
                <w:noProof/>
                <w:webHidden/>
              </w:rPr>
              <w:instrText xml:space="preserve"> PAGEREF _Toc385408380 \h </w:instrText>
            </w:r>
            <w:r w:rsidR="00136DE5">
              <w:rPr>
                <w:noProof/>
                <w:webHidden/>
              </w:rPr>
            </w:r>
            <w:r w:rsidR="00136DE5">
              <w:rPr>
                <w:noProof/>
                <w:webHidden/>
              </w:rPr>
              <w:fldChar w:fldCharType="separate"/>
            </w:r>
            <w:r w:rsidR="00136DE5">
              <w:rPr>
                <w:noProof/>
                <w:webHidden/>
              </w:rPr>
              <w:t>20</w:t>
            </w:r>
            <w:r w:rsidR="00136DE5">
              <w:rPr>
                <w:noProof/>
                <w:webHidden/>
              </w:rPr>
              <w:fldChar w:fldCharType="end"/>
            </w:r>
          </w:hyperlink>
        </w:p>
        <w:p w:rsidR="00136DE5" w:rsidRDefault="00C62775">
          <w:pPr>
            <w:pStyle w:val="TOC1"/>
            <w:tabs>
              <w:tab w:val="right" w:leader="dot" w:pos="9016"/>
            </w:tabs>
            <w:rPr>
              <w:noProof/>
            </w:rPr>
          </w:pPr>
          <w:hyperlink w:anchor="_Toc385408381" w:history="1">
            <w:r w:rsidR="00136DE5" w:rsidRPr="005103BA">
              <w:rPr>
                <w:rStyle w:val="Hyperlink"/>
                <w:noProof/>
              </w:rPr>
              <w:t>5.0 Discussion</w:t>
            </w:r>
            <w:r w:rsidR="00136DE5">
              <w:rPr>
                <w:noProof/>
                <w:webHidden/>
              </w:rPr>
              <w:tab/>
            </w:r>
            <w:r w:rsidR="00136DE5">
              <w:rPr>
                <w:noProof/>
                <w:webHidden/>
              </w:rPr>
              <w:fldChar w:fldCharType="begin"/>
            </w:r>
            <w:r w:rsidR="00136DE5">
              <w:rPr>
                <w:noProof/>
                <w:webHidden/>
              </w:rPr>
              <w:instrText xml:space="preserve"> PAGEREF _Toc385408381 \h </w:instrText>
            </w:r>
            <w:r w:rsidR="00136DE5">
              <w:rPr>
                <w:noProof/>
                <w:webHidden/>
              </w:rPr>
            </w:r>
            <w:r w:rsidR="00136DE5">
              <w:rPr>
                <w:noProof/>
                <w:webHidden/>
              </w:rPr>
              <w:fldChar w:fldCharType="separate"/>
            </w:r>
            <w:r w:rsidR="00136DE5">
              <w:rPr>
                <w:noProof/>
                <w:webHidden/>
              </w:rPr>
              <w:t>24</w:t>
            </w:r>
            <w:r w:rsidR="00136DE5">
              <w:rPr>
                <w:noProof/>
                <w:webHidden/>
              </w:rPr>
              <w:fldChar w:fldCharType="end"/>
            </w:r>
          </w:hyperlink>
        </w:p>
        <w:p w:rsidR="00136DE5" w:rsidRDefault="00C62775">
          <w:pPr>
            <w:pStyle w:val="TOC1"/>
            <w:tabs>
              <w:tab w:val="right" w:leader="dot" w:pos="9016"/>
            </w:tabs>
            <w:rPr>
              <w:noProof/>
            </w:rPr>
          </w:pPr>
          <w:hyperlink w:anchor="_Toc385408382" w:history="1">
            <w:r w:rsidR="00136DE5" w:rsidRPr="005103BA">
              <w:rPr>
                <w:rStyle w:val="Hyperlink"/>
                <w:noProof/>
              </w:rPr>
              <w:t>6.0 Recommendations</w:t>
            </w:r>
            <w:r w:rsidR="00136DE5">
              <w:rPr>
                <w:noProof/>
                <w:webHidden/>
              </w:rPr>
              <w:tab/>
            </w:r>
            <w:r w:rsidR="00136DE5">
              <w:rPr>
                <w:noProof/>
                <w:webHidden/>
              </w:rPr>
              <w:fldChar w:fldCharType="begin"/>
            </w:r>
            <w:r w:rsidR="00136DE5">
              <w:rPr>
                <w:noProof/>
                <w:webHidden/>
              </w:rPr>
              <w:instrText xml:space="preserve"> PAGEREF _Toc385408382 \h </w:instrText>
            </w:r>
            <w:r w:rsidR="00136DE5">
              <w:rPr>
                <w:noProof/>
                <w:webHidden/>
              </w:rPr>
            </w:r>
            <w:r w:rsidR="00136DE5">
              <w:rPr>
                <w:noProof/>
                <w:webHidden/>
              </w:rPr>
              <w:fldChar w:fldCharType="separate"/>
            </w:r>
            <w:r w:rsidR="00136DE5">
              <w:rPr>
                <w:noProof/>
                <w:webHidden/>
              </w:rPr>
              <w:t>26</w:t>
            </w:r>
            <w:r w:rsidR="00136DE5">
              <w:rPr>
                <w:noProof/>
                <w:webHidden/>
              </w:rPr>
              <w:fldChar w:fldCharType="end"/>
            </w:r>
          </w:hyperlink>
        </w:p>
        <w:p w:rsidR="00136DE5" w:rsidRDefault="00C62775">
          <w:pPr>
            <w:pStyle w:val="TOC1"/>
            <w:tabs>
              <w:tab w:val="right" w:leader="dot" w:pos="9016"/>
            </w:tabs>
            <w:rPr>
              <w:noProof/>
            </w:rPr>
          </w:pPr>
          <w:hyperlink w:anchor="_Toc385408383" w:history="1">
            <w:r w:rsidR="00136DE5" w:rsidRPr="005103BA">
              <w:rPr>
                <w:rStyle w:val="Hyperlink"/>
                <w:noProof/>
                <w:lang w:val="en-US"/>
              </w:rPr>
              <w:t>References</w:t>
            </w:r>
            <w:r w:rsidR="00136DE5">
              <w:rPr>
                <w:noProof/>
                <w:webHidden/>
              </w:rPr>
              <w:tab/>
            </w:r>
            <w:r w:rsidR="00136DE5">
              <w:rPr>
                <w:noProof/>
                <w:webHidden/>
              </w:rPr>
              <w:fldChar w:fldCharType="begin"/>
            </w:r>
            <w:r w:rsidR="00136DE5">
              <w:rPr>
                <w:noProof/>
                <w:webHidden/>
              </w:rPr>
              <w:instrText xml:space="preserve"> PAGEREF _Toc385408383 \h </w:instrText>
            </w:r>
            <w:r w:rsidR="00136DE5">
              <w:rPr>
                <w:noProof/>
                <w:webHidden/>
              </w:rPr>
            </w:r>
            <w:r w:rsidR="00136DE5">
              <w:rPr>
                <w:noProof/>
                <w:webHidden/>
              </w:rPr>
              <w:fldChar w:fldCharType="separate"/>
            </w:r>
            <w:r w:rsidR="00136DE5">
              <w:rPr>
                <w:noProof/>
                <w:webHidden/>
              </w:rPr>
              <w:t>28</w:t>
            </w:r>
            <w:r w:rsidR="00136DE5">
              <w:rPr>
                <w:noProof/>
                <w:webHidden/>
              </w:rPr>
              <w:fldChar w:fldCharType="end"/>
            </w:r>
          </w:hyperlink>
        </w:p>
        <w:p w:rsidR="007A3759" w:rsidRPr="00330074" w:rsidRDefault="007A3759">
          <w:pPr>
            <w:rPr>
              <w:rFonts w:asciiTheme="majorHAnsi" w:hAnsiTheme="majorHAnsi"/>
              <w:sz w:val="24"/>
            </w:rPr>
          </w:pPr>
          <w:r>
            <w:rPr>
              <w:b/>
              <w:bCs/>
              <w:noProof/>
            </w:rPr>
            <w:lastRenderedPageBreak/>
            <w:fldChar w:fldCharType="end"/>
          </w:r>
          <w:r w:rsidR="00330074" w:rsidRPr="00330074">
            <w:rPr>
              <w:rFonts w:asciiTheme="majorHAnsi" w:hAnsiTheme="majorHAnsi"/>
              <w:b/>
              <w:bCs/>
              <w:noProof/>
              <w:sz w:val="24"/>
            </w:rPr>
            <w:t>List of Tables</w:t>
          </w:r>
        </w:p>
      </w:sdtContent>
    </w:sdt>
    <w:p w:rsidR="007463BF" w:rsidRDefault="00330074">
      <w:pPr>
        <w:pStyle w:val="TableofFigures"/>
        <w:tabs>
          <w:tab w:val="right" w:leader="dot" w:pos="9016"/>
        </w:tabs>
        <w:rPr>
          <w:noProof/>
        </w:rPr>
      </w:pPr>
      <w:r>
        <w:rPr>
          <w:rFonts w:cstheme="minorHAnsi"/>
          <w:b/>
          <w:lang w:val="en-US"/>
        </w:rPr>
        <w:fldChar w:fldCharType="begin"/>
      </w:r>
      <w:r>
        <w:rPr>
          <w:rFonts w:cstheme="minorHAnsi"/>
          <w:b/>
          <w:lang w:val="en-US"/>
        </w:rPr>
        <w:instrText xml:space="preserve"> TOC \h \z \c "Table" </w:instrText>
      </w:r>
      <w:r>
        <w:rPr>
          <w:rFonts w:cstheme="minorHAnsi"/>
          <w:b/>
          <w:lang w:val="en-US"/>
        </w:rPr>
        <w:fldChar w:fldCharType="separate"/>
      </w:r>
      <w:hyperlink w:anchor="_Toc384897125" w:history="1">
        <w:r w:rsidR="007463BF" w:rsidRPr="00301A1A">
          <w:rPr>
            <w:rStyle w:val="Hyperlink"/>
            <w:noProof/>
          </w:rPr>
          <w:t>Table 1: Service user by postcode location</w:t>
        </w:r>
        <w:r w:rsidR="007463BF">
          <w:rPr>
            <w:noProof/>
            <w:webHidden/>
          </w:rPr>
          <w:tab/>
        </w:r>
        <w:r w:rsidR="007463BF">
          <w:rPr>
            <w:noProof/>
            <w:webHidden/>
          </w:rPr>
          <w:fldChar w:fldCharType="begin"/>
        </w:r>
        <w:r w:rsidR="007463BF">
          <w:rPr>
            <w:noProof/>
            <w:webHidden/>
          </w:rPr>
          <w:instrText xml:space="preserve"> PAGEREF _Toc384897125 \h </w:instrText>
        </w:r>
        <w:r w:rsidR="007463BF">
          <w:rPr>
            <w:noProof/>
            <w:webHidden/>
          </w:rPr>
        </w:r>
        <w:r w:rsidR="007463BF">
          <w:rPr>
            <w:noProof/>
            <w:webHidden/>
          </w:rPr>
          <w:fldChar w:fldCharType="separate"/>
        </w:r>
        <w:r w:rsidR="00244B5B">
          <w:rPr>
            <w:noProof/>
            <w:webHidden/>
          </w:rPr>
          <w:t>4</w:t>
        </w:r>
        <w:r w:rsidR="007463BF">
          <w:rPr>
            <w:noProof/>
            <w:webHidden/>
          </w:rPr>
          <w:fldChar w:fldCharType="end"/>
        </w:r>
      </w:hyperlink>
    </w:p>
    <w:p w:rsidR="007463BF" w:rsidRDefault="00C62775">
      <w:pPr>
        <w:pStyle w:val="TableofFigures"/>
        <w:tabs>
          <w:tab w:val="right" w:leader="dot" w:pos="9016"/>
        </w:tabs>
        <w:rPr>
          <w:noProof/>
        </w:rPr>
      </w:pPr>
      <w:hyperlink w:anchor="_Toc384897126" w:history="1">
        <w:r w:rsidR="007463BF" w:rsidRPr="007463BF">
          <w:rPr>
            <w:rStyle w:val="Hyperlink"/>
            <w:noProof/>
          </w:rPr>
          <w:t>Table 2: Index of Multiple Deprivation and service user postcodes</w:t>
        </w:r>
        <w:r w:rsidR="007463BF">
          <w:rPr>
            <w:noProof/>
            <w:webHidden/>
          </w:rPr>
          <w:tab/>
        </w:r>
        <w:r w:rsidR="007463BF">
          <w:rPr>
            <w:noProof/>
            <w:webHidden/>
          </w:rPr>
          <w:fldChar w:fldCharType="begin"/>
        </w:r>
        <w:r w:rsidR="007463BF">
          <w:rPr>
            <w:noProof/>
            <w:webHidden/>
          </w:rPr>
          <w:instrText xml:space="preserve"> PAGEREF _Toc384897126 \h </w:instrText>
        </w:r>
        <w:r w:rsidR="007463BF">
          <w:rPr>
            <w:noProof/>
            <w:webHidden/>
          </w:rPr>
        </w:r>
        <w:r w:rsidR="007463BF">
          <w:rPr>
            <w:noProof/>
            <w:webHidden/>
          </w:rPr>
          <w:fldChar w:fldCharType="separate"/>
        </w:r>
        <w:r w:rsidR="00244B5B">
          <w:rPr>
            <w:noProof/>
            <w:webHidden/>
          </w:rPr>
          <w:t>5</w:t>
        </w:r>
        <w:r w:rsidR="007463BF">
          <w:rPr>
            <w:noProof/>
            <w:webHidden/>
          </w:rPr>
          <w:fldChar w:fldCharType="end"/>
        </w:r>
      </w:hyperlink>
    </w:p>
    <w:p w:rsidR="007463BF" w:rsidRDefault="00C62775">
      <w:pPr>
        <w:pStyle w:val="TableofFigures"/>
        <w:tabs>
          <w:tab w:val="right" w:leader="dot" w:pos="9016"/>
        </w:tabs>
        <w:rPr>
          <w:noProof/>
        </w:rPr>
      </w:pPr>
      <w:hyperlink w:anchor="_Toc384897127" w:history="1">
        <w:r w:rsidR="007463BF" w:rsidRPr="00301A1A">
          <w:rPr>
            <w:rStyle w:val="Hyperlink"/>
            <w:noProof/>
          </w:rPr>
          <w:t>Table 3: Exercise site and user postcode</w:t>
        </w:r>
        <w:r w:rsidR="007463BF">
          <w:rPr>
            <w:noProof/>
            <w:webHidden/>
          </w:rPr>
          <w:tab/>
        </w:r>
        <w:r w:rsidR="007463BF">
          <w:rPr>
            <w:noProof/>
            <w:webHidden/>
          </w:rPr>
          <w:fldChar w:fldCharType="begin"/>
        </w:r>
        <w:r w:rsidR="007463BF">
          <w:rPr>
            <w:noProof/>
            <w:webHidden/>
          </w:rPr>
          <w:instrText xml:space="preserve"> PAGEREF _Toc384897127 \h </w:instrText>
        </w:r>
        <w:r w:rsidR="007463BF">
          <w:rPr>
            <w:noProof/>
            <w:webHidden/>
          </w:rPr>
        </w:r>
        <w:r w:rsidR="007463BF">
          <w:rPr>
            <w:noProof/>
            <w:webHidden/>
          </w:rPr>
          <w:fldChar w:fldCharType="separate"/>
        </w:r>
        <w:r w:rsidR="00244B5B">
          <w:rPr>
            <w:noProof/>
            <w:webHidden/>
          </w:rPr>
          <w:t>6</w:t>
        </w:r>
        <w:r w:rsidR="007463BF">
          <w:rPr>
            <w:noProof/>
            <w:webHidden/>
          </w:rPr>
          <w:fldChar w:fldCharType="end"/>
        </w:r>
      </w:hyperlink>
    </w:p>
    <w:p w:rsidR="007463BF" w:rsidRDefault="00C62775">
      <w:pPr>
        <w:pStyle w:val="TableofFigures"/>
        <w:tabs>
          <w:tab w:val="right" w:leader="dot" w:pos="9016"/>
        </w:tabs>
        <w:rPr>
          <w:noProof/>
        </w:rPr>
      </w:pPr>
      <w:hyperlink w:anchor="_Toc384897128" w:history="1">
        <w:r w:rsidR="007463BF" w:rsidRPr="00301A1A">
          <w:rPr>
            <w:rStyle w:val="Hyperlink"/>
            <w:noProof/>
          </w:rPr>
          <w:t>Table 4: Themes from service users involved in the EOP scheme</w:t>
        </w:r>
        <w:r w:rsidR="007463BF">
          <w:rPr>
            <w:noProof/>
            <w:webHidden/>
          </w:rPr>
          <w:tab/>
        </w:r>
        <w:r w:rsidR="007463BF">
          <w:rPr>
            <w:noProof/>
            <w:webHidden/>
          </w:rPr>
          <w:fldChar w:fldCharType="begin"/>
        </w:r>
        <w:r w:rsidR="007463BF">
          <w:rPr>
            <w:noProof/>
            <w:webHidden/>
          </w:rPr>
          <w:instrText xml:space="preserve"> PAGEREF _Toc384897128 \h </w:instrText>
        </w:r>
        <w:r w:rsidR="007463BF">
          <w:rPr>
            <w:noProof/>
            <w:webHidden/>
          </w:rPr>
        </w:r>
        <w:r w:rsidR="007463BF">
          <w:rPr>
            <w:noProof/>
            <w:webHidden/>
          </w:rPr>
          <w:fldChar w:fldCharType="separate"/>
        </w:r>
        <w:r w:rsidR="00244B5B">
          <w:rPr>
            <w:noProof/>
            <w:webHidden/>
          </w:rPr>
          <w:t>14</w:t>
        </w:r>
        <w:r w:rsidR="007463BF">
          <w:rPr>
            <w:noProof/>
            <w:webHidden/>
          </w:rPr>
          <w:fldChar w:fldCharType="end"/>
        </w:r>
      </w:hyperlink>
    </w:p>
    <w:p w:rsidR="007463BF" w:rsidRDefault="00C62775">
      <w:pPr>
        <w:pStyle w:val="TableofFigures"/>
        <w:tabs>
          <w:tab w:val="right" w:leader="dot" w:pos="9016"/>
        </w:tabs>
        <w:rPr>
          <w:noProof/>
        </w:rPr>
      </w:pPr>
      <w:hyperlink w:anchor="_Toc384897129" w:history="1">
        <w:r w:rsidR="007463BF" w:rsidRPr="00301A1A">
          <w:rPr>
            <w:rStyle w:val="Hyperlink"/>
            <w:noProof/>
          </w:rPr>
          <w:t xml:space="preserve">Table 5: Themes from </w:t>
        </w:r>
        <w:r w:rsidR="007463BF" w:rsidRPr="00301A1A">
          <w:rPr>
            <w:rStyle w:val="Hyperlink"/>
            <w:rFonts w:cstheme="minorHAnsi"/>
            <w:noProof/>
            <w:lang w:val="en-US"/>
          </w:rPr>
          <w:t xml:space="preserve">Health Professionals </w:t>
        </w:r>
        <w:r w:rsidR="007463BF" w:rsidRPr="00301A1A">
          <w:rPr>
            <w:rStyle w:val="Hyperlink"/>
            <w:noProof/>
          </w:rPr>
          <w:t>involved in the EOP scheme</w:t>
        </w:r>
        <w:r w:rsidR="007463BF">
          <w:rPr>
            <w:noProof/>
            <w:webHidden/>
          </w:rPr>
          <w:tab/>
        </w:r>
        <w:r w:rsidR="007463BF">
          <w:rPr>
            <w:noProof/>
            <w:webHidden/>
          </w:rPr>
          <w:fldChar w:fldCharType="begin"/>
        </w:r>
        <w:r w:rsidR="007463BF">
          <w:rPr>
            <w:noProof/>
            <w:webHidden/>
          </w:rPr>
          <w:instrText xml:space="preserve"> PAGEREF _Toc384897129 \h </w:instrText>
        </w:r>
        <w:r w:rsidR="007463BF">
          <w:rPr>
            <w:noProof/>
            <w:webHidden/>
          </w:rPr>
        </w:r>
        <w:r w:rsidR="007463BF">
          <w:rPr>
            <w:noProof/>
            <w:webHidden/>
          </w:rPr>
          <w:fldChar w:fldCharType="separate"/>
        </w:r>
        <w:r w:rsidR="00244B5B">
          <w:rPr>
            <w:noProof/>
            <w:webHidden/>
          </w:rPr>
          <w:t>19</w:t>
        </w:r>
        <w:r w:rsidR="007463BF">
          <w:rPr>
            <w:noProof/>
            <w:webHidden/>
          </w:rPr>
          <w:fldChar w:fldCharType="end"/>
        </w:r>
      </w:hyperlink>
    </w:p>
    <w:p w:rsidR="00A57AEB" w:rsidRDefault="00330074" w:rsidP="00770AAF">
      <w:pPr>
        <w:spacing w:line="360" w:lineRule="auto"/>
        <w:jc w:val="both"/>
        <w:rPr>
          <w:rFonts w:cstheme="minorHAnsi"/>
          <w:b/>
          <w:lang w:val="en-US"/>
        </w:rPr>
      </w:pPr>
      <w:r>
        <w:rPr>
          <w:rFonts w:cstheme="minorHAnsi"/>
          <w:b/>
          <w:lang w:val="en-US"/>
        </w:rPr>
        <w:fldChar w:fldCharType="end"/>
      </w:r>
    </w:p>
    <w:p w:rsidR="00330074" w:rsidRPr="00330074" w:rsidRDefault="00330074" w:rsidP="00770AAF">
      <w:pPr>
        <w:spacing w:line="360" w:lineRule="auto"/>
        <w:jc w:val="both"/>
        <w:rPr>
          <w:rFonts w:asciiTheme="majorHAnsi" w:hAnsiTheme="majorHAnsi" w:cstheme="minorHAnsi"/>
          <w:b/>
          <w:sz w:val="24"/>
          <w:lang w:val="en-US"/>
        </w:rPr>
      </w:pPr>
      <w:r w:rsidRPr="00330074">
        <w:rPr>
          <w:rFonts w:asciiTheme="majorHAnsi" w:hAnsiTheme="majorHAnsi" w:cstheme="minorHAnsi"/>
          <w:b/>
          <w:sz w:val="24"/>
          <w:lang w:val="en-US"/>
        </w:rPr>
        <w:t>List of Figures</w:t>
      </w:r>
    </w:p>
    <w:p w:rsidR="00136DE5" w:rsidRPr="00136DE5" w:rsidRDefault="00330074">
      <w:pPr>
        <w:pStyle w:val="TableofFigures"/>
        <w:tabs>
          <w:tab w:val="right" w:leader="dot" w:pos="9016"/>
        </w:tabs>
        <w:rPr>
          <w:noProof/>
        </w:rPr>
      </w:pPr>
      <w:r>
        <w:rPr>
          <w:rFonts w:cstheme="minorHAnsi"/>
          <w:b/>
          <w:lang w:val="en-US"/>
        </w:rPr>
        <w:fldChar w:fldCharType="begin"/>
      </w:r>
      <w:r>
        <w:rPr>
          <w:rFonts w:cstheme="minorHAnsi"/>
          <w:b/>
          <w:lang w:val="en-US"/>
        </w:rPr>
        <w:instrText xml:space="preserve"> TOC \h \z \c "Figure" </w:instrText>
      </w:r>
      <w:r>
        <w:rPr>
          <w:rFonts w:cstheme="minorHAnsi"/>
          <w:b/>
          <w:lang w:val="en-US"/>
        </w:rPr>
        <w:fldChar w:fldCharType="separate"/>
      </w:r>
      <w:hyperlink r:id="rId20" w:anchor="_Toc385408384" w:history="1">
        <w:r w:rsidR="00136DE5" w:rsidRPr="00136DE5">
          <w:rPr>
            <w:rStyle w:val="Hyperlink"/>
            <w:noProof/>
          </w:rPr>
          <w:t>Figure 1: Referral locations</w:t>
        </w:r>
        <w:r w:rsidR="00136DE5" w:rsidRPr="00136DE5">
          <w:rPr>
            <w:noProof/>
            <w:webHidden/>
          </w:rPr>
          <w:tab/>
        </w:r>
        <w:r w:rsidR="00136DE5" w:rsidRPr="00136DE5">
          <w:rPr>
            <w:noProof/>
            <w:webHidden/>
          </w:rPr>
          <w:fldChar w:fldCharType="begin"/>
        </w:r>
        <w:r w:rsidR="00136DE5" w:rsidRPr="00136DE5">
          <w:rPr>
            <w:noProof/>
            <w:webHidden/>
          </w:rPr>
          <w:instrText xml:space="preserve"> PAGEREF _Toc385408384 \h </w:instrText>
        </w:r>
        <w:r w:rsidR="00136DE5" w:rsidRPr="00136DE5">
          <w:rPr>
            <w:noProof/>
            <w:webHidden/>
          </w:rPr>
        </w:r>
        <w:r w:rsidR="00136DE5" w:rsidRPr="00136DE5">
          <w:rPr>
            <w:noProof/>
            <w:webHidden/>
          </w:rPr>
          <w:fldChar w:fldCharType="separate"/>
        </w:r>
        <w:r w:rsidR="00136DE5" w:rsidRPr="00136DE5">
          <w:rPr>
            <w:noProof/>
            <w:webHidden/>
          </w:rPr>
          <w:t>2</w:t>
        </w:r>
        <w:r w:rsidR="00136DE5" w:rsidRPr="00136DE5">
          <w:rPr>
            <w:noProof/>
            <w:webHidden/>
          </w:rPr>
          <w:fldChar w:fldCharType="end"/>
        </w:r>
      </w:hyperlink>
    </w:p>
    <w:p w:rsidR="00136DE5" w:rsidRPr="00136DE5" w:rsidRDefault="00C62775">
      <w:pPr>
        <w:pStyle w:val="TableofFigures"/>
        <w:tabs>
          <w:tab w:val="right" w:leader="dot" w:pos="9016"/>
        </w:tabs>
        <w:rPr>
          <w:noProof/>
        </w:rPr>
      </w:pPr>
      <w:hyperlink w:anchor="_Toc385408385" w:history="1">
        <w:r w:rsidR="00136DE5" w:rsidRPr="00136DE5">
          <w:rPr>
            <w:rStyle w:val="Hyperlink"/>
            <w:noProof/>
          </w:rPr>
          <w:t>Figure 2: Age profile of service users (%)</w:t>
        </w:r>
        <w:r w:rsidR="00136DE5" w:rsidRPr="00136DE5">
          <w:rPr>
            <w:noProof/>
            <w:webHidden/>
          </w:rPr>
          <w:tab/>
        </w:r>
        <w:r w:rsidR="00136DE5" w:rsidRPr="00136DE5">
          <w:rPr>
            <w:noProof/>
            <w:webHidden/>
          </w:rPr>
          <w:fldChar w:fldCharType="begin"/>
        </w:r>
        <w:r w:rsidR="00136DE5" w:rsidRPr="00136DE5">
          <w:rPr>
            <w:noProof/>
            <w:webHidden/>
          </w:rPr>
          <w:instrText xml:space="preserve"> PAGEREF _Toc385408385 \h </w:instrText>
        </w:r>
        <w:r w:rsidR="00136DE5" w:rsidRPr="00136DE5">
          <w:rPr>
            <w:noProof/>
            <w:webHidden/>
          </w:rPr>
        </w:r>
        <w:r w:rsidR="00136DE5" w:rsidRPr="00136DE5">
          <w:rPr>
            <w:noProof/>
            <w:webHidden/>
          </w:rPr>
          <w:fldChar w:fldCharType="separate"/>
        </w:r>
        <w:r w:rsidR="00136DE5" w:rsidRPr="00136DE5">
          <w:rPr>
            <w:noProof/>
            <w:webHidden/>
          </w:rPr>
          <w:t>3</w:t>
        </w:r>
        <w:r w:rsidR="00136DE5" w:rsidRPr="00136DE5">
          <w:rPr>
            <w:noProof/>
            <w:webHidden/>
          </w:rPr>
          <w:fldChar w:fldCharType="end"/>
        </w:r>
      </w:hyperlink>
    </w:p>
    <w:p w:rsidR="00136DE5" w:rsidRPr="00136DE5" w:rsidRDefault="00C62775">
      <w:pPr>
        <w:pStyle w:val="TableofFigures"/>
        <w:tabs>
          <w:tab w:val="right" w:leader="dot" w:pos="9016"/>
        </w:tabs>
        <w:rPr>
          <w:noProof/>
        </w:rPr>
      </w:pPr>
      <w:hyperlink w:anchor="_Toc385408386" w:history="1">
        <w:r w:rsidR="00136DE5" w:rsidRPr="00136DE5">
          <w:rPr>
            <w:rStyle w:val="Hyperlink"/>
            <w:noProof/>
          </w:rPr>
          <w:t>Figure 3: Service users’ ethnicity</w:t>
        </w:r>
        <w:r w:rsidR="00136DE5" w:rsidRPr="00136DE5">
          <w:rPr>
            <w:noProof/>
            <w:webHidden/>
          </w:rPr>
          <w:tab/>
        </w:r>
        <w:r w:rsidR="00136DE5" w:rsidRPr="00136DE5">
          <w:rPr>
            <w:noProof/>
            <w:webHidden/>
          </w:rPr>
          <w:fldChar w:fldCharType="begin"/>
        </w:r>
        <w:r w:rsidR="00136DE5" w:rsidRPr="00136DE5">
          <w:rPr>
            <w:noProof/>
            <w:webHidden/>
          </w:rPr>
          <w:instrText xml:space="preserve"> PAGEREF _Toc385408386 \h </w:instrText>
        </w:r>
        <w:r w:rsidR="00136DE5" w:rsidRPr="00136DE5">
          <w:rPr>
            <w:noProof/>
            <w:webHidden/>
          </w:rPr>
        </w:r>
        <w:r w:rsidR="00136DE5" w:rsidRPr="00136DE5">
          <w:rPr>
            <w:noProof/>
            <w:webHidden/>
          </w:rPr>
          <w:fldChar w:fldCharType="separate"/>
        </w:r>
        <w:r w:rsidR="00136DE5" w:rsidRPr="00136DE5">
          <w:rPr>
            <w:noProof/>
            <w:webHidden/>
          </w:rPr>
          <w:t>3</w:t>
        </w:r>
        <w:r w:rsidR="00136DE5" w:rsidRPr="00136DE5">
          <w:rPr>
            <w:noProof/>
            <w:webHidden/>
          </w:rPr>
          <w:fldChar w:fldCharType="end"/>
        </w:r>
      </w:hyperlink>
    </w:p>
    <w:p w:rsidR="00136DE5" w:rsidRPr="00136DE5" w:rsidRDefault="00C62775">
      <w:pPr>
        <w:pStyle w:val="TableofFigures"/>
        <w:tabs>
          <w:tab w:val="right" w:leader="dot" w:pos="9016"/>
        </w:tabs>
        <w:rPr>
          <w:noProof/>
        </w:rPr>
      </w:pPr>
      <w:hyperlink w:anchor="_Toc385408387" w:history="1">
        <w:r w:rsidR="00136DE5" w:rsidRPr="00136DE5">
          <w:rPr>
            <w:rStyle w:val="Hyperlink"/>
            <w:noProof/>
          </w:rPr>
          <w:t>Figure 4: Reason for service user referral (gender %)</w:t>
        </w:r>
        <w:r w:rsidR="00136DE5" w:rsidRPr="00136DE5">
          <w:rPr>
            <w:noProof/>
            <w:webHidden/>
          </w:rPr>
          <w:tab/>
        </w:r>
        <w:r w:rsidR="00136DE5" w:rsidRPr="00136DE5">
          <w:rPr>
            <w:noProof/>
            <w:webHidden/>
          </w:rPr>
          <w:fldChar w:fldCharType="begin"/>
        </w:r>
        <w:r w:rsidR="00136DE5" w:rsidRPr="00136DE5">
          <w:rPr>
            <w:noProof/>
            <w:webHidden/>
          </w:rPr>
          <w:instrText xml:space="preserve"> PAGEREF _Toc385408387 \h </w:instrText>
        </w:r>
        <w:r w:rsidR="00136DE5" w:rsidRPr="00136DE5">
          <w:rPr>
            <w:noProof/>
            <w:webHidden/>
          </w:rPr>
        </w:r>
        <w:r w:rsidR="00136DE5" w:rsidRPr="00136DE5">
          <w:rPr>
            <w:noProof/>
            <w:webHidden/>
          </w:rPr>
          <w:fldChar w:fldCharType="separate"/>
        </w:r>
        <w:r w:rsidR="00136DE5" w:rsidRPr="00136DE5">
          <w:rPr>
            <w:noProof/>
            <w:webHidden/>
          </w:rPr>
          <w:t>4</w:t>
        </w:r>
        <w:r w:rsidR="00136DE5" w:rsidRPr="00136DE5">
          <w:rPr>
            <w:noProof/>
            <w:webHidden/>
          </w:rPr>
          <w:fldChar w:fldCharType="end"/>
        </w:r>
      </w:hyperlink>
    </w:p>
    <w:p w:rsidR="00136DE5" w:rsidRPr="00136DE5" w:rsidRDefault="00C62775">
      <w:pPr>
        <w:pStyle w:val="TableofFigures"/>
        <w:tabs>
          <w:tab w:val="right" w:leader="dot" w:pos="9016"/>
        </w:tabs>
        <w:rPr>
          <w:noProof/>
        </w:rPr>
      </w:pPr>
      <w:hyperlink w:anchor="_Toc385408388" w:history="1">
        <w:r w:rsidR="00136DE5" w:rsidRPr="00136DE5">
          <w:rPr>
            <w:rStyle w:val="Hyperlink"/>
            <w:noProof/>
          </w:rPr>
          <w:t>Figure 5: Obesity, heart disease and programme user postcodes (%)</w:t>
        </w:r>
        <w:r w:rsidR="00136DE5" w:rsidRPr="00136DE5">
          <w:rPr>
            <w:noProof/>
            <w:webHidden/>
          </w:rPr>
          <w:tab/>
        </w:r>
        <w:r w:rsidR="00136DE5" w:rsidRPr="00136DE5">
          <w:rPr>
            <w:noProof/>
            <w:webHidden/>
          </w:rPr>
          <w:fldChar w:fldCharType="begin"/>
        </w:r>
        <w:r w:rsidR="00136DE5" w:rsidRPr="00136DE5">
          <w:rPr>
            <w:noProof/>
            <w:webHidden/>
          </w:rPr>
          <w:instrText xml:space="preserve"> PAGEREF _Toc385408388 \h </w:instrText>
        </w:r>
        <w:r w:rsidR="00136DE5" w:rsidRPr="00136DE5">
          <w:rPr>
            <w:noProof/>
            <w:webHidden/>
          </w:rPr>
        </w:r>
        <w:r w:rsidR="00136DE5" w:rsidRPr="00136DE5">
          <w:rPr>
            <w:noProof/>
            <w:webHidden/>
          </w:rPr>
          <w:fldChar w:fldCharType="separate"/>
        </w:r>
        <w:r w:rsidR="00136DE5" w:rsidRPr="00136DE5">
          <w:rPr>
            <w:noProof/>
            <w:webHidden/>
          </w:rPr>
          <w:t>6</w:t>
        </w:r>
        <w:r w:rsidR="00136DE5" w:rsidRPr="00136DE5">
          <w:rPr>
            <w:noProof/>
            <w:webHidden/>
          </w:rPr>
          <w:fldChar w:fldCharType="end"/>
        </w:r>
      </w:hyperlink>
    </w:p>
    <w:p w:rsidR="00136DE5" w:rsidRPr="00136DE5" w:rsidRDefault="00C62775">
      <w:pPr>
        <w:pStyle w:val="TableofFigures"/>
        <w:tabs>
          <w:tab w:val="right" w:leader="dot" w:pos="9016"/>
        </w:tabs>
        <w:rPr>
          <w:noProof/>
        </w:rPr>
      </w:pPr>
      <w:hyperlink w:anchor="_Toc385408389" w:history="1">
        <w:r w:rsidR="00136DE5" w:rsidRPr="00136DE5">
          <w:rPr>
            <w:rStyle w:val="Hyperlink"/>
            <w:noProof/>
          </w:rPr>
          <w:t>Figure 6: Males pre/post report of 30 minute weekly physical activity sessions (%)</w:t>
        </w:r>
        <w:r w:rsidR="00136DE5" w:rsidRPr="00136DE5">
          <w:rPr>
            <w:noProof/>
            <w:webHidden/>
          </w:rPr>
          <w:tab/>
        </w:r>
        <w:r w:rsidR="00136DE5" w:rsidRPr="00136DE5">
          <w:rPr>
            <w:noProof/>
            <w:webHidden/>
          </w:rPr>
          <w:fldChar w:fldCharType="begin"/>
        </w:r>
        <w:r w:rsidR="00136DE5" w:rsidRPr="00136DE5">
          <w:rPr>
            <w:noProof/>
            <w:webHidden/>
          </w:rPr>
          <w:instrText xml:space="preserve"> PAGEREF _Toc385408389 \h </w:instrText>
        </w:r>
        <w:r w:rsidR="00136DE5" w:rsidRPr="00136DE5">
          <w:rPr>
            <w:noProof/>
            <w:webHidden/>
          </w:rPr>
        </w:r>
        <w:r w:rsidR="00136DE5" w:rsidRPr="00136DE5">
          <w:rPr>
            <w:noProof/>
            <w:webHidden/>
          </w:rPr>
          <w:fldChar w:fldCharType="separate"/>
        </w:r>
        <w:r w:rsidR="00136DE5" w:rsidRPr="00136DE5">
          <w:rPr>
            <w:noProof/>
            <w:webHidden/>
          </w:rPr>
          <w:t>8</w:t>
        </w:r>
        <w:r w:rsidR="00136DE5" w:rsidRPr="00136DE5">
          <w:rPr>
            <w:noProof/>
            <w:webHidden/>
          </w:rPr>
          <w:fldChar w:fldCharType="end"/>
        </w:r>
      </w:hyperlink>
    </w:p>
    <w:p w:rsidR="00136DE5" w:rsidRDefault="00C62775">
      <w:pPr>
        <w:pStyle w:val="TableofFigures"/>
        <w:tabs>
          <w:tab w:val="right" w:leader="dot" w:pos="9016"/>
        </w:tabs>
        <w:rPr>
          <w:noProof/>
        </w:rPr>
      </w:pPr>
      <w:hyperlink w:anchor="_Toc385408390" w:history="1">
        <w:r w:rsidR="00136DE5" w:rsidRPr="00136DE5">
          <w:rPr>
            <w:rStyle w:val="Hyperlink"/>
            <w:noProof/>
          </w:rPr>
          <w:t>Figure 7: Females pre/post report of 30 minute weekly physical activity sessions (%)</w:t>
        </w:r>
        <w:r w:rsidR="00136DE5" w:rsidRPr="00136DE5">
          <w:rPr>
            <w:noProof/>
            <w:webHidden/>
          </w:rPr>
          <w:tab/>
        </w:r>
        <w:r w:rsidR="00136DE5" w:rsidRPr="00136DE5">
          <w:rPr>
            <w:noProof/>
            <w:webHidden/>
          </w:rPr>
          <w:fldChar w:fldCharType="begin"/>
        </w:r>
        <w:r w:rsidR="00136DE5" w:rsidRPr="00136DE5">
          <w:rPr>
            <w:noProof/>
            <w:webHidden/>
          </w:rPr>
          <w:instrText xml:space="preserve"> PAGEREF _Toc385408390 \h </w:instrText>
        </w:r>
        <w:r w:rsidR="00136DE5" w:rsidRPr="00136DE5">
          <w:rPr>
            <w:noProof/>
            <w:webHidden/>
          </w:rPr>
        </w:r>
        <w:r w:rsidR="00136DE5" w:rsidRPr="00136DE5">
          <w:rPr>
            <w:noProof/>
            <w:webHidden/>
          </w:rPr>
          <w:fldChar w:fldCharType="separate"/>
        </w:r>
        <w:r w:rsidR="00136DE5" w:rsidRPr="00136DE5">
          <w:rPr>
            <w:noProof/>
            <w:webHidden/>
          </w:rPr>
          <w:t>8</w:t>
        </w:r>
        <w:r w:rsidR="00136DE5" w:rsidRPr="00136DE5">
          <w:rPr>
            <w:noProof/>
            <w:webHidden/>
          </w:rPr>
          <w:fldChar w:fldCharType="end"/>
        </w:r>
      </w:hyperlink>
    </w:p>
    <w:p w:rsidR="00136DE5" w:rsidRDefault="00C62775">
      <w:pPr>
        <w:pStyle w:val="TableofFigures"/>
        <w:tabs>
          <w:tab w:val="right" w:leader="dot" w:pos="9016"/>
        </w:tabs>
        <w:rPr>
          <w:noProof/>
        </w:rPr>
      </w:pPr>
      <w:hyperlink w:anchor="_Toc385408391" w:history="1">
        <w:r w:rsidR="00136DE5" w:rsidRPr="00400AD3">
          <w:rPr>
            <w:rStyle w:val="Hyperlink"/>
            <w:noProof/>
          </w:rPr>
          <w:t>Figure 8: Sessions attended by gender (%)</w:t>
        </w:r>
        <w:r w:rsidR="00136DE5">
          <w:rPr>
            <w:noProof/>
            <w:webHidden/>
          </w:rPr>
          <w:tab/>
        </w:r>
        <w:r w:rsidR="00136DE5">
          <w:rPr>
            <w:noProof/>
            <w:webHidden/>
          </w:rPr>
          <w:fldChar w:fldCharType="begin"/>
        </w:r>
        <w:r w:rsidR="00136DE5">
          <w:rPr>
            <w:noProof/>
            <w:webHidden/>
          </w:rPr>
          <w:instrText xml:space="preserve"> PAGEREF _Toc385408391 \h </w:instrText>
        </w:r>
        <w:r w:rsidR="00136DE5">
          <w:rPr>
            <w:noProof/>
            <w:webHidden/>
          </w:rPr>
        </w:r>
        <w:r w:rsidR="00136DE5">
          <w:rPr>
            <w:noProof/>
            <w:webHidden/>
          </w:rPr>
          <w:fldChar w:fldCharType="separate"/>
        </w:r>
        <w:r w:rsidR="00136DE5">
          <w:rPr>
            <w:noProof/>
            <w:webHidden/>
          </w:rPr>
          <w:t>9</w:t>
        </w:r>
        <w:r w:rsidR="00136DE5">
          <w:rPr>
            <w:noProof/>
            <w:webHidden/>
          </w:rPr>
          <w:fldChar w:fldCharType="end"/>
        </w:r>
      </w:hyperlink>
    </w:p>
    <w:p w:rsidR="00136DE5" w:rsidRDefault="00C62775">
      <w:pPr>
        <w:pStyle w:val="TableofFigures"/>
        <w:tabs>
          <w:tab w:val="right" w:leader="dot" w:pos="9016"/>
        </w:tabs>
        <w:rPr>
          <w:noProof/>
        </w:rPr>
      </w:pPr>
      <w:hyperlink w:anchor="_Toc385408392" w:history="1">
        <w:r w:rsidR="00136DE5" w:rsidRPr="00400AD3">
          <w:rPr>
            <w:rStyle w:val="Hyperlink"/>
            <w:noProof/>
          </w:rPr>
          <w:t xml:space="preserve">Figure 9: </w:t>
        </w:r>
        <w:r w:rsidR="00136DE5" w:rsidRPr="00400AD3">
          <w:rPr>
            <w:rStyle w:val="Hyperlink"/>
            <w:rFonts w:cstheme="minorHAnsi"/>
            <w:noProof/>
          </w:rPr>
          <w:t>Comparison of health measures at baseline and 12 weeks for males &amp; females</w:t>
        </w:r>
        <w:r w:rsidR="00136DE5">
          <w:rPr>
            <w:noProof/>
            <w:webHidden/>
          </w:rPr>
          <w:tab/>
        </w:r>
        <w:r w:rsidR="00136DE5">
          <w:rPr>
            <w:noProof/>
            <w:webHidden/>
          </w:rPr>
          <w:fldChar w:fldCharType="begin"/>
        </w:r>
        <w:r w:rsidR="00136DE5">
          <w:rPr>
            <w:noProof/>
            <w:webHidden/>
          </w:rPr>
          <w:instrText xml:space="preserve"> PAGEREF _Toc385408392 \h </w:instrText>
        </w:r>
        <w:r w:rsidR="00136DE5">
          <w:rPr>
            <w:noProof/>
            <w:webHidden/>
          </w:rPr>
        </w:r>
        <w:r w:rsidR="00136DE5">
          <w:rPr>
            <w:noProof/>
            <w:webHidden/>
          </w:rPr>
          <w:fldChar w:fldCharType="separate"/>
        </w:r>
        <w:r w:rsidR="00136DE5">
          <w:rPr>
            <w:noProof/>
            <w:webHidden/>
          </w:rPr>
          <w:t>11</w:t>
        </w:r>
        <w:r w:rsidR="00136DE5">
          <w:rPr>
            <w:noProof/>
            <w:webHidden/>
          </w:rPr>
          <w:fldChar w:fldCharType="end"/>
        </w:r>
      </w:hyperlink>
    </w:p>
    <w:p w:rsidR="00330074" w:rsidRPr="00770AAF" w:rsidRDefault="00330074" w:rsidP="00770AAF">
      <w:pPr>
        <w:spacing w:line="360" w:lineRule="auto"/>
        <w:jc w:val="both"/>
        <w:rPr>
          <w:rFonts w:cstheme="minorHAnsi"/>
          <w:b/>
          <w:lang w:val="en-US"/>
        </w:rPr>
      </w:pPr>
      <w:r>
        <w:rPr>
          <w:rFonts w:cstheme="minorHAnsi"/>
          <w:b/>
          <w:lang w:val="en-US"/>
        </w:rPr>
        <w:fldChar w:fldCharType="end"/>
      </w:r>
    </w:p>
    <w:p w:rsidR="00117C56" w:rsidRPr="00770AAF" w:rsidRDefault="00117C56" w:rsidP="00770AAF">
      <w:pPr>
        <w:spacing w:line="360" w:lineRule="auto"/>
        <w:jc w:val="both"/>
        <w:rPr>
          <w:rFonts w:cstheme="minorHAnsi"/>
          <w:b/>
          <w:lang w:val="en-US"/>
        </w:rPr>
      </w:pPr>
    </w:p>
    <w:p w:rsidR="00117C56" w:rsidRPr="00770AAF" w:rsidRDefault="00117C56" w:rsidP="00770AAF">
      <w:pPr>
        <w:spacing w:line="360" w:lineRule="auto"/>
        <w:jc w:val="both"/>
        <w:rPr>
          <w:rFonts w:cstheme="minorHAnsi"/>
          <w:b/>
          <w:lang w:val="en-US"/>
        </w:rPr>
      </w:pPr>
    </w:p>
    <w:p w:rsidR="00117C56" w:rsidRPr="00770AAF" w:rsidRDefault="00117C56" w:rsidP="00770AAF">
      <w:pPr>
        <w:spacing w:line="360" w:lineRule="auto"/>
        <w:jc w:val="both"/>
        <w:rPr>
          <w:rFonts w:cstheme="minorHAnsi"/>
          <w:b/>
          <w:lang w:val="en-US"/>
        </w:rPr>
      </w:pPr>
    </w:p>
    <w:p w:rsidR="00117C56" w:rsidRPr="00770AAF" w:rsidRDefault="00117C56" w:rsidP="00770AAF">
      <w:pPr>
        <w:spacing w:line="360" w:lineRule="auto"/>
        <w:jc w:val="both"/>
        <w:rPr>
          <w:rFonts w:cstheme="minorHAnsi"/>
          <w:b/>
          <w:lang w:val="en-US"/>
        </w:rPr>
      </w:pPr>
    </w:p>
    <w:p w:rsidR="00117C56" w:rsidRPr="00770AAF" w:rsidRDefault="00117C56" w:rsidP="00770AAF">
      <w:pPr>
        <w:spacing w:line="360" w:lineRule="auto"/>
        <w:jc w:val="both"/>
        <w:rPr>
          <w:rFonts w:cstheme="minorHAnsi"/>
          <w:b/>
          <w:lang w:val="en-US"/>
        </w:rPr>
      </w:pPr>
    </w:p>
    <w:p w:rsidR="00117C56" w:rsidRPr="00770AAF" w:rsidRDefault="00117C56" w:rsidP="00770AAF">
      <w:pPr>
        <w:spacing w:line="360" w:lineRule="auto"/>
        <w:jc w:val="both"/>
        <w:rPr>
          <w:rFonts w:cstheme="minorHAnsi"/>
          <w:b/>
          <w:lang w:val="en-US"/>
        </w:rPr>
      </w:pPr>
    </w:p>
    <w:p w:rsidR="00117C56" w:rsidRPr="00770AAF" w:rsidRDefault="00117C56" w:rsidP="00770AAF">
      <w:pPr>
        <w:spacing w:line="360" w:lineRule="auto"/>
        <w:jc w:val="both"/>
        <w:rPr>
          <w:rFonts w:cstheme="minorHAnsi"/>
          <w:b/>
          <w:lang w:val="en-US"/>
        </w:rPr>
      </w:pPr>
    </w:p>
    <w:p w:rsidR="00117C56" w:rsidRPr="00770AAF" w:rsidRDefault="00117C56" w:rsidP="00770AAF">
      <w:pPr>
        <w:spacing w:line="360" w:lineRule="auto"/>
        <w:jc w:val="both"/>
        <w:rPr>
          <w:rFonts w:cstheme="minorHAnsi"/>
          <w:b/>
          <w:lang w:val="en-US"/>
        </w:rPr>
      </w:pPr>
    </w:p>
    <w:p w:rsidR="00343552" w:rsidRPr="00770AAF" w:rsidRDefault="00343552" w:rsidP="00770AAF">
      <w:pPr>
        <w:spacing w:line="360" w:lineRule="auto"/>
        <w:jc w:val="both"/>
        <w:rPr>
          <w:rFonts w:cstheme="minorHAnsi"/>
          <w:b/>
          <w:lang w:val="en-US"/>
        </w:rPr>
      </w:pPr>
    </w:p>
    <w:p w:rsidR="00117C56" w:rsidRPr="00770AAF" w:rsidRDefault="00117C56" w:rsidP="00770AAF">
      <w:pPr>
        <w:spacing w:line="360" w:lineRule="auto"/>
        <w:jc w:val="both"/>
        <w:rPr>
          <w:rFonts w:cstheme="minorHAnsi"/>
          <w:b/>
          <w:lang w:val="en-US"/>
        </w:rPr>
        <w:sectPr w:rsidR="00117C56" w:rsidRPr="00770AAF" w:rsidSect="00FC623C">
          <w:headerReference w:type="default" r:id="rId21"/>
          <w:footerReference w:type="default" r:id="rId22"/>
          <w:pgSz w:w="11906" w:h="16838"/>
          <w:pgMar w:top="1440" w:right="1440" w:bottom="1440" w:left="1440" w:header="708" w:footer="708" w:gutter="0"/>
          <w:cols w:space="708"/>
          <w:docGrid w:linePitch="360"/>
        </w:sectPr>
      </w:pPr>
    </w:p>
    <w:p w:rsidR="007D28DA" w:rsidRPr="00770AAF" w:rsidRDefault="007D28DA" w:rsidP="00770AAF">
      <w:pPr>
        <w:pStyle w:val="Heading1"/>
        <w:pBdr>
          <w:bottom w:val="single" w:sz="4" w:space="1" w:color="auto"/>
        </w:pBdr>
      </w:pPr>
      <w:bookmarkStart w:id="1" w:name="_Toc385408352"/>
      <w:r w:rsidRPr="00770AAF">
        <w:lastRenderedPageBreak/>
        <w:t>1.0 Introduction</w:t>
      </w:r>
      <w:bookmarkEnd w:id="1"/>
    </w:p>
    <w:p w:rsidR="00770AAF" w:rsidRDefault="00770AAF" w:rsidP="00770AAF">
      <w:pPr>
        <w:spacing w:line="360" w:lineRule="auto"/>
        <w:jc w:val="both"/>
        <w:rPr>
          <w:rFonts w:cstheme="minorHAnsi"/>
          <w:lang w:val="en-US"/>
        </w:rPr>
      </w:pPr>
    </w:p>
    <w:p w:rsidR="00BE095B" w:rsidRPr="00770AAF" w:rsidRDefault="00947F06" w:rsidP="00770AAF">
      <w:pPr>
        <w:spacing w:line="360" w:lineRule="auto"/>
        <w:jc w:val="both"/>
        <w:rPr>
          <w:rFonts w:cstheme="minorHAnsi"/>
          <w:lang w:val="en-US"/>
        </w:rPr>
      </w:pPr>
      <w:r w:rsidRPr="00770AAF">
        <w:rPr>
          <w:rFonts w:cstheme="minorHAnsi"/>
          <w:lang w:val="en-US"/>
        </w:rPr>
        <w:t>P</w:t>
      </w:r>
      <w:r w:rsidR="00AD09E5" w:rsidRPr="00770AAF">
        <w:rPr>
          <w:rFonts w:cstheme="minorHAnsi"/>
          <w:lang w:val="en-US"/>
        </w:rPr>
        <w:t xml:space="preserve">hysical inactivity </w:t>
      </w:r>
      <w:r w:rsidRPr="00770AAF">
        <w:rPr>
          <w:rFonts w:cstheme="minorHAnsi"/>
          <w:lang w:val="en-US"/>
        </w:rPr>
        <w:t xml:space="preserve">has been identified </w:t>
      </w:r>
      <w:r w:rsidR="00AD09E5" w:rsidRPr="00770AAF">
        <w:rPr>
          <w:rFonts w:cstheme="minorHAnsi"/>
          <w:lang w:val="en-US"/>
        </w:rPr>
        <w:t xml:space="preserve">as the fourth leading cause of </w:t>
      </w:r>
      <w:r w:rsidR="00842C88" w:rsidRPr="00770AAF">
        <w:rPr>
          <w:rFonts w:cstheme="minorHAnsi"/>
          <w:lang w:val="en-US"/>
        </w:rPr>
        <w:t xml:space="preserve">non-communicable </w:t>
      </w:r>
      <w:r w:rsidR="00D36C02" w:rsidRPr="00770AAF">
        <w:rPr>
          <w:rFonts w:cstheme="minorHAnsi"/>
          <w:lang w:val="en-US"/>
        </w:rPr>
        <w:t>disease</w:t>
      </w:r>
      <w:r w:rsidR="00BE095B" w:rsidRPr="00770AAF">
        <w:rPr>
          <w:rFonts w:cstheme="minorHAnsi"/>
          <w:lang w:val="en-US"/>
        </w:rPr>
        <w:t xml:space="preserve"> worldwide</w:t>
      </w:r>
      <w:r w:rsidRPr="00770AAF">
        <w:rPr>
          <w:rFonts w:cstheme="minorHAnsi"/>
          <w:lang w:val="en-US"/>
        </w:rPr>
        <w:t xml:space="preserve"> (Kohl et al. 2012)</w:t>
      </w:r>
      <w:r w:rsidR="00AD09E5" w:rsidRPr="00770AAF">
        <w:rPr>
          <w:rFonts w:cstheme="minorHAnsi"/>
          <w:lang w:val="en-US"/>
        </w:rPr>
        <w:t xml:space="preserve">.  </w:t>
      </w:r>
      <w:r w:rsidR="00673B89" w:rsidRPr="00770AAF">
        <w:rPr>
          <w:rFonts w:cstheme="minorHAnsi"/>
          <w:lang w:val="en-US"/>
        </w:rPr>
        <w:t>Physical inactivity is associated with a range of disea</w:t>
      </w:r>
      <w:r w:rsidR="0033795F" w:rsidRPr="00770AAF">
        <w:rPr>
          <w:rFonts w:cstheme="minorHAnsi"/>
          <w:lang w:val="en-US"/>
        </w:rPr>
        <w:t>ses including type II diabetes, cardiovascular disease</w:t>
      </w:r>
      <w:r w:rsidR="00673B89" w:rsidRPr="00770AAF">
        <w:rPr>
          <w:rFonts w:cstheme="minorHAnsi"/>
          <w:lang w:val="en-US"/>
        </w:rPr>
        <w:t>, hypertension and obesity (</w:t>
      </w:r>
      <w:r w:rsidR="001F4DC9" w:rsidRPr="00770AAF">
        <w:rPr>
          <w:rFonts w:cstheme="minorHAnsi"/>
          <w:lang w:val="en-US"/>
        </w:rPr>
        <w:t xml:space="preserve">HSE, 2012; </w:t>
      </w:r>
      <w:r w:rsidR="0033795F" w:rsidRPr="00770AAF">
        <w:rPr>
          <w:rFonts w:cstheme="minorHAnsi"/>
          <w:lang w:val="en-US"/>
        </w:rPr>
        <w:t>Department of Health</w:t>
      </w:r>
      <w:r w:rsidR="00575284" w:rsidRPr="00770AAF">
        <w:rPr>
          <w:rFonts w:cstheme="minorHAnsi"/>
          <w:lang w:val="en-US"/>
        </w:rPr>
        <w:t xml:space="preserve"> (DH)</w:t>
      </w:r>
      <w:r w:rsidR="0033795F" w:rsidRPr="00770AAF">
        <w:rPr>
          <w:rFonts w:cstheme="minorHAnsi"/>
          <w:lang w:val="en-US"/>
        </w:rPr>
        <w:t>, 2011</w:t>
      </w:r>
      <w:r w:rsidR="00673B89" w:rsidRPr="00770AAF">
        <w:rPr>
          <w:rFonts w:cstheme="minorHAnsi"/>
          <w:lang w:val="en-US"/>
        </w:rPr>
        <w:t xml:space="preserve">).  </w:t>
      </w:r>
      <w:r w:rsidR="00DE0116" w:rsidRPr="00770AAF">
        <w:rPr>
          <w:rFonts w:cstheme="minorHAnsi"/>
          <w:lang w:val="en-US"/>
        </w:rPr>
        <w:t>Currently</w:t>
      </w:r>
      <w:r w:rsidR="00842C88" w:rsidRPr="00770AAF">
        <w:rPr>
          <w:rFonts w:cstheme="minorHAnsi"/>
          <w:lang w:val="en-US"/>
        </w:rPr>
        <w:t>,</w:t>
      </w:r>
      <w:r w:rsidR="00DE0116" w:rsidRPr="00770AAF">
        <w:rPr>
          <w:rFonts w:cstheme="minorHAnsi"/>
          <w:lang w:val="en-US"/>
        </w:rPr>
        <w:t xml:space="preserve"> 61.9% of adults are overweight and obese in the UK</w:t>
      </w:r>
      <w:r w:rsidR="0073576E" w:rsidRPr="00770AAF">
        <w:rPr>
          <w:rFonts w:cstheme="minorHAnsi"/>
          <w:lang w:val="en-US"/>
        </w:rPr>
        <w:t xml:space="preserve"> (HSE, 2012)</w:t>
      </w:r>
      <w:r w:rsidR="00DE0116" w:rsidRPr="00770AAF">
        <w:rPr>
          <w:rFonts w:cstheme="minorHAnsi"/>
          <w:lang w:val="en-US"/>
        </w:rPr>
        <w:t xml:space="preserve">. </w:t>
      </w:r>
      <w:r w:rsidR="00712ECF" w:rsidRPr="00770AAF">
        <w:rPr>
          <w:rFonts w:cstheme="minorHAnsi"/>
          <w:lang w:val="en-US"/>
        </w:rPr>
        <w:t xml:space="preserve">According to the British Heart Foundation (2014) heart and circulatory diseases (e.g. stroke, heart attacks) </w:t>
      </w:r>
      <w:r w:rsidR="00A706D9" w:rsidRPr="00770AAF">
        <w:rPr>
          <w:rFonts w:cstheme="minorHAnsi"/>
          <w:lang w:val="en-US"/>
        </w:rPr>
        <w:t xml:space="preserve">is one of the biggest causes of death in the UK, with at least one in six men and one in ten women who die from the disease. </w:t>
      </w:r>
      <w:r w:rsidR="00BE095B" w:rsidRPr="00770AAF">
        <w:rPr>
          <w:rFonts w:cstheme="minorHAnsi"/>
          <w:lang w:val="en-US"/>
        </w:rPr>
        <w:t>Regular physical activity has been advocate</w:t>
      </w:r>
      <w:r w:rsidR="00575284" w:rsidRPr="00770AAF">
        <w:rPr>
          <w:rFonts w:cstheme="minorHAnsi"/>
          <w:lang w:val="en-US"/>
        </w:rPr>
        <w:t>d as part of the treatment of heart failure (British Heart Foundation</w:t>
      </w:r>
      <w:r w:rsidRPr="00770AAF">
        <w:rPr>
          <w:rFonts w:cstheme="minorHAnsi"/>
          <w:lang w:val="en-US"/>
        </w:rPr>
        <w:t xml:space="preserve"> (BHF)</w:t>
      </w:r>
      <w:r w:rsidR="00575284" w:rsidRPr="00770AAF">
        <w:rPr>
          <w:rFonts w:cstheme="minorHAnsi"/>
          <w:lang w:val="en-US"/>
        </w:rPr>
        <w:t xml:space="preserve">, 2010; NICE, 2010). However, </w:t>
      </w:r>
      <w:r w:rsidR="00842C88" w:rsidRPr="00770AAF">
        <w:rPr>
          <w:rFonts w:cstheme="minorHAnsi"/>
          <w:lang w:val="en-US"/>
        </w:rPr>
        <w:t>any</w:t>
      </w:r>
      <w:r w:rsidR="00575284" w:rsidRPr="00770AAF">
        <w:rPr>
          <w:rFonts w:cstheme="minorHAnsi"/>
          <w:lang w:val="en-US"/>
        </w:rPr>
        <w:t xml:space="preserve"> increase in physical activity levels needs to be sustained in order for the health ben</w:t>
      </w:r>
      <w:r w:rsidRPr="00770AAF">
        <w:rPr>
          <w:rFonts w:cstheme="minorHAnsi"/>
          <w:lang w:val="en-US"/>
        </w:rPr>
        <w:t>efits to be maintained (BHF, 2010)</w:t>
      </w:r>
      <w:r w:rsidR="00575284" w:rsidRPr="00770AAF">
        <w:rPr>
          <w:rFonts w:cstheme="minorHAnsi"/>
          <w:lang w:val="en-US"/>
        </w:rPr>
        <w:t xml:space="preserve">. </w:t>
      </w:r>
    </w:p>
    <w:p w:rsidR="00673B89" w:rsidRPr="00770AAF" w:rsidRDefault="00575284" w:rsidP="00770AAF">
      <w:pPr>
        <w:spacing w:line="360" w:lineRule="auto"/>
        <w:jc w:val="both"/>
        <w:rPr>
          <w:rFonts w:cstheme="minorHAnsi"/>
          <w:lang w:val="en-US"/>
        </w:rPr>
      </w:pPr>
      <w:r w:rsidRPr="00770AAF">
        <w:rPr>
          <w:rFonts w:cstheme="minorHAnsi"/>
          <w:lang w:val="en-US"/>
        </w:rPr>
        <w:t>The current physical activity guidelines in the UK (DH, 2011) recommend</w:t>
      </w:r>
      <w:r w:rsidR="00673B89" w:rsidRPr="00770AAF">
        <w:rPr>
          <w:rFonts w:cstheme="minorHAnsi"/>
          <w:lang w:val="en-US"/>
        </w:rPr>
        <w:t xml:space="preserve"> 150 minutes of moderate activity</w:t>
      </w:r>
      <w:r w:rsidRPr="00770AAF">
        <w:rPr>
          <w:rFonts w:cstheme="minorHAnsi"/>
          <w:lang w:val="en-US"/>
        </w:rPr>
        <w:t xml:space="preserve"> which</w:t>
      </w:r>
      <w:r w:rsidR="00673B89" w:rsidRPr="00770AAF">
        <w:rPr>
          <w:rFonts w:cstheme="minorHAnsi"/>
          <w:lang w:val="en-US"/>
        </w:rPr>
        <w:t xml:space="preserve"> can be done in bouts of 10 minutes.  </w:t>
      </w:r>
      <w:r w:rsidR="00AD09E5" w:rsidRPr="00770AAF">
        <w:rPr>
          <w:rFonts w:cstheme="minorHAnsi"/>
          <w:lang w:val="en-US"/>
        </w:rPr>
        <w:t>For older people</w:t>
      </w:r>
      <w:r w:rsidRPr="00770AAF">
        <w:rPr>
          <w:rFonts w:cstheme="minorHAnsi"/>
          <w:lang w:val="en-US"/>
        </w:rPr>
        <w:t>,</w:t>
      </w:r>
      <w:r w:rsidR="00AD09E5" w:rsidRPr="00770AAF">
        <w:rPr>
          <w:rFonts w:cstheme="minorHAnsi"/>
          <w:lang w:val="en-US"/>
        </w:rPr>
        <w:t xml:space="preserve"> the DH (2011) recommend</w:t>
      </w:r>
      <w:r w:rsidR="00DE0116" w:rsidRPr="00770AAF">
        <w:rPr>
          <w:rFonts w:cstheme="minorHAnsi"/>
          <w:lang w:val="en-US"/>
        </w:rPr>
        <w:t>s</w:t>
      </w:r>
      <w:r w:rsidR="00AD09E5" w:rsidRPr="00770AAF">
        <w:rPr>
          <w:rFonts w:cstheme="minorHAnsi"/>
          <w:lang w:val="en-US"/>
        </w:rPr>
        <w:t xml:space="preserve"> that weight bearing activities are included once a week.  However, latest evidence from the health survey for England, (HSE,</w:t>
      </w:r>
      <w:r w:rsidR="00DE0116" w:rsidRPr="00770AAF">
        <w:rPr>
          <w:rFonts w:cstheme="minorHAnsi"/>
          <w:lang w:val="en-US"/>
        </w:rPr>
        <w:t xml:space="preserve"> </w:t>
      </w:r>
      <w:r w:rsidR="00AD09E5" w:rsidRPr="00770AAF">
        <w:rPr>
          <w:rFonts w:cstheme="minorHAnsi"/>
          <w:lang w:val="en-US"/>
        </w:rPr>
        <w:t>2012) indicates that</w:t>
      </w:r>
      <w:r w:rsidR="001F4DC9" w:rsidRPr="00770AAF">
        <w:rPr>
          <w:rFonts w:cstheme="minorHAnsi"/>
          <w:lang w:val="en-US"/>
        </w:rPr>
        <w:t xml:space="preserve"> only</w:t>
      </w:r>
      <w:r w:rsidR="00AD09E5" w:rsidRPr="00770AAF">
        <w:rPr>
          <w:rFonts w:cstheme="minorHAnsi"/>
          <w:lang w:val="en-US"/>
        </w:rPr>
        <w:t xml:space="preserve"> </w:t>
      </w:r>
      <w:r w:rsidR="00DE0116" w:rsidRPr="00770AAF">
        <w:rPr>
          <w:rFonts w:cstheme="minorHAnsi"/>
          <w:lang w:val="en-US"/>
        </w:rPr>
        <w:t xml:space="preserve">67% of men and 55% of women aged 16 and over </w:t>
      </w:r>
      <w:r w:rsidR="00AD09E5" w:rsidRPr="00770AAF">
        <w:rPr>
          <w:rFonts w:cstheme="minorHAnsi"/>
          <w:lang w:val="en-US"/>
        </w:rPr>
        <w:t xml:space="preserve">met the current </w:t>
      </w:r>
      <w:r w:rsidR="00842C88" w:rsidRPr="00770AAF">
        <w:rPr>
          <w:rFonts w:cstheme="minorHAnsi"/>
          <w:lang w:val="en-US"/>
        </w:rPr>
        <w:t xml:space="preserve">minimum physical </w:t>
      </w:r>
      <w:r w:rsidR="00AD09E5" w:rsidRPr="00770AAF">
        <w:rPr>
          <w:rFonts w:cstheme="minorHAnsi"/>
          <w:lang w:val="en-US"/>
        </w:rPr>
        <w:t xml:space="preserve">activity recommendations.  </w:t>
      </w:r>
      <w:r w:rsidR="00842C88" w:rsidRPr="00770AAF">
        <w:rPr>
          <w:rFonts w:cstheme="minorHAnsi"/>
          <w:lang w:val="en-US"/>
        </w:rPr>
        <w:t>The report showed that physical</w:t>
      </w:r>
      <w:r w:rsidR="00DE0116" w:rsidRPr="00770AAF">
        <w:rPr>
          <w:rFonts w:cstheme="minorHAnsi"/>
          <w:lang w:val="en-US"/>
        </w:rPr>
        <w:t xml:space="preserve"> activity levels tended to decline with age and tended to be higher</w:t>
      </w:r>
      <w:r w:rsidR="001F4DC9" w:rsidRPr="00770AAF">
        <w:rPr>
          <w:rFonts w:cstheme="minorHAnsi"/>
          <w:lang w:val="en-US"/>
        </w:rPr>
        <w:t xml:space="preserve"> for those </w:t>
      </w:r>
      <w:r w:rsidR="00B04376" w:rsidRPr="00770AAF">
        <w:rPr>
          <w:rFonts w:cstheme="minorHAnsi"/>
          <w:lang w:val="en-US"/>
        </w:rPr>
        <w:t xml:space="preserve">with </w:t>
      </w:r>
      <w:r w:rsidR="001F4DC9" w:rsidRPr="00770AAF">
        <w:rPr>
          <w:rFonts w:cstheme="minorHAnsi"/>
          <w:lang w:val="en-US"/>
        </w:rPr>
        <w:t>a greater household income (HSE, 2012)</w:t>
      </w:r>
      <w:r w:rsidR="00DE0116" w:rsidRPr="00770AAF">
        <w:rPr>
          <w:rFonts w:cstheme="minorHAnsi"/>
          <w:lang w:val="en-US"/>
        </w:rPr>
        <w:t xml:space="preserve">. </w:t>
      </w:r>
      <w:r w:rsidR="00B04376" w:rsidRPr="00770AAF">
        <w:rPr>
          <w:rFonts w:cstheme="minorHAnsi"/>
          <w:lang w:val="en-US"/>
        </w:rPr>
        <w:t>Whilst,</w:t>
      </w:r>
      <w:r w:rsidR="00FE1A04" w:rsidRPr="00770AAF">
        <w:rPr>
          <w:rFonts w:cstheme="minorHAnsi"/>
          <w:lang w:val="en-US"/>
        </w:rPr>
        <w:t xml:space="preserve"> it should be noted that the current levels are significantly higher than </w:t>
      </w:r>
      <w:r w:rsidR="00842C88" w:rsidRPr="00770AAF">
        <w:rPr>
          <w:rFonts w:cstheme="minorHAnsi"/>
          <w:lang w:val="en-US"/>
        </w:rPr>
        <w:t>those recorded</w:t>
      </w:r>
      <w:r w:rsidR="00FE1A04" w:rsidRPr="00770AAF">
        <w:rPr>
          <w:rFonts w:cstheme="minorHAnsi"/>
          <w:lang w:val="en-US"/>
        </w:rPr>
        <w:t xml:space="preserve"> 2008, the current physical activity levels reflect a change in how physical activity measures were collected, i.e. bouts of 10 min</w:t>
      </w:r>
      <w:r w:rsidRPr="00770AAF">
        <w:rPr>
          <w:rFonts w:cstheme="minorHAnsi"/>
          <w:lang w:val="en-US"/>
        </w:rPr>
        <w:t>utes</w:t>
      </w:r>
      <w:r w:rsidR="00FE1A04" w:rsidRPr="00770AAF">
        <w:rPr>
          <w:rFonts w:cstheme="minorHAnsi"/>
          <w:lang w:val="en-US"/>
        </w:rPr>
        <w:t xml:space="preserve"> verses 30 min</w:t>
      </w:r>
      <w:r w:rsidRPr="00770AAF">
        <w:rPr>
          <w:rFonts w:cstheme="minorHAnsi"/>
          <w:lang w:val="en-US"/>
        </w:rPr>
        <w:t xml:space="preserve">utes activity,  and </w:t>
      </w:r>
      <w:r w:rsidR="00FE1A04" w:rsidRPr="00770AAF">
        <w:rPr>
          <w:rFonts w:cstheme="minorHAnsi"/>
          <w:lang w:val="en-US"/>
        </w:rPr>
        <w:t xml:space="preserve">thus </w:t>
      </w:r>
      <w:r w:rsidRPr="00770AAF">
        <w:rPr>
          <w:rFonts w:cstheme="minorHAnsi"/>
          <w:lang w:val="en-US"/>
        </w:rPr>
        <w:t xml:space="preserve">must </w:t>
      </w:r>
      <w:r w:rsidR="00FE1A04" w:rsidRPr="00770AAF">
        <w:rPr>
          <w:rFonts w:cstheme="minorHAnsi"/>
          <w:lang w:val="en-US"/>
        </w:rPr>
        <w:t xml:space="preserve">be interpreted with caution. </w:t>
      </w:r>
    </w:p>
    <w:p w:rsidR="00127168" w:rsidRPr="00770AAF" w:rsidRDefault="00127168" w:rsidP="00770AAF">
      <w:pPr>
        <w:spacing w:line="360" w:lineRule="auto"/>
        <w:jc w:val="both"/>
        <w:rPr>
          <w:rFonts w:cstheme="minorHAnsi"/>
          <w:lang w:val="en-US"/>
        </w:rPr>
      </w:pPr>
      <w:r w:rsidRPr="00770AAF">
        <w:rPr>
          <w:rFonts w:cstheme="minorHAnsi"/>
          <w:lang w:val="en-US"/>
        </w:rPr>
        <w:t>Well-being has been identified as an important aspect of peoples overall</w:t>
      </w:r>
      <w:r w:rsidR="00280DD3" w:rsidRPr="00770AAF">
        <w:rPr>
          <w:rFonts w:cstheme="minorHAnsi"/>
          <w:lang w:val="en-US"/>
        </w:rPr>
        <w:t xml:space="preserve"> health (HSE, 2012) and </w:t>
      </w:r>
      <w:r w:rsidRPr="00770AAF">
        <w:rPr>
          <w:rFonts w:cstheme="minorHAnsi"/>
          <w:lang w:val="en-US"/>
        </w:rPr>
        <w:t>refers to the way people feel about themselves and their lives and not just the absence of ill health (HSE, 2012).  The latest evidence from the HSE, 2012, (which used the Warwick-Edinburgh mental well-being scale) reported a mea</w:t>
      </w:r>
      <w:r w:rsidR="00280DD3" w:rsidRPr="00770AAF">
        <w:rPr>
          <w:rFonts w:cstheme="minorHAnsi"/>
          <w:lang w:val="en-US"/>
        </w:rPr>
        <w:t xml:space="preserve">n score of 52.5 for </w:t>
      </w:r>
      <w:r w:rsidR="00842C88" w:rsidRPr="00770AAF">
        <w:rPr>
          <w:rFonts w:cstheme="minorHAnsi"/>
          <w:lang w:val="en-US"/>
        </w:rPr>
        <w:t xml:space="preserve">both </w:t>
      </w:r>
      <w:r w:rsidR="00280DD3" w:rsidRPr="00770AAF">
        <w:rPr>
          <w:rFonts w:cstheme="minorHAnsi"/>
          <w:lang w:val="en-US"/>
        </w:rPr>
        <w:t xml:space="preserve">men and </w:t>
      </w:r>
      <w:r w:rsidRPr="00770AAF">
        <w:rPr>
          <w:rFonts w:cstheme="minorHAnsi"/>
          <w:lang w:val="en-US"/>
        </w:rPr>
        <w:t xml:space="preserve">women.  </w:t>
      </w:r>
      <w:r w:rsidR="00842C88" w:rsidRPr="00770AAF">
        <w:rPr>
          <w:rFonts w:cstheme="minorHAnsi"/>
          <w:lang w:val="en-US"/>
        </w:rPr>
        <w:t>T</w:t>
      </w:r>
      <w:r w:rsidRPr="00770AAF">
        <w:rPr>
          <w:rFonts w:cstheme="minorHAnsi"/>
          <w:lang w:val="en-US"/>
        </w:rPr>
        <w:t xml:space="preserve">he </w:t>
      </w:r>
      <w:r w:rsidR="00280DD3" w:rsidRPr="00770AAF">
        <w:rPr>
          <w:rFonts w:cstheme="minorHAnsi"/>
          <w:lang w:val="en-US"/>
        </w:rPr>
        <w:t xml:space="preserve">findings </w:t>
      </w:r>
      <w:r w:rsidRPr="00770AAF">
        <w:rPr>
          <w:rFonts w:cstheme="minorHAnsi"/>
          <w:lang w:val="en-US"/>
        </w:rPr>
        <w:t>indicated men and women in lower income households had lower well-being scores (HSE, 2012)</w:t>
      </w:r>
      <w:r w:rsidR="00842C88" w:rsidRPr="00770AAF">
        <w:rPr>
          <w:rFonts w:cstheme="minorHAnsi"/>
          <w:lang w:val="en-US"/>
        </w:rPr>
        <w:t xml:space="preserve"> and</w:t>
      </w:r>
      <w:r w:rsidRPr="00770AAF">
        <w:rPr>
          <w:rFonts w:cstheme="minorHAnsi"/>
          <w:lang w:val="en-US"/>
        </w:rPr>
        <w:t xml:space="preserve"> adults who </w:t>
      </w:r>
      <w:r w:rsidR="007D28DA" w:rsidRPr="00770AAF">
        <w:rPr>
          <w:rFonts w:cstheme="minorHAnsi"/>
          <w:lang w:val="en-US"/>
        </w:rPr>
        <w:t>self-reported</w:t>
      </w:r>
      <w:r w:rsidRPr="00770AAF">
        <w:rPr>
          <w:rFonts w:cstheme="minorHAnsi"/>
          <w:lang w:val="en-US"/>
        </w:rPr>
        <w:t xml:space="preserve"> </w:t>
      </w:r>
      <w:r w:rsidR="00B04376" w:rsidRPr="00770AAF">
        <w:rPr>
          <w:rFonts w:cstheme="minorHAnsi"/>
          <w:lang w:val="en-US"/>
        </w:rPr>
        <w:t xml:space="preserve">having a </w:t>
      </w:r>
      <w:r w:rsidRPr="00770AAF">
        <w:rPr>
          <w:rFonts w:cstheme="minorHAnsi"/>
          <w:lang w:val="en-US"/>
        </w:rPr>
        <w:t xml:space="preserve">greater </w:t>
      </w:r>
      <w:r w:rsidR="00B04376" w:rsidRPr="00770AAF">
        <w:rPr>
          <w:rFonts w:cstheme="minorHAnsi"/>
          <w:lang w:val="en-US"/>
        </w:rPr>
        <w:t xml:space="preserve">level of health had a </w:t>
      </w:r>
      <w:r w:rsidRPr="00770AAF">
        <w:rPr>
          <w:rFonts w:cstheme="minorHAnsi"/>
          <w:lang w:val="en-US"/>
        </w:rPr>
        <w:t>health</w:t>
      </w:r>
      <w:r w:rsidR="007D28DA" w:rsidRPr="00770AAF">
        <w:rPr>
          <w:rFonts w:cstheme="minorHAnsi"/>
          <w:lang w:val="en-US"/>
        </w:rPr>
        <w:t>ier</w:t>
      </w:r>
      <w:r w:rsidRPr="00770AAF">
        <w:rPr>
          <w:rFonts w:cstheme="minorHAnsi"/>
          <w:lang w:val="en-US"/>
        </w:rPr>
        <w:t xml:space="preserve"> B</w:t>
      </w:r>
      <w:r w:rsidR="00280DD3" w:rsidRPr="00770AAF">
        <w:rPr>
          <w:rFonts w:cstheme="minorHAnsi"/>
          <w:lang w:val="en-US"/>
        </w:rPr>
        <w:t xml:space="preserve">ody </w:t>
      </w:r>
      <w:r w:rsidRPr="00770AAF">
        <w:rPr>
          <w:rFonts w:cstheme="minorHAnsi"/>
          <w:lang w:val="en-US"/>
        </w:rPr>
        <w:t>M</w:t>
      </w:r>
      <w:r w:rsidR="00280DD3" w:rsidRPr="00770AAF">
        <w:rPr>
          <w:rFonts w:cstheme="minorHAnsi"/>
          <w:lang w:val="en-US"/>
        </w:rPr>
        <w:t xml:space="preserve">ass </w:t>
      </w:r>
      <w:r w:rsidRPr="00770AAF">
        <w:rPr>
          <w:rFonts w:cstheme="minorHAnsi"/>
          <w:lang w:val="en-US"/>
        </w:rPr>
        <w:t>I</w:t>
      </w:r>
      <w:r w:rsidR="00280DD3" w:rsidRPr="00770AAF">
        <w:rPr>
          <w:rFonts w:cstheme="minorHAnsi"/>
          <w:lang w:val="en-US"/>
        </w:rPr>
        <w:t>ndex</w:t>
      </w:r>
      <w:r w:rsidRPr="00770AAF">
        <w:rPr>
          <w:rFonts w:cstheme="minorHAnsi"/>
          <w:lang w:val="en-US"/>
        </w:rPr>
        <w:t xml:space="preserve">, were physically active had higher levels of </w:t>
      </w:r>
      <w:r w:rsidR="007D28DA" w:rsidRPr="00770AAF">
        <w:rPr>
          <w:rFonts w:cstheme="minorHAnsi"/>
          <w:lang w:val="en-US"/>
        </w:rPr>
        <w:t>well-being</w:t>
      </w:r>
      <w:r w:rsidRPr="00770AAF">
        <w:rPr>
          <w:rFonts w:cstheme="minorHAnsi"/>
          <w:lang w:val="en-US"/>
        </w:rPr>
        <w:t xml:space="preserve">. </w:t>
      </w:r>
    </w:p>
    <w:p w:rsidR="00D36C02" w:rsidRPr="00770AAF" w:rsidRDefault="00280DD3" w:rsidP="00770AAF">
      <w:pPr>
        <w:spacing w:line="360" w:lineRule="auto"/>
        <w:jc w:val="both"/>
        <w:rPr>
          <w:rFonts w:cstheme="minorHAnsi"/>
          <w:lang w:val="en-US"/>
        </w:rPr>
      </w:pPr>
      <w:r w:rsidRPr="00770AAF">
        <w:rPr>
          <w:rFonts w:cstheme="minorHAnsi"/>
          <w:lang w:val="en-US"/>
        </w:rPr>
        <w:t>For</w:t>
      </w:r>
      <w:r w:rsidR="00D36C02" w:rsidRPr="00770AAF">
        <w:rPr>
          <w:rFonts w:cstheme="minorHAnsi"/>
          <w:lang w:val="en-US"/>
        </w:rPr>
        <w:t xml:space="preserve"> South Gloucestershire</w:t>
      </w:r>
      <w:r w:rsidRPr="00770AAF">
        <w:rPr>
          <w:rFonts w:cstheme="minorHAnsi"/>
          <w:lang w:val="en-US"/>
        </w:rPr>
        <w:t>,</w:t>
      </w:r>
      <w:r w:rsidR="00D36C02" w:rsidRPr="00770AAF">
        <w:rPr>
          <w:rFonts w:cstheme="minorHAnsi"/>
          <w:lang w:val="en-US"/>
        </w:rPr>
        <w:t xml:space="preserve"> the latest public health profile (PHE, 2013) indicates that overall health is better than the national average for England.  In addition, over the past 10 years, early death rates from heart disease and stroke have fallen. However, obesity levels are higher than the national </w:t>
      </w:r>
      <w:r w:rsidR="00D36C02" w:rsidRPr="00770AAF">
        <w:rPr>
          <w:rFonts w:cstheme="minorHAnsi"/>
          <w:lang w:val="en-US"/>
        </w:rPr>
        <w:lastRenderedPageBreak/>
        <w:t xml:space="preserve">average and one of the main priorities </w:t>
      </w:r>
      <w:r w:rsidR="00B04376" w:rsidRPr="00770AAF">
        <w:rPr>
          <w:rFonts w:cstheme="minorHAnsi"/>
          <w:lang w:val="en-US"/>
        </w:rPr>
        <w:t xml:space="preserve">for the region </w:t>
      </w:r>
      <w:r w:rsidR="00D36C02" w:rsidRPr="00770AAF">
        <w:rPr>
          <w:rFonts w:cstheme="minorHAnsi"/>
          <w:lang w:val="en-US"/>
        </w:rPr>
        <w:t xml:space="preserve">is to increase everyday physical activity (PHE, 2013). </w:t>
      </w:r>
    </w:p>
    <w:p w:rsidR="00AD09E5" w:rsidRDefault="00280DD3" w:rsidP="007E53BF">
      <w:pPr>
        <w:spacing w:after="0" w:line="360" w:lineRule="auto"/>
        <w:jc w:val="both"/>
        <w:rPr>
          <w:rFonts w:cstheme="minorHAnsi"/>
          <w:lang w:val="en-US"/>
        </w:rPr>
      </w:pPr>
      <w:r w:rsidRPr="00770AAF">
        <w:rPr>
          <w:rFonts w:cstheme="minorHAnsi"/>
          <w:lang w:val="en-US"/>
        </w:rPr>
        <w:t>Despite the known benefits of regular physical activity, e</w:t>
      </w:r>
      <w:r w:rsidR="00AD09E5" w:rsidRPr="00770AAF">
        <w:rPr>
          <w:rFonts w:cstheme="minorHAnsi"/>
          <w:lang w:val="en-US"/>
        </w:rPr>
        <w:t xml:space="preserve">ffective strategies to increase physical activity levels have yet to be identified (Morgan, 2005).  </w:t>
      </w:r>
      <w:r w:rsidRPr="00770AAF">
        <w:rPr>
          <w:rFonts w:cstheme="minorHAnsi"/>
          <w:lang w:val="en-US"/>
        </w:rPr>
        <w:t>As mentioned previously, exercise has been advocated a</w:t>
      </w:r>
      <w:r w:rsidR="00B04376" w:rsidRPr="00770AAF">
        <w:rPr>
          <w:rFonts w:cstheme="minorHAnsi"/>
          <w:lang w:val="en-US"/>
        </w:rPr>
        <w:t>s</w:t>
      </w:r>
      <w:r w:rsidRPr="00770AAF">
        <w:rPr>
          <w:rFonts w:cstheme="minorHAnsi"/>
          <w:lang w:val="en-US"/>
        </w:rPr>
        <w:t xml:space="preserve"> part of the treatment for heart health. </w:t>
      </w:r>
      <w:r w:rsidR="00AD09E5" w:rsidRPr="00770AAF">
        <w:rPr>
          <w:rFonts w:cstheme="minorHAnsi"/>
          <w:lang w:val="en-US"/>
        </w:rPr>
        <w:t xml:space="preserve">Exercise referral schemes have been </w:t>
      </w:r>
      <w:r w:rsidR="00713326" w:rsidRPr="00770AAF">
        <w:rPr>
          <w:rFonts w:cstheme="minorHAnsi"/>
          <w:lang w:val="en-US"/>
        </w:rPr>
        <w:t xml:space="preserve">developed to provide opportunities for individuals to access local facilities and support.  </w:t>
      </w:r>
      <w:r w:rsidR="00127168" w:rsidRPr="00770AAF">
        <w:rPr>
          <w:rFonts w:cstheme="minorHAnsi"/>
          <w:lang w:val="en-US"/>
        </w:rPr>
        <w:t>Williams et al. (2007:</w:t>
      </w:r>
      <w:r w:rsidR="00DC3822" w:rsidRPr="00770AAF">
        <w:rPr>
          <w:rFonts w:cstheme="minorHAnsi"/>
          <w:lang w:val="en-US"/>
        </w:rPr>
        <w:t xml:space="preserve"> </w:t>
      </w:r>
      <w:r w:rsidR="00127168" w:rsidRPr="00770AAF">
        <w:rPr>
          <w:rFonts w:cstheme="minorHAnsi"/>
          <w:lang w:val="en-US"/>
        </w:rPr>
        <w:t xml:space="preserve">p979) defined exercise referral schemes as </w:t>
      </w:r>
      <w:r w:rsidR="00127168" w:rsidRPr="00770AAF">
        <w:rPr>
          <w:rFonts w:cstheme="minorHAnsi"/>
          <w:i/>
          <w:lang w:val="en-US"/>
        </w:rPr>
        <w:t>‘referral by a primary care clinician to a tailored programme of increased physical activity with an initial assessment, and monitoring and supervision throughout’</w:t>
      </w:r>
      <w:r w:rsidR="00127168" w:rsidRPr="00770AAF">
        <w:rPr>
          <w:rFonts w:cstheme="minorHAnsi"/>
          <w:lang w:val="en-US"/>
        </w:rPr>
        <w:t xml:space="preserve">.  </w:t>
      </w:r>
    </w:p>
    <w:p w:rsidR="007E53BF" w:rsidRPr="00770AAF" w:rsidRDefault="007E53BF" w:rsidP="007E53BF">
      <w:pPr>
        <w:spacing w:after="0" w:line="360" w:lineRule="auto"/>
        <w:jc w:val="both"/>
        <w:rPr>
          <w:rFonts w:cstheme="minorHAnsi"/>
          <w:lang w:val="en-US"/>
        </w:rPr>
      </w:pPr>
    </w:p>
    <w:p w:rsidR="007E53BF" w:rsidRDefault="007E53BF" w:rsidP="007E53BF">
      <w:pPr>
        <w:pStyle w:val="Heading2"/>
        <w:numPr>
          <w:ilvl w:val="1"/>
          <w:numId w:val="9"/>
        </w:numPr>
        <w:spacing w:before="0" w:line="360" w:lineRule="auto"/>
        <w:rPr>
          <w:lang w:val="en-US"/>
        </w:rPr>
      </w:pPr>
      <w:bookmarkStart w:id="2" w:name="_Toc385408353"/>
      <w:r>
        <w:rPr>
          <w:lang w:val="en-US"/>
        </w:rPr>
        <w:t>Exercise referral schemes</w:t>
      </w:r>
      <w:bookmarkEnd w:id="2"/>
    </w:p>
    <w:p w:rsidR="007E53BF" w:rsidRPr="007E53BF" w:rsidRDefault="007E53BF" w:rsidP="007E53BF">
      <w:pPr>
        <w:spacing w:after="0" w:line="360" w:lineRule="auto"/>
        <w:rPr>
          <w:lang w:val="en-US"/>
        </w:rPr>
      </w:pPr>
    </w:p>
    <w:p w:rsidR="00713326" w:rsidRDefault="00842C88" w:rsidP="007E53BF">
      <w:pPr>
        <w:spacing w:after="0" w:line="360" w:lineRule="auto"/>
        <w:jc w:val="both"/>
        <w:rPr>
          <w:rFonts w:cstheme="minorHAnsi"/>
          <w:lang w:val="en-US"/>
        </w:rPr>
      </w:pPr>
      <w:r w:rsidRPr="00770AAF">
        <w:rPr>
          <w:rFonts w:cstheme="minorHAnsi"/>
          <w:lang w:val="en-US"/>
        </w:rPr>
        <w:t>In the UK e</w:t>
      </w:r>
      <w:r w:rsidR="0082785D" w:rsidRPr="00770AAF">
        <w:rPr>
          <w:rFonts w:cstheme="minorHAnsi"/>
          <w:lang w:val="en-US"/>
        </w:rPr>
        <w:t>xercise referral schemes were set up around 1990 (</w:t>
      </w:r>
      <w:proofErr w:type="spellStart"/>
      <w:r w:rsidR="0082785D" w:rsidRPr="00770AAF">
        <w:rPr>
          <w:rFonts w:cstheme="minorHAnsi"/>
          <w:lang w:val="en-US"/>
        </w:rPr>
        <w:t>Pavey</w:t>
      </w:r>
      <w:proofErr w:type="spellEnd"/>
      <w:r w:rsidR="0082785D" w:rsidRPr="00770AAF">
        <w:rPr>
          <w:rFonts w:cstheme="minorHAnsi"/>
          <w:lang w:val="en-US"/>
        </w:rPr>
        <w:t xml:space="preserve"> et al. 2011), and there has been a significant increase in the number of schemes across the UK with </w:t>
      </w:r>
      <w:proofErr w:type="spellStart"/>
      <w:r w:rsidR="0082785D" w:rsidRPr="00770AAF">
        <w:rPr>
          <w:rFonts w:cstheme="minorHAnsi"/>
          <w:lang w:val="en-US"/>
        </w:rPr>
        <w:t>Pavey</w:t>
      </w:r>
      <w:proofErr w:type="spellEnd"/>
      <w:r w:rsidR="0082785D" w:rsidRPr="00770AAF">
        <w:rPr>
          <w:rFonts w:cstheme="minorHAnsi"/>
          <w:lang w:val="en-US"/>
        </w:rPr>
        <w:t xml:space="preserve"> et al. </w:t>
      </w:r>
      <w:r w:rsidR="008630DF" w:rsidRPr="00770AAF">
        <w:rPr>
          <w:rFonts w:cstheme="minorHAnsi"/>
          <w:lang w:val="en-US"/>
        </w:rPr>
        <w:t>(20</w:t>
      </w:r>
      <w:r w:rsidR="0082785D" w:rsidRPr="00770AAF">
        <w:rPr>
          <w:rFonts w:cstheme="minorHAnsi"/>
          <w:lang w:val="en-US"/>
        </w:rPr>
        <w:t>1</w:t>
      </w:r>
      <w:r w:rsidR="008630DF" w:rsidRPr="00770AAF">
        <w:rPr>
          <w:rFonts w:cstheme="minorHAnsi"/>
          <w:lang w:val="en-US"/>
        </w:rPr>
        <w:t>1)</w:t>
      </w:r>
      <w:r w:rsidR="0082785D" w:rsidRPr="00770AAF">
        <w:rPr>
          <w:rFonts w:cstheme="minorHAnsi"/>
          <w:lang w:val="en-US"/>
        </w:rPr>
        <w:t xml:space="preserve"> reporting that there are </w:t>
      </w:r>
      <w:r w:rsidRPr="00770AAF">
        <w:rPr>
          <w:rFonts w:cstheme="minorHAnsi"/>
          <w:lang w:val="en-US"/>
        </w:rPr>
        <w:t xml:space="preserve">now </w:t>
      </w:r>
      <w:r w:rsidR="0082785D" w:rsidRPr="00770AAF">
        <w:rPr>
          <w:rFonts w:cstheme="minorHAnsi"/>
          <w:lang w:val="en-US"/>
        </w:rPr>
        <w:t>more than 600 schemes. However, NICE (2006) reported that there was insufficient evidence to support their use</w:t>
      </w:r>
      <w:r w:rsidR="007D28DA" w:rsidRPr="00770AAF">
        <w:rPr>
          <w:rFonts w:cstheme="minorHAnsi"/>
          <w:lang w:val="en-US"/>
        </w:rPr>
        <w:t xml:space="preserve"> as an intervention</w:t>
      </w:r>
      <w:r w:rsidR="0082785D" w:rsidRPr="00770AAF">
        <w:rPr>
          <w:rFonts w:cstheme="minorHAnsi"/>
          <w:lang w:val="en-US"/>
        </w:rPr>
        <w:t>.  The main issue with exercise referral schemes is that there is a lack of evidence as to whether the schemes result in a sustained increase in physical activity</w:t>
      </w:r>
      <w:r w:rsidR="00A8412E" w:rsidRPr="00770AAF">
        <w:rPr>
          <w:rFonts w:cstheme="minorHAnsi"/>
          <w:lang w:val="en-US"/>
        </w:rPr>
        <w:t xml:space="preserve"> and the cost affiliated with programming (NICE, 2014)</w:t>
      </w:r>
      <w:r w:rsidR="0082785D" w:rsidRPr="00770AAF">
        <w:rPr>
          <w:rFonts w:cstheme="minorHAnsi"/>
          <w:lang w:val="en-US"/>
        </w:rPr>
        <w:t xml:space="preserve">. </w:t>
      </w:r>
    </w:p>
    <w:p w:rsidR="007E53BF" w:rsidRPr="00770AAF" w:rsidRDefault="007E53BF" w:rsidP="007E53BF">
      <w:pPr>
        <w:spacing w:after="0" w:line="360" w:lineRule="auto"/>
        <w:jc w:val="both"/>
        <w:rPr>
          <w:rFonts w:cstheme="minorHAnsi"/>
          <w:lang w:val="en-US"/>
        </w:rPr>
      </w:pPr>
    </w:p>
    <w:p w:rsidR="00DC3822" w:rsidRDefault="00D65C43" w:rsidP="007E53BF">
      <w:pPr>
        <w:spacing w:after="0" w:line="360" w:lineRule="auto"/>
        <w:jc w:val="both"/>
        <w:rPr>
          <w:rFonts w:cstheme="minorHAnsi"/>
          <w:lang w:val="en-US"/>
        </w:rPr>
      </w:pPr>
      <w:proofErr w:type="spellStart"/>
      <w:r w:rsidRPr="00770AAF">
        <w:rPr>
          <w:rFonts w:cstheme="minorHAnsi"/>
          <w:lang w:val="en-US"/>
        </w:rPr>
        <w:t>Pavey</w:t>
      </w:r>
      <w:proofErr w:type="spellEnd"/>
      <w:r w:rsidRPr="00770AAF">
        <w:rPr>
          <w:rFonts w:cstheme="minorHAnsi"/>
          <w:lang w:val="en-US"/>
        </w:rPr>
        <w:t xml:space="preserve"> et al.</w:t>
      </w:r>
      <w:r w:rsidR="005E5B22" w:rsidRPr="00770AAF">
        <w:rPr>
          <w:rFonts w:cstheme="minorHAnsi"/>
          <w:lang w:val="en-US"/>
        </w:rPr>
        <w:t>,</w:t>
      </w:r>
      <w:r w:rsidRPr="00770AAF">
        <w:rPr>
          <w:rFonts w:cstheme="minorHAnsi"/>
          <w:lang w:val="en-US"/>
        </w:rPr>
        <w:t xml:space="preserve"> (2011) conducted a systematic review </w:t>
      </w:r>
      <w:r w:rsidR="00372B35" w:rsidRPr="00770AAF">
        <w:rPr>
          <w:rFonts w:cstheme="minorHAnsi"/>
          <w:lang w:val="en-US"/>
        </w:rPr>
        <w:t>on exercise referral schemes.  Whilst they highlighted that primary care is a key setting for the promotion of these type</w:t>
      </w:r>
      <w:r w:rsidR="00DC3822" w:rsidRPr="00770AAF">
        <w:rPr>
          <w:rFonts w:cstheme="minorHAnsi"/>
          <w:lang w:val="en-US"/>
        </w:rPr>
        <w:t>s</w:t>
      </w:r>
      <w:r w:rsidR="00372B35" w:rsidRPr="00770AAF">
        <w:rPr>
          <w:rFonts w:cstheme="minorHAnsi"/>
          <w:lang w:val="en-US"/>
        </w:rPr>
        <w:t xml:space="preserve"> of schemes they found a lack of evidence to support the use of exercise referral sche</w:t>
      </w:r>
      <w:r w:rsidR="00725104" w:rsidRPr="00770AAF">
        <w:rPr>
          <w:rFonts w:cstheme="minorHAnsi"/>
          <w:lang w:val="en-US"/>
        </w:rPr>
        <w:t xml:space="preserve">mes to increase activity levels.  </w:t>
      </w:r>
      <w:r w:rsidR="00127168" w:rsidRPr="00770AAF">
        <w:rPr>
          <w:rFonts w:cstheme="minorHAnsi"/>
          <w:lang w:val="en-US"/>
        </w:rPr>
        <w:t>The majority of exercise referral schemes tend to involve the referral by a health professional to a third party service (</w:t>
      </w:r>
      <w:proofErr w:type="spellStart"/>
      <w:r w:rsidR="00127168" w:rsidRPr="00770AAF">
        <w:rPr>
          <w:rFonts w:cstheme="minorHAnsi"/>
          <w:lang w:val="en-US"/>
        </w:rPr>
        <w:t>Pavey</w:t>
      </w:r>
      <w:proofErr w:type="spellEnd"/>
      <w:r w:rsidR="00127168" w:rsidRPr="00770AAF">
        <w:rPr>
          <w:rFonts w:cstheme="minorHAnsi"/>
          <w:lang w:val="en-US"/>
        </w:rPr>
        <w:t xml:space="preserve"> et al. 2011). </w:t>
      </w:r>
      <w:r w:rsidR="005E5B22" w:rsidRPr="00770AAF">
        <w:rPr>
          <w:rFonts w:cstheme="minorHAnsi"/>
          <w:lang w:val="en-US"/>
        </w:rPr>
        <w:t xml:space="preserve">In addition, </w:t>
      </w:r>
      <w:r w:rsidR="00DC3822" w:rsidRPr="00770AAF">
        <w:rPr>
          <w:rFonts w:cstheme="minorHAnsi"/>
          <w:lang w:val="en-US"/>
        </w:rPr>
        <w:t>Harrison et al</w:t>
      </w:r>
      <w:r w:rsidR="005E5B22" w:rsidRPr="00770AAF">
        <w:rPr>
          <w:rFonts w:cstheme="minorHAnsi"/>
          <w:lang w:val="en-US"/>
        </w:rPr>
        <w:t>.</w:t>
      </w:r>
      <w:r w:rsidR="00DC3822" w:rsidRPr="00770AAF">
        <w:rPr>
          <w:rFonts w:cstheme="minorHAnsi"/>
          <w:lang w:val="en-US"/>
        </w:rPr>
        <w:t xml:space="preserve">, (2004) conducted a randomized controlled trial </w:t>
      </w:r>
      <w:r w:rsidR="005E5B22" w:rsidRPr="00770AAF">
        <w:rPr>
          <w:rFonts w:cstheme="minorHAnsi"/>
          <w:lang w:val="en-US"/>
        </w:rPr>
        <w:t xml:space="preserve">in the North West of England and compared a local authority exercise referral scheme and an information only intervention.  Findings indicated a significant increase in physical activity at 6 months post </w:t>
      </w:r>
      <w:r w:rsidR="007D28DA" w:rsidRPr="00770AAF">
        <w:rPr>
          <w:rFonts w:cstheme="minorHAnsi"/>
          <w:lang w:val="en-US"/>
        </w:rPr>
        <w:t xml:space="preserve">exercise </w:t>
      </w:r>
      <w:r w:rsidR="005E5B22" w:rsidRPr="00770AAF">
        <w:rPr>
          <w:rFonts w:cstheme="minorHAnsi"/>
          <w:lang w:val="en-US"/>
        </w:rPr>
        <w:t xml:space="preserve">intervention but there was a </w:t>
      </w:r>
      <w:r w:rsidR="007D28DA" w:rsidRPr="00770AAF">
        <w:rPr>
          <w:rFonts w:cstheme="minorHAnsi"/>
          <w:lang w:val="en-US"/>
        </w:rPr>
        <w:t>non-significant</w:t>
      </w:r>
      <w:r w:rsidR="005E5B22" w:rsidRPr="00770AAF">
        <w:rPr>
          <w:rFonts w:cstheme="minorHAnsi"/>
          <w:lang w:val="en-US"/>
        </w:rPr>
        <w:t xml:space="preserve"> increase (5%) in physical activity 12 months post intervention. </w:t>
      </w:r>
      <w:r w:rsidR="00E1269B" w:rsidRPr="00770AAF">
        <w:rPr>
          <w:rFonts w:cstheme="minorHAnsi"/>
          <w:lang w:val="en-US"/>
        </w:rPr>
        <w:t xml:space="preserve">Conversely, a systematic review by Williams et al. (2007) aimed to determine whether exercise referral schemes increased physical activity participation in sedentary adults and to also explore the reasons for drop out.  Their findings indicated that ERS have a small effect on physical activity levels in sedentary people. </w:t>
      </w:r>
      <w:r w:rsidR="00942DAE" w:rsidRPr="00770AAF">
        <w:rPr>
          <w:rFonts w:cstheme="minorHAnsi"/>
          <w:lang w:val="en-US"/>
        </w:rPr>
        <w:t>In doing so</w:t>
      </w:r>
      <w:r w:rsidR="007E53BF">
        <w:rPr>
          <w:rFonts w:cstheme="minorHAnsi"/>
          <w:lang w:val="en-US"/>
        </w:rPr>
        <w:t>,</w:t>
      </w:r>
      <w:r w:rsidR="00942DAE" w:rsidRPr="00770AAF">
        <w:rPr>
          <w:rFonts w:cstheme="minorHAnsi"/>
          <w:lang w:val="en-US"/>
        </w:rPr>
        <w:t xml:space="preserve"> additional research needs to occur with</w:t>
      </w:r>
      <w:r w:rsidR="007E53BF">
        <w:rPr>
          <w:rFonts w:cstheme="minorHAnsi"/>
          <w:lang w:val="en-US"/>
        </w:rPr>
        <w:t>in</w:t>
      </w:r>
      <w:r w:rsidR="00942DAE" w:rsidRPr="00770AAF">
        <w:rPr>
          <w:rFonts w:cstheme="minorHAnsi"/>
          <w:lang w:val="en-US"/>
        </w:rPr>
        <w:t xml:space="preserve"> ERS </w:t>
      </w:r>
      <w:r w:rsidR="007E53BF">
        <w:rPr>
          <w:rFonts w:cstheme="minorHAnsi"/>
          <w:lang w:val="en-US"/>
        </w:rPr>
        <w:t>programmes</w:t>
      </w:r>
      <w:r w:rsidR="00942DAE" w:rsidRPr="00770AAF">
        <w:rPr>
          <w:rFonts w:cstheme="minorHAnsi"/>
          <w:lang w:val="en-US"/>
        </w:rPr>
        <w:t>, hence the need for this evaluation.</w:t>
      </w:r>
    </w:p>
    <w:p w:rsidR="007E53BF" w:rsidRPr="00770AAF" w:rsidRDefault="007E53BF" w:rsidP="007E53BF">
      <w:pPr>
        <w:spacing w:after="0" w:line="360" w:lineRule="auto"/>
        <w:jc w:val="both"/>
        <w:rPr>
          <w:rFonts w:cstheme="minorHAnsi"/>
          <w:lang w:val="en-US"/>
        </w:rPr>
      </w:pPr>
    </w:p>
    <w:p w:rsidR="007E53BF" w:rsidRDefault="007E53BF" w:rsidP="007E53BF">
      <w:pPr>
        <w:pStyle w:val="Heading2"/>
        <w:spacing w:before="0" w:line="360" w:lineRule="auto"/>
      </w:pPr>
      <w:bookmarkStart w:id="3" w:name="_Toc385408354"/>
      <w:r>
        <w:lastRenderedPageBreak/>
        <w:t>1.2</w:t>
      </w:r>
      <w:r>
        <w:tab/>
      </w:r>
      <w:r w:rsidR="00415A0C" w:rsidRPr="007E53BF">
        <w:t xml:space="preserve">South Gloucestershire’s Exercise on Prescription </w:t>
      </w:r>
      <w:r>
        <w:t>scheme</w:t>
      </w:r>
      <w:bookmarkEnd w:id="3"/>
      <w:r w:rsidR="00415A0C" w:rsidRPr="007E53BF">
        <w:t xml:space="preserve"> </w:t>
      </w:r>
    </w:p>
    <w:p w:rsidR="007E53BF" w:rsidRPr="007E53BF" w:rsidRDefault="007E53BF" w:rsidP="007E53BF">
      <w:pPr>
        <w:spacing w:after="0" w:line="360" w:lineRule="auto"/>
      </w:pPr>
    </w:p>
    <w:p w:rsidR="00104F9A" w:rsidRDefault="007E53BF" w:rsidP="007E53BF">
      <w:pPr>
        <w:spacing w:after="0" w:line="360" w:lineRule="auto"/>
        <w:jc w:val="both"/>
        <w:rPr>
          <w:rFonts w:cstheme="minorHAnsi"/>
        </w:rPr>
      </w:pPr>
      <w:r w:rsidRPr="007E53BF">
        <w:rPr>
          <w:rFonts w:cstheme="minorHAnsi"/>
        </w:rPr>
        <w:t xml:space="preserve">The </w:t>
      </w:r>
      <w:r w:rsidR="00415A0C" w:rsidRPr="007E53BF">
        <w:rPr>
          <w:rFonts w:cstheme="minorHAnsi"/>
        </w:rPr>
        <w:t>scheme was established in 2003 to enable referred patients, under supervision to manage a range of medical conditions by increasing their physical activity, by participating in a tailored, supervised, safe, personal activity programme.  The activity programme is applicable to the patient’s health status, agreed with the patient and ultimately matches the patients’ desires and realistic expectations. With the patient at the centre of the process EOP aims to lay foundations to behaviour change to highlight and overcome barriers to participating in physical activity, explore patient’s attitudes and beliefs in regards to taking up a more active life style and to provide ed</w:t>
      </w:r>
      <w:r w:rsidR="00104F9A" w:rsidRPr="007E53BF">
        <w:rPr>
          <w:rFonts w:cstheme="minorHAnsi"/>
        </w:rPr>
        <w:t xml:space="preserve">ucation, motivation and support. </w:t>
      </w:r>
      <w:r w:rsidR="00415A0C" w:rsidRPr="007E53BF">
        <w:rPr>
          <w:rFonts w:cstheme="minorHAnsi"/>
        </w:rPr>
        <w:t>Additionally, the service aims to deliver an accessible and equitable scheme that will provide a GP referral pathway for inactive patients in the management of a range of medical conditions by increasing their physical activity. EOP helps individuals to make healthier choices and be more active, focusing on the needs of the local community, while also aims to improve the local health profile and work alongside a network of organisations placing emphasis for uptake of the service within Priority neighbourhoods to tackle the wider health agenda</w:t>
      </w:r>
      <w:r w:rsidR="00104F9A" w:rsidRPr="007E53BF">
        <w:rPr>
          <w:rFonts w:cstheme="minorHAnsi"/>
        </w:rPr>
        <w:t>.</w:t>
      </w:r>
    </w:p>
    <w:p w:rsidR="007E53BF" w:rsidRPr="007E53BF" w:rsidRDefault="007E53BF" w:rsidP="007E53BF">
      <w:pPr>
        <w:spacing w:after="0" w:line="360" w:lineRule="auto"/>
        <w:jc w:val="both"/>
        <w:rPr>
          <w:rFonts w:cstheme="minorHAnsi"/>
        </w:rPr>
      </w:pPr>
    </w:p>
    <w:p w:rsidR="00415A0C" w:rsidRDefault="00104F9A" w:rsidP="007E53BF">
      <w:pPr>
        <w:spacing w:after="0" w:line="360" w:lineRule="auto"/>
        <w:jc w:val="both"/>
        <w:rPr>
          <w:rFonts w:cstheme="minorHAnsi"/>
        </w:rPr>
      </w:pPr>
      <w:r w:rsidRPr="00770AAF">
        <w:rPr>
          <w:rFonts w:cstheme="minorHAnsi"/>
        </w:rPr>
        <w:t xml:space="preserve"> The EOP scheme in addition helps to address South Gloucestershire’s Health and Well Being Strategy 2013-2016 priority theme- 1. </w:t>
      </w:r>
      <w:r w:rsidRPr="00770AAF">
        <w:rPr>
          <w:rFonts w:cstheme="minorHAnsi"/>
          <w:bCs/>
        </w:rPr>
        <w:t>Making the healthy choice, the easy choice;</w:t>
      </w:r>
      <w:r w:rsidRPr="00770AAF">
        <w:rPr>
          <w:rFonts w:cstheme="minorHAnsi"/>
          <w:b/>
          <w:bCs/>
        </w:rPr>
        <w:t xml:space="preserve"> </w:t>
      </w:r>
      <w:r w:rsidRPr="00770AAF">
        <w:rPr>
          <w:rFonts w:cstheme="minorHAnsi"/>
          <w:bCs/>
        </w:rPr>
        <w:t xml:space="preserve">by </w:t>
      </w:r>
      <w:r w:rsidRPr="00770AAF">
        <w:rPr>
          <w:rFonts w:cstheme="minorHAnsi"/>
        </w:rPr>
        <w:t>creating the right conditions so that everyone is able to lead a healthy lifestyle</w:t>
      </w:r>
      <w:r w:rsidRPr="00770AAF">
        <w:rPr>
          <w:rFonts w:cstheme="minorHAnsi"/>
          <w:b/>
          <w:bCs/>
        </w:rPr>
        <w:t xml:space="preserve"> </w:t>
      </w:r>
      <w:r w:rsidRPr="00770AAF">
        <w:rPr>
          <w:rFonts w:cstheme="minorHAnsi"/>
        </w:rPr>
        <w:t>throughout their life course. The EOP address two subthemes</w:t>
      </w:r>
      <w:r w:rsidR="006E4A4A" w:rsidRPr="00770AAF">
        <w:rPr>
          <w:rFonts w:cstheme="minorHAnsi"/>
        </w:rPr>
        <w:t xml:space="preserve"> of the overall priority</w:t>
      </w:r>
      <w:r w:rsidR="00DB3715" w:rsidRPr="00770AAF">
        <w:rPr>
          <w:rFonts w:cstheme="minorHAnsi"/>
        </w:rPr>
        <w:t xml:space="preserve"> in particular 1.1-overweight and obesity and 1.2-p</w:t>
      </w:r>
      <w:r w:rsidRPr="00770AAF">
        <w:rPr>
          <w:rFonts w:cstheme="minorHAnsi"/>
        </w:rPr>
        <w:t>hysical inactivity (</w:t>
      </w:r>
      <w:r w:rsidR="000D7A07" w:rsidRPr="00770AAF">
        <w:rPr>
          <w:rFonts w:cstheme="minorHAnsi"/>
        </w:rPr>
        <w:t>South Gloucestershire, 2013).</w:t>
      </w:r>
    </w:p>
    <w:p w:rsidR="007E53BF" w:rsidRPr="00770AAF" w:rsidRDefault="007E53BF" w:rsidP="007E53BF">
      <w:pPr>
        <w:spacing w:after="0" w:line="360" w:lineRule="auto"/>
        <w:jc w:val="both"/>
        <w:rPr>
          <w:rFonts w:cstheme="minorHAnsi"/>
          <w:b/>
          <w:bCs/>
        </w:rPr>
      </w:pPr>
    </w:p>
    <w:p w:rsidR="00E1269B" w:rsidRPr="00770AAF" w:rsidRDefault="00E1269B" w:rsidP="007E53BF">
      <w:pPr>
        <w:spacing w:after="0" w:line="360" w:lineRule="auto"/>
        <w:jc w:val="both"/>
        <w:rPr>
          <w:rFonts w:cstheme="minorHAnsi"/>
          <w:lang w:val="en-US"/>
        </w:rPr>
      </w:pPr>
      <w:r w:rsidRPr="00770AAF">
        <w:rPr>
          <w:rFonts w:cstheme="minorHAnsi"/>
          <w:lang w:val="en-US"/>
        </w:rPr>
        <w:t>Given the mixed findings supporting these schemes</w:t>
      </w:r>
      <w:r w:rsidR="000D7A07" w:rsidRPr="00770AAF">
        <w:rPr>
          <w:rFonts w:cstheme="minorHAnsi"/>
          <w:lang w:val="en-US"/>
        </w:rPr>
        <w:t xml:space="preserve"> and the need for further understanding of service users for priority strateg</w:t>
      </w:r>
      <w:r w:rsidR="007E53BF">
        <w:rPr>
          <w:rFonts w:cstheme="minorHAnsi"/>
          <w:lang w:val="en-US"/>
        </w:rPr>
        <w:t>ic</w:t>
      </w:r>
      <w:r w:rsidR="000D7A07" w:rsidRPr="00770AAF">
        <w:rPr>
          <w:rFonts w:cstheme="minorHAnsi"/>
          <w:lang w:val="en-US"/>
        </w:rPr>
        <w:t xml:space="preserve"> theme 1</w:t>
      </w:r>
      <w:r w:rsidRPr="00770AAF">
        <w:rPr>
          <w:rFonts w:cstheme="minorHAnsi"/>
          <w:lang w:val="en-US"/>
        </w:rPr>
        <w:t xml:space="preserve">, the current </w:t>
      </w:r>
      <w:r w:rsidR="007E53BF">
        <w:rPr>
          <w:rFonts w:cstheme="minorHAnsi"/>
          <w:lang w:val="en-US"/>
        </w:rPr>
        <w:t>evaluation aimed to assess</w:t>
      </w:r>
      <w:r w:rsidRPr="00770AAF">
        <w:rPr>
          <w:rFonts w:cstheme="minorHAnsi"/>
          <w:lang w:val="en-US"/>
        </w:rPr>
        <w:t xml:space="preserve"> the effectiveness of </w:t>
      </w:r>
      <w:r w:rsidR="00415A0C" w:rsidRPr="00770AAF">
        <w:rPr>
          <w:rFonts w:cstheme="minorHAnsi"/>
          <w:lang w:val="en-US"/>
        </w:rPr>
        <w:t>the</w:t>
      </w:r>
      <w:r w:rsidRPr="00770AAF">
        <w:rPr>
          <w:rFonts w:cstheme="minorHAnsi"/>
          <w:lang w:val="en-US"/>
        </w:rPr>
        <w:t xml:space="preserve"> Exercise on Prescription Scheme in </w:t>
      </w:r>
      <w:r w:rsidR="00415A0C" w:rsidRPr="00770AAF">
        <w:rPr>
          <w:rFonts w:cstheme="minorHAnsi"/>
          <w:lang w:val="en-US"/>
        </w:rPr>
        <w:t xml:space="preserve">South </w:t>
      </w:r>
      <w:r w:rsidRPr="00770AAF">
        <w:rPr>
          <w:rFonts w:cstheme="minorHAnsi"/>
          <w:lang w:val="en-US"/>
        </w:rPr>
        <w:t xml:space="preserve">Gloucestershire. </w:t>
      </w:r>
    </w:p>
    <w:p w:rsidR="00942DAE" w:rsidRPr="00770AAF" w:rsidRDefault="00942DAE" w:rsidP="00770AAF">
      <w:pPr>
        <w:spacing w:line="360" w:lineRule="auto"/>
        <w:jc w:val="both"/>
        <w:rPr>
          <w:rFonts w:cstheme="minorHAnsi"/>
          <w:b/>
          <w:lang w:val="en-US"/>
        </w:rPr>
      </w:pPr>
    </w:p>
    <w:p w:rsidR="00942DAE" w:rsidRPr="00770AAF" w:rsidRDefault="00942DAE" w:rsidP="00770AAF">
      <w:pPr>
        <w:spacing w:line="360" w:lineRule="auto"/>
        <w:jc w:val="both"/>
        <w:rPr>
          <w:rFonts w:cstheme="minorHAnsi"/>
          <w:b/>
          <w:lang w:val="en-US"/>
        </w:rPr>
      </w:pPr>
    </w:p>
    <w:p w:rsidR="007E53BF" w:rsidRDefault="007E53BF" w:rsidP="00770AAF">
      <w:pPr>
        <w:spacing w:line="360" w:lineRule="auto"/>
        <w:jc w:val="both"/>
        <w:rPr>
          <w:rFonts w:cstheme="minorHAnsi"/>
          <w:b/>
          <w:lang w:val="en-US"/>
        </w:rPr>
        <w:sectPr w:rsidR="007E53BF" w:rsidSect="00117C56">
          <w:footerReference w:type="default" r:id="rId23"/>
          <w:pgSz w:w="11906" w:h="16838"/>
          <w:pgMar w:top="1440" w:right="1440" w:bottom="1440" w:left="1440" w:header="708" w:footer="708" w:gutter="0"/>
          <w:pgNumType w:start="1"/>
          <w:cols w:space="708"/>
          <w:docGrid w:linePitch="360"/>
        </w:sectPr>
      </w:pPr>
    </w:p>
    <w:p w:rsidR="00942DAE" w:rsidRPr="00770AAF" w:rsidRDefault="00942DAE" w:rsidP="007E53BF">
      <w:pPr>
        <w:pStyle w:val="Heading1"/>
        <w:pBdr>
          <w:bottom w:val="single" w:sz="4" w:space="1" w:color="auto"/>
        </w:pBdr>
        <w:spacing w:before="0" w:line="360" w:lineRule="auto"/>
      </w:pPr>
      <w:bookmarkStart w:id="4" w:name="_Toc385408355"/>
      <w:r w:rsidRPr="00770AAF">
        <w:lastRenderedPageBreak/>
        <w:t xml:space="preserve">2.0 </w:t>
      </w:r>
      <w:r w:rsidR="00117C56" w:rsidRPr="00770AAF">
        <w:t>Evaluation aims</w:t>
      </w:r>
      <w:r w:rsidRPr="00770AAF">
        <w:t xml:space="preserve"> and </w:t>
      </w:r>
      <w:r w:rsidR="00117C56" w:rsidRPr="00770AAF">
        <w:t>o</w:t>
      </w:r>
      <w:r w:rsidRPr="00770AAF">
        <w:t>bjectives</w:t>
      </w:r>
      <w:bookmarkEnd w:id="4"/>
    </w:p>
    <w:p w:rsidR="007E53BF" w:rsidRDefault="007E53BF" w:rsidP="007E53BF">
      <w:pPr>
        <w:spacing w:after="0" w:line="360" w:lineRule="auto"/>
        <w:jc w:val="both"/>
        <w:rPr>
          <w:rFonts w:cstheme="minorHAnsi"/>
          <w:lang w:val="en-US"/>
        </w:rPr>
      </w:pPr>
    </w:p>
    <w:p w:rsidR="007E53BF" w:rsidRPr="007E53BF" w:rsidRDefault="007E53BF" w:rsidP="007E53BF">
      <w:pPr>
        <w:spacing w:after="0" w:line="360" w:lineRule="auto"/>
        <w:jc w:val="both"/>
        <w:rPr>
          <w:rFonts w:cstheme="minorHAnsi"/>
          <w:lang w:val="en-US"/>
        </w:rPr>
      </w:pPr>
      <w:r>
        <w:rPr>
          <w:rFonts w:cstheme="minorHAnsi"/>
          <w:lang w:val="en-US"/>
        </w:rPr>
        <w:t>This section outlines the aims and objectives which provide the basis of the evaluation.</w:t>
      </w:r>
    </w:p>
    <w:p w:rsidR="007E53BF" w:rsidRDefault="007E53BF" w:rsidP="007E53BF">
      <w:pPr>
        <w:spacing w:after="0" w:line="360" w:lineRule="auto"/>
        <w:jc w:val="both"/>
        <w:rPr>
          <w:rFonts w:cstheme="minorHAnsi"/>
          <w:i/>
          <w:lang w:val="en-US"/>
        </w:rPr>
      </w:pPr>
    </w:p>
    <w:p w:rsidR="0082785D" w:rsidRPr="007E53BF" w:rsidRDefault="007E53BF" w:rsidP="007E53BF">
      <w:pPr>
        <w:pStyle w:val="Heading2"/>
        <w:spacing w:before="0" w:line="360" w:lineRule="auto"/>
        <w:rPr>
          <w:lang w:val="en-US"/>
        </w:rPr>
      </w:pPr>
      <w:bookmarkStart w:id="5" w:name="_Toc385408356"/>
      <w:r>
        <w:rPr>
          <w:lang w:val="en-US"/>
        </w:rPr>
        <w:t>2.1</w:t>
      </w:r>
      <w:r>
        <w:rPr>
          <w:lang w:val="en-US"/>
        </w:rPr>
        <w:tab/>
        <w:t>Aim</w:t>
      </w:r>
      <w:bookmarkEnd w:id="5"/>
    </w:p>
    <w:p w:rsidR="007E53BF" w:rsidRPr="00770AAF" w:rsidRDefault="007E53BF" w:rsidP="007E53BF">
      <w:pPr>
        <w:spacing w:after="0" w:line="360" w:lineRule="auto"/>
        <w:jc w:val="both"/>
        <w:rPr>
          <w:rFonts w:cstheme="minorHAnsi"/>
          <w:i/>
          <w:lang w:val="en-US"/>
        </w:rPr>
      </w:pPr>
    </w:p>
    <w:p w:rsidR="0033795F" w:rsidRPr="00770AAF" w:rsidRDefault="00BC23B3" w:rsidP="007E53BF">
      <w:pPr>
        <w:spacing w:after="0" w:line="360" w:lineRule="auto"/>
        <w:jc w:val="both"/>
        <w:rPr>
          <w:rFonts w:cstheme="minorHAnsi"/>
          <w:lang w:val="en-US"/>
        </w:rPr>
      </w:pPr>
      <w:proofErr w:type="gramStart"/>
      <w:r w:rsidRPr="00770AAF">
        <w:rPr>
          <w:rFonts w:cstheme="minorHAnsi"/>
          <w:lang w:val="en-US"/>
        </w:rPr>
        <w:t>T</w:t>
      </w:r>
      <w:r w:rsidR="00A829EC" w:rsidRPr="00770AAF">
        <w:rPr>
          <w:rFonts w:cstheme="minorHAnsi"/>
          <w:lang w:val="en-US"/>
        </w:rPr>
        <w:t>o</w:t>
      </w:r>
      <w:r w:rsidR="0033795F" w:rsidRPr="00770AAF">
        <w:rPr>
          <w:rFonts w:cstheme="minorHAnsi"/>
        </w:rPr>
        <w:t xml:space="preserve"> evaluate the effectiveness of the Exercise on Prescription Scheme</w:t>
      </w:r>
      <w:r w:rsidR="00A829EC" w:rsidRPr="00770AAF">
        <w:rPr>
          <w:rFonts w:cstheme="minorHAnsi"/>
        </w:rPr>
        <w:t xml:space="preserve"> in South Gloucestershire.</w:t>
      </w:r>
      <w:proofErr w:type="gramEnd"/>
      <w:r w:rsidR="00A829EC" w:rsidRPr="00770AAF">
        <w:rPr>
          <w:rFonts w:cstheme="minorHAnsi"/>
        </w:rPr>
        <w:t xml:space="preserve"> </w:t>
      </w:r>
    </w:p>
    <w:p w:rsidR="007E53BF" w:rsidRDefault="007E53BF" w:rsidP="007E53BF">
      <w:pPr>
        <w:spacing w:after="0" w:line="360" w:lineRule="auto"/>
        <w:jc w:val="both"/>
        <w:rPr>
          <w:rFonts w:cstheme="minorHAnsi"/>
          <w:i/>
          <w:lang w:val="en-US"/>
        </w:rPr>
      </w:pPr>
    </w:p>
    <w:p w:rsidR="007E53BF" w:rsidRPr="007E53BF" w:rsidRDefault="007E53BF" w:rsidP="007E53BF">
      <w:pPr>
        <w:pStyle w:val="Heading2"/>
        <w:spacing w:before="0" w:line="360" w:lineRule="auto"/>
        <w:rPr>
          <w:lang w:val="en-US"/>
        </w:rPr>
      </w:pPr>
      <w:bookmarkStart w:id="6" w:name="_Toc385408357"/>
      <w:r>
        <w:rPr>
          <w:lang w:val="en-US"/>
        </w:rPr>
        <w:t>2.2</w:t>
      </w:r>
      <w:r>
        <w:rPr>
          <w:lang w:val="en-US"/>
        </w:rPr>
        <w:tab/>
        <w:t>Objectives</w:t>
      </w:r>
      <w:bookmarkEnd w:id="6"/>
    </w:p>
    <w:p w:rsidR="007E53BF" w:rsidRDefault="007E53BF" w:rsidP="007E53BF">
      <w:pPr>
        <w:spacing w:after="0" w:line="360" w:lineRule="auto"/>
        <w:jc w:val="both"/>
        <w:rPr>
          <w:rFonts w:cstheme="minorHAnsi"/>
          <w:lang w:val="en-US"/>
        </w:rPr>
      </w:pPr>
    </w:p>
    <w:p w:rsidR="007E53BF" w:rsidRDefault="007E53BF" w:rsidP="007E53BF">
      <w:pPr>
        <w:spacing w:after="0" w:line="360" w:lineRule="auto"/>
        <w:jc w:val="both"/>
        <w:rPr>
          <w:rFonts w:cstheme="minorHAnsi"/>
          <w:lang w:val="en-US"/>
        </w:rPr>
      </w:pPr>
      <w:r>
        <w:rPr>
          <w:rFonts w:cstheme="minorHAnsi"/>
          <w:lang w:val="en-US"/>
        </w:rPr>
        <w:t>To address the evaluation aim the following objectives were defined:</w:t>
      </w:r>
    </w:p>
    <w:p w:rsidR="007E53BF" w:rsidRPr="007E53BF" w:rsidRDefault="007E53BF" w:rsidP="007E53BF">
      <w:pPr>
        <w:spacing w:after="0" w:line="360" w:lineRule="auto"/>
        <w:jc w:val="both"/>
        <w:rPr>
          <w:rFonts w:cstheme="minorHAnsi"/>
          <w:lang w:val="en-US"/>
        </w:rPr>
      </w:pPr>
    </w:p>
    <w:p w:rsidR="0033795F" w:rsidRPr="007E53BF" w:rsidRDefault="007E53BF" w:rsidP="007E53BF">
      <w:pPr>
        <w:pStyle w:val="ListParagraph"/>
        <w:numPr>
          <w:ilvl w:val="0"/>
          <w:numId w:val="10"/>
        </w:numPr>
        <w:autoSpaceDE w:val="0"/>
        <w:autoSpaceDN w:val="0"/>
        <w:adjustRightInd w:val="0"/>
        <w:spacing w:line="360" w:lineRule="auto"/>
        <w:ind w:left="426" w:hanging="426"/>
        <w:jc w:val="both"/>
        <w:rPr>
          <w:rFonts w:cstheme="minorHAnsi"/>
          <w:color w:val="000000"/>
        </w:rPr>
      </w:pPr>
      <w:r w:rsidRPr="007E53BF">
        <w:rPr>
          <w:rFonts w:cstheme="minorHAnsi"/>
          <w:color w:val="000000"/>
        </w:rPr>
        <w:t>To a</w:t>
      </w:r>
      <w:r w:rsidR="0033795F" w:rsidRPr="007E53BF">
        <w:rPr>
          <w:rFonts w:cstheme="minorHAnsi"/>
          <w:color w:val="000000"/>
        </w:rPr>
        <w:t xml:space="preserve">ssess whether there has been an increase in the physical activity levels for participants on the EOP scheme </w:t>
      </w:r>
    </w:p>
    <w:p w:rsidR="0033795F" w:rsidRPr="007E53BF" w:rsidRDefault="007E53BF" w:rsidP="007E53BF">
      <w:pPr>
        <w:pStyle w:val="ListParagraph"/>
        <w:numPr>
          <w:ilvl w:val="0"/>
          <w:numId w:val="10"/>
        </w:numPr>
        <w:autoSpaceDE w:val="0"/>
        <w:autoSpaceDN w:val="0"/>
        <w:adjustRightInd w:val="0"/>
        <w:spacing w:line="360" w:lineRule="auto"/>
        <w:ind w:left="426" w:hanging="426"/>
        <w:jc w:val="both"/>
        <w:rPr>
          <w:rFonts w:cstheme="minorHAnsi"/>
          <w:color w:val="000000"/>
        </w:rPr>
      </w:pPr>
      <w:r w:rsidRPr="007E53BF">
        <w:rPr>
          <w:rFonts w:cstheme="minorHAnsi"/>
          <w:color w:val="000000"/>
        </w:rPr>
        <w:t xml:space="preserve">To assess </w:t>
      </w:r>
      <w:r w:rsidR="0033795F" w:rsidRPr="007E53BF">
        <w:rPr>
          <w:rFonts w:cstheme="minorHAnsi"/>
          <w:color w:val="000000"/>
        </w:rPr>
        <w:t>the impact of the EOP scheme on other health outcomes such as</w:t>
      </w:r>
      <w:r w:rsidR="00D36C02" w:rsidRPr="007E53BF">
        <w:rPr>
          <w:rFonts w:cstheme="minorHAnsi"/>
          <w:color w:val="000000"/>
        </w:rPr>
        <w:t xml:space="preserve"> </w:t>
      </w:r>
      <w:r w:rsidR="0033795F" w:rsidRPr="007E53BF">
        <w:rPr>
          <w:rFonts w:cstheme="minorHAnsi"/>
          <w:color w:val="000000"/>
        </w:rPr>
        <w:t>BMI and BP</w:t>
      </w:r>
    </w:p>
    <w:p w:rsidR="0033795F" w:rsidRPr="007E53BF" w:rsidRDefault="007E53BF" w:rsidP="007E53BF">
      <w:pPr>
        <w:pStyle w:val="ListParagraph"/>
        <w:numPr>
          <w:ilvl w:val="0"/>
          <w:numId w:val="10"/>
        </w:numPr>
        <w:autoSpaceDE w:val="0"/>
        <w:autoSpaceDN w:val="0"/>
        <w:adjustRightInd w:val="0"/>
        <w:spacing w:line="360" w:lineRule="auto"/>
        <w:ind w:left="426" w:hanging="426"/>
        <w:jc w:val="both"/>
        <w:rPr>
          <w:rFonts w:cstheme="minorHAnsi"/>
          <w:color w:val="000000"/>
        </w:rPr>
      </w:pPr>
      <w:r w:rsidRPr="007E53BF">
        <w:rPr>
          <w:rFonts w:cstheme="minorHAnsi"/>
          <w:color w:val="000000"/>
        </w:rPr>
        <w:t xml:space="preserve">To assess </w:t>
      </w:r>
      <w:r w:rsidR="0033795F" w:rsidRPr="007E53BF">
        <w:rPr>
          <w:rFonts w:cstheme="minorHAnsi"/>
          <w:color w:val="000000"/>
        </w:rPr>
        <w:t xml:space="preserve">whether there has been a change on mental well-being for participants on the EOP scheme </w:t>
      </w:r>
    </w:p>
    <w:p w:rsidR="0033795F" w:rsidRPr="007E53BF" w:rsidRDefault="007E53BF" w:rsidP="007E53BF">
      <w:pPr>
        <w:pStyle w:val="ListParagraph"/>
        <w:numPr>
          <w:ilvl w:val="0"/>
          <w:numId w:val="10"/>
        </w:numPr>
        <w:autoSpaceDE w:val="0"/>
        <w:autoSpaceDN w:val="0"/>
        <w:adjustRightInd w:val="0"/>
        <w:spacing w:line="360" w:lineRule="auto"/>
        <w:ind w:left="426" w:hanging="426"/>
        <w:jc w:val="both"/>
        <w:rPr>
          <w:rFonts w:cstheme="minorHAnsi"/>
          <w:color w:val="000000"/>
        </w:rPr>
      </w:pPr>
      <w:r w:rsidRPr="007E53BF">
        <w:rPr>
          <w:rFonts w:cstheme="minorHAnsi"/>
          <w:color w:val="000000"/>
        </w:rPr>
        <w:t xml:space="preserve">To explore </w:t>
      </w:r>
      <w:r w:rsidR="0033795F" w:rsidRPr="007E53BF">
        <w:rPr>
          <w:rFonts w:cstheme="minorHAnsi"/>
          <w:color w:val="000000"/>
        </w:rPr>
        <w:t>health professionals</w:t>
      </w:r>
      <w:r w:rsidR="00BC23B3" w:rsidRPr="007E53BF">
        <w:rPr>
          <w:rFonts w:cstheme="minorHAnsi"/>
          <w:color w:val="000000"/>
        </w:rPr>
        <w:t>’</w:t>
      </w:r>
      <w:r w:rsidR="0033795F" w:rsidRPr="007E53BF">
        <w:rPr>
          <w:rFonts w:cstheme="minorHAnsi"/>
          <w:color w:val="000000"/>
        </w:rPr>
        <w:t xml:space="preserve"> views on the service </w:t>
      </w:r>
    </w:p>
    <w:p w:rsidR="0033795F" w:rsidRPr="007E53BF" w:rsidRDefault="007E53BF" w:rsidP="007E53BF">
      <w:pPr>
        <w:pStyle w:val="ListParagraph"/>
        <w:numPr>
          <w:ilvl w:val="0"/>
          <w:numId w:val="10"/>
        </w:numPr>
        <w:autoSpaceDE w:val="0"/>
        <w:autoSpaceDN w:val="0"/>
        <w:adjustRightInd w:val="0"/>
        <w:spacing w:line="360" w:lineRule="auto"/>
        <w:ind w:left="426" w:hanging="426"/>
        <w:jc w:val="both"/>
        <w:rPr>
          <w:rFonts w:cstheme="minorHAnsi"/>
          <w:color w:val="000000"/>
        </w:rPr>
      </w:pPr>
      <w:r w:rsidRPr="007E53BF">
        <w:rPr>
          <w:rFonts w:cstheme="minorHAnsi"/>
          <w:color w:val="000000"/>
        </w:rPr>
        <w:t xml:space="preserve">To explore </w:t>
      </w:r>
      <w:r w:rsidR="0033795F" w:rsidRPr="007E53BF">
        <w:rPr>
          <w:rFonts w:cstheme="minorHAnsi"/>
        </w:rPr>
        <w:t>patients</w:t>
      </w:r>
      <w:r w:rsidR="00BC23B3" w:rsidRPr="007E53BF">
        <w:rPr>
          <w:rFonts w:cstheme="minorHAnsi"/>
        </w:rPr>
        <w:t>’</w:t>
      </w:r>
      <w:r w:rsidR="0033795F" w:rsidRPr="007E53BF">
        <w:rPr>
          <w:rFonts w:cstheme="minorHAnsi"/>
        </w:rPr>
        <w:t xml:space="preserve"> and staff</w:t>
      </w:r>
      <w:r w:rsidR="00BC23B3" w:rsidRPr="007E53BF">
        <w:rPr>
          <w:rFonts w:cstheme="minorHAnsi"/>
        </w:rPr>
        <w:t>’</w:t>
      </w:r>
      <w:r w:rsidR="0033795F" w:rsidRPr="007E53BF">
        <w:rPr>
          <w:rFonts w:cstheme="minorHAnsi"/>
        </w:rPr>
        <w:t>s views/experiences of service</w:t>
      </w:r>
    </w:p>
    <w:p w:rsidR="0033795F" w:rsidRPr="007E53BF" w:rsidRDefault="007E53BF" w:rsidP="007E53BF">
      <w:pPr>
        <w:pStyle w:val="ListParagraph"/>
        <w:numPr>
          <w:ilvl w:val="0"/>
          <w:numId w:val="10"/>
        </w:numPr>
        <w:autoSpaceDE w:val="0"/>
        <w:autoSpaceDN w:val="0"/>
        <w:adjustRightInd w:val="0"/>
        <w:spacing w:line="360" w:lineRule="auto"/>
        <w:ind w:left="426" w:hanging="426"/>
        <w:jc w:val="both"/>
        <w:rPr>
          <w:rFonts w:cstheme="minorHAnsi"/>
          <w:color w:val="000000"/>
        </w:rPr>
      </w:pPr>
      <w:r w:rsidRPr="007E53BF">
        <w:rPr>
          <w:rFonts w:cstheme="minorHAnsi"/>
          <w:color w:val="000000"/>
        </w:rPr>
        <w:t>To u</w:t>
      </w:r>
      <w:r w:rsidR="0033795F" w:rsidRPr="007E53BF">
        <w:rPr>
          <w:rFonts w:cstheme="minorHAnsi"/>
          <w:color w:val="000000"/>
        </w:rPr>
        <w:t>ndertake a cost analysis of the Exercise on Prescription Service</w:t>
      </w:r>
    </w:p>
    <w:p w:rsidR="0033795F" w:rsidRPr="007E53BF" w:rsidRDefault="007E53BF" w:rsidP="007E53BF">
      <w:pPr>
        <w:pStyle w:val="ListParagraph"/>
        <w:numPr>
          <w:ilvl w:val="0"/>
          <w:numId w:val="10"/>
        </w:numPr>
        <w:spacing w:line="360" w:lineRule="auto"/>
        <w:ind w:left="426" w:hanging="426"/>
        <w:jc w:val="both"/>
        <w:rPr>
          <w:rFonts w:cstheme="minorHAnsi"/>
        </w:rPr>
      </w:pPr>
      <w:r w:rsidRPr="007E53BF">
        <w:rPr>
          <w:rFonts w:cstheme="minorHAnsi"/>
        </w:rPr>
        <w:t>To m</w:t>
      </w:r>
      <w:r w:rsidR="0033795F" w:rsidRPr="007E53BF">
        <w:rPr>
          <w:rFonts w:cstheme="minorHAnsi"/>
        </w:rPr>
        <w:t xml:space="preserve">ake recommendations on </w:t>
      </w:r>
      <w:r w:rsidR="000A34C2">
        <w:rPr>
          <w:rFonts w:cstheme="minorHAnsi"/>
        </w:rPr>
        <w:t xml:space="preserve">the </w:t>
      </w:r>
      <w:r w:rsidR="0033795F" w:rsidRPr="007E53BF">
        <w:rPr>
          <w:rFonts w:cstheme="minorHAnsi"/>
        </w:rPr>
        <w:t>findings</w:t>
      </w:r>
    </w:p>
    <w:p w:rsidR="00CA349D" w:rsidRPr="00770AAF" w:rsidRDefault="00CA349D" w:rsidP="00770AAF">
      <w:pPr>
        <w:spacing w:line="360" w:lineRule="auto"/>
        <w:jc w:val="both"/>
        <w:rPr>
          <w:rFonts w:cstheme="minorHAnsi"/>
          <w:b/>
          <w:lang w:val="en-US"/>
        </w:rPr>
      </w:pPr>
    </w:p>
    <w:p w:rsidR="00CA349D" w:rsidRDefault="00CA349D" w:rsidP="00770AAF">
      <w:pPr>
        <w:spacing w:line="360" w:lineRule="auto"/>
        <w:jc w:val="both"/>
        <w:rPr>
          <w:rFonts w:cstheme="minorHAnsi"/>
          <w:b/>
          <w:lang w:val="en-US"/>
        </w:rPr>
      </w:pPr>
    </w:p>
    <w:p w:rsidR="00770AAF" w:rsidRDefault="00770AAF" w:rsidP="00770AAF">
      <w:pPr>
        <w:spacing w:line="360" w:lineRule="auto"/>
        <w:jc w:val="both"/>
        <w:rPr>
          <w:rFonts w:cstheme="minorHAnsi"/>
          <w:b/>
          <w:lang w:val="en-US"/>
        </w:rPr>
        <w:sectPr w:rsidR="00770AAF" w:rsidSect="007E53BF">
          <w:pgSz w:w="11906" w:h="16838"/>
          <w:pgMar w:top="1440" w:right="1440" w:bottom="1440" w:left="1440" w:header="708" w:footer="708" w:gutter="0"/>
          <w:cols w:space="708"/>
          <w:docGrid w:linePitch="360"/>
        </w:sectPr>
      </w:pPr>
    </w:p>
    <w:p w:rsidR="00DB1EE3" w:rsidRPr="00770AAF" w:rsidRDefault="00942DAE" w:rsidP="00770AAF">
      <w:pPr>
        <w:pStyle w:val="Heading1"/>
        <w:pBdr>
          <w:bottom w:val="single" w:sz="4" w:space="1" w:color="auto"/>
        </w:pBdr>
      </w:pPr>
      <w:bookmarkStart w:id="7" w:name="_Toc385408358"/>
      <w:r w:rsidRPr="00770AAF">
        <w:lastRenderedPageBreak/>
        <w:t xml:space="preserve">3.0 </w:t>
      </w:r>
      <w:r w:rsidR="00770AAF" w:rsidRPr="00770AAF">
        <w:t>Quantitative m</w:t>
      </w:r>
      <w:r w:rsidRPr="00770AAF">
        <w:t xml:space="preserve">ethods and </w:t>
      </w:r>
      <w:r w:rsidR="00770AAF" w:rsidRPr="00770AAF">
        <w:t>r</w:t>
      </w:r>
      <w:r w:rsidRPr="00770AAF">
        <w:t>esults</w:t>
      </w:r>
      <w:bookmarkEnd w:id="7"/>
      <w:r w:rsidRPr="00770AAF">
        <w:t xml:space="preserve"> </w:t>
      </w:r>
    </w:p>
    <w:p w:rsidR="00770AAF" w:rsidRDefault="00770AAF" w:rsidP="00C274B9">
      <w:pPr>
        <w:spacing w:after="0" w:line="360" w:lineRule="auto"/>
        <w:jc w:val="both"/>
        <w:rPr>
          <w:rFonts w:cstheme="minorHAnsi"/>
          <w:lang w:val="en-US"/>
        </w:rPr>
      </w:pPr>
    </w:p>
    <w:p w:rsidR="00BC23B3" w:rsidRDefault="00DB1EE3" w:rsidP="00C274B9">
      <w:pPr>
        <w:spacing w:after="0" w:line="360" w:lineRule="auto"/>
        <w:jc w:val="both"/>
        <w:rPr>
          <w:rFonts w:cstheme="minorHAnsi"/>
          <w:lang w:val="en-US"/>
        </w:rPr>
      </w:pPr>
      <w:r w:rsidRPr="00770AAF">
        <w:rPr>
          <w:rFonts w:cstheme="minorHAnsi"/>
          <w:lang w:val="en-US"/>
        </w:rPr>
        <w:t>Service users</w:t>
      </w:r>
      <w:r w:rsidR="00BC23B3" w:rsidRPr="00770AAF">
        <w:rPr>
          <w:rFonts w:cstheme="minorHAnsi"/>
          <w:lang w:val="en-US"/>
        </w:rPr>
        <w:t>’</w:t>
      </w:r>
      <w:r w:rsidRPr="00770AAF">
        <w:rPr>
          <w:rFonts w:cstheme="minorHAnsi"/>
          <w:lang w:val="en-US"/>
        </w:rPr>
        <w:t xml:space="preserve"> demographic and health indicators f</w:t>
      </w:r>
      <w:r w:rsidR="00EA6256" w:rsidRPr="00770AAF">
        <w:rPr>
          <w:rFonts w:cstheme="minorHAnsi"/>
          <w:lang w:val="en-US"/>
        </w:rPr>
        <w:t>rom April 1, 2011-April 1, 2013</w:t>
      </w:r>
      <w:r w:rsidRPr="00770AAF">
        <w:rPr>
          <w:rFonts w:cstheme="minorHAnsi"/>
          <w:lang w:val="en-US"/>
        </w:rPr>
        <w:t xml:space="preserve"> were downloaded from the Cascade system and cleaned for data base entry by South Gloucestershire Council Health project team.  All patient identifier information was removed and delivered in a secure data file to the University of Gloucestershire evaluation team. The University of Gloucestershire team input the data into SPSS (v.20) and conducted all of the analysis. </w:t>
      </w:r>
    </w:p>
    <w:p w:rsidR="00C274B9" w:rsidRPr="00443D6E" w:rsidRDefault="00C274B9" w:rsidP="00C274B9">
      <w:pPr>
        <w:spacing w:after="0" w:line="360" w:lineRule="auto"/>
        <w:jc w:val="both"/>
        <w:rPr>
          <w:rFonts w:cstheme="minorHAnsi"/>
          <w:sz w:val="14"/>
          <w:lang w:val="en-US"/>
        </w:rPr>
      </w:pPr>
    </w:p>
    <w:p w:rsidR="00DB1EE3" w:rsidRDefault="00DB1EE3" w:rsidP="00C274B9">
      <w:pPr>
        <w:spacing w:after="0" w:line="360" w:lineRule="auto"/>
        <w:jc w:val="both"/>
        <w:rPr>
          <w:rFonts w:cstheme="minorHAnsi"/>
          <w:lang w:val="en-US"/>
        </w:rPr>
      </w:pPr>
      <w:r w:rsidRPr="00770AAF">
        <w:rPr>
          <w:rFonts w:cstheme="minorHAnsi"/>
          <w:lang w:val="en-US"/>
        </w:rPr>
        <w:t xml:space="preserve">Data was provided for 2,516 service users, with 2,505 meeting the inclusion criteria (aged 18 or older). However, as a note of caution response rates varied as some </w:t>
      </w:r>
      <w:r w:rsidR="000A34C2">
        <w:t>s</w:t>
      </w:r>
      <w:r w:rsidR="000A34C2" w:rsidRPr="00C274B9">
        <w:t xml:space="preserve">ervice </w:t>
      </w:r>
      <w:r w:rsidR="000A34C2">
        <w:t>u</w:t>
      </w:r>
      <w:r w:rsidR="000A34C2" w:rsidRPr="00C274B9">
        <w:t xml:space="preserve">ser </w:t>
      </w:r>
      <w:r w:rsidRPr="00770AAF">
        <w:rPr>
          <w:rFonts w:cstheme="minorHAnsi"/>
          <w:lang w:val="en-US"/>
        </w:rPr>
        <w:t xml:space="preserve">records were incomplete.  </w:t>
      </w:r>
    </w:p>
    <w:p w:rsidR="00C274B9" w:rsidRPr="00443D6E" w:rsidRDefault="00C274B9" w:rsidP="00C274B9">
      <w:pPr>
        <w:spacing w:after="0" w:line="360" w:lineRule="auto"/>
        <w:jc w:val="both"/>
        <w:rPr>
          <w:rFonts w:cstheme="minorHAnsi"/>
          <w:b/>
          <w:sz w:val="14"/>
          <w:lang w:val="en-US"/>
        </w:rPr>
      </w:pPr>
    </w:p>
    <w:p w:rsidR="00DB1EE3" w:rsidRPr="00C274B9" w:rsidRDefault="00C274B9" w:rsidP="00C274B9">
      <w:pPr>
        <w:pStyle w:val="Heading2"/>
        <w:spacing w:before="0" w:line="360" w:lineRule="auto"/>
        <w:rPr>
          <w:lang w:val="en-US"/>
        </w:rPr>
      </w:pPr>
      <w:bookmarkStart w:id="8" w:name="_Toc385408359"/>
      <w:r>
        <w:rPr>
          <w:lang w:val="en-US"/>
        </w:rPr>
        <w:t>3.1</w:t>
      </w:r>
      <w:r>
        <w:rPr>
          <w:lang w:val="en-US"/>
        </w:rPr>
        <w:tab/>
      </w:r>
      <w:r w:rsidR="00DB1EE3" w:rsidRPr="00C274B9">
        <w:rPr>
          <w:lang w:val="en-US"/>
        </w:rPr>
        <w:t xml:space="preserve">Referral </w:t>
      </w:r>
      <w:r>
        <w:rPr>
          <w:lang w:val="en-US"/>
        </w:rPr>
        <w:t>l</w:t>
      </w:r>
      <w:r w:rsidR="00DB1EE3" w:rsidRPr="00C274B9">
        <w:rPr>
          <w:lang w:val="en-US"/>
        </w:rPr>
        <w:t>ocations</w:t>
      </w:r>
      <w:bookmarkEnd w:id="8"/>
    </w:p>
    <w:p w:rsidR="00C274B9" w:rsidRPr="00443D6E" w:rsidRDefault="00C274B9" w:rsidP="00C274B9">
      <w:pPr>
        <w:spacing w:after="0" w:line="360" w:lineRule="auto"/>
        <w:jc w:val="both"/>
        <w:rPr>
          <w:rFonts w:cstheme="minorHAnsi"/>
          <w:i/>
          <w:sz w:val="14"/>
          <w:lang w:val="en-US"/>
        </w:rPr>
      </w:pPr>
    </w:p>
    <w:p w:rsidR="00DB1EE3" w:rsidRDefault="00DB1EE3" w:rsidP="00C274B9">
      <w:pPr>
        <w:spacing w:after="0" w:line="360" w:lineRule="auto"/>
        <w:jc w:val="both"/>
        <w:rPr>
          <w:rFonts w:cstheme="minorHAnsi"/>
          <w:lang w:val="en-US"/>
        </w:rPr>
      </w:pPr>
      <w:r w:rsidRPr="00770AAF">
        <w:rPr>
          <w:rFonts w:cstheme="minorHAnsi"/>
          <w:lang w:val="en-US"/>
        </w:rPr>
        <w:t xml:space="preserve">Referrals were provided from a range of services including family GP surgeries, Physiotherapy clinics, and drug and alcohol treatment centres. The top five referring locations </w:t>
      </w:r>
      <w:r w:rsidR="00C274B9">
        <w:rPr>
          <w:rFonts w:cstheme="minorHAnsi"/>
          <w:lang w:val="en-US"/>
        </w:rPr>
        <w:t xml:space="preserve">(Figure 1) </w:t>
      </w:r>
      <w:r w:rsidRPr="00770AAF">
        <w:rPr>
          <w:rFonts w:cstheme="minorHAnsi"/>
          <w:lang w:val="en-US"/>
        </w:rPr>
        <w:t xml:space="preserve">were </w:t>
      </w:r>
      <w:proofErr w:type="spellStart"/>
      <w:r w:rsidRPr="00770AAF">
        <w:rPr>
          <w:rFonts w:cstheme="minorHAnsi"/>
          <w:lang w:val="en-US"/>
        </w:rPr>
        <w:t>Thornbury</w:t>
      </w:r>
      <w:proofErr w:type="spellEnd"/>
      <w:r w:rsidRPr="00770AAF">
        <w:rPr>
          <w:rFonts w:cstheme="minorHAnsi"/>
          <w:lang w:val="en-US"/>
        </w:rPr>
        <w:t xml:space="preserve"> Health Centre, </w:t>
      </w:r>
      <w:proofErr w:type="spellStart"/>
      <w:r w:rsidRPr="00770AAF">
        <w:rPr>
          <w:rFonts w:cstheme="minorHAnsi"/>
          <w:lang w:val="en-US"/>
        </w:rPr>
        <w:t>Hanham</w:t>
      </w:r>
      <w:proofErr w:type="spellEnd"/>
      <w:r w:rsidRPr="00770AAF">
        <w:rPr>
          <w:rFonts w:cstheme="minorHAnsi"/>
          <w:lang w:val="en-US"/>
        </w:rPr>
        <w:t xml:space="preserve"> Surgery, North Bristol NHS Trust Cardiac Rehab Phase IV, </w:t>
      </w:r>
      <w:proofErr w:type="spellStart"/>
      <w:r w:rsidRPr="00770AAF">
        <w:rPr>
          <w:rFonts w:cstheme="minorHAnsi"/>
          <w:lang w:val="en-US"/>
        </w:rPr>
        <w:t>Frome</w:t>
      </w:r>
      <w:proofErr w:type="spellEnd"/>
      <w:r w:rsidRPr="00770AAF">
        <w:rPr>
          <w:rFonts w:cstheme="minorHAnsi"/>
          <w:lang w:val="en-US"/>
        </w:rPr>
        <w:t xml:space="preserve"> Valley Medical Centre, and Courtside Surgery. See Figure </w:t>
      </w:r>
      <w:r w:rsidR="00631290" w:rsidRPr="00770AAF">
        <w:rPr>
          <w:rFonts w:cstheme="minorHAnsi"/>
          <w:lang w:val="en-US"/>
        </w:rPr>
        <w:t>1</w:t>
      </w:r>
      <w:r w:rsidRPr="00770AAF">
        <w:rPr>
          <w:rFonts w:cstheme="minorHAnsi"/>
          <w:lang w:val="en-US"/>
        </w:rPr>
        <w:t xml:space="preserve"> for full listing of referral locations. </w:t>
      </w:r>
    </w:p>
    <w:p w:rsidR="00C274B9" w:rsidRPr="00443D6E" w:rsidRDefault="00C274B9" w:rsidP="00C274B9">
      <w:pPr>
        <w:spacing w:after="0" w:line="360" w:lineRule="auto"/>
        <w:jc w:val="both"/>
        <w:rPr>
          <w:rFonts w:cstheme="minorHAnsi"/>
          <w:sz w:val="14"/>
          <w:lang w:val="en-US"/>
        </w:rPr>
      </w:pPr>
    </w:p>
    <w:p w:rsidR="00DB1EE3" w:rsidRDefault="00C274B9" w:rsidP="00C274B9">
      <w:pPr>
        <w:pStyle w:val="Heading2"/>
        <w:spacing w:before="0" w:line="360" w:lineRule="auto"/>
        <w:rPr>
          <w:lang w:val="en-US"/>
        </w:rPr>
      </w:pPr>
      <w:bookmarkStart w:id="9" w:name="_Toc385408360"/>
      <w:r>
        <w:rPr>
          <w:lang w:val="en-US"/>
        </w:rPr>
        <w:t>3.2</w:t>
      </w:r>
      <w:r>
        <w:rPr>
          <w:lang w:val="en-US"/>
        </w:rPr>
        <w:tab/>
      </w:r>
      <w:r w:rsidR="00DB1EE3" w:rsidRPr="00C274B9">
        <w:rPr>
          <w:lang w:val="en-US"/>
        </w:rPr>
        <w:t>Missed uptake and no participation</w:t>
      </w:r>
      <w:bookmarkEnd w:id="9"/>
    </w:p>
    <w:p w:rsidR="00C274B9" w:rsidRPr="00443D6E" w:rsidRDefault="00C274B9" w:rsidP="00C274B9">
      <w:pPr>
        <w:spacing w:after="0" w:line="360" w:lineRule="auto"/>
        <w:rPr>
          <w:sz w:val="14"/>
          <w:lang w:val="en-US"/>
        </w:rPr>
      </w:pPr>
    </w:p>
    <w:p w:rsidR="00DB1EE3" w:rsidRDefault="00DB1EE3" w:rsidP="00C274B9">
      <w:pPr>
        <w:spacing w:after="0" w:line="360" w:lineRule="auto"/>
        <w:jc w:val="both"/>
        <w:rPr>
          <w:rFonts w:cstheme="minorHAnsi"/>
          <w:lang w:val="en-US"/>
        </w:rPr>
      </w:pPr>
      <w:r w:rsidRPr="00770AAF">
        <w:rPr>
          <w:rFonts w:cstheme="minorHAnsi"/>
          <w:lang w:val="en-US"/>
        </w:rPr>
        <w:t>In 2011, 68 inappropriate referrals were not accepted onto the EOP as not meeting the criteria</w:t>
      </w:r>
      <w:r w:rsidR="00BC23B3" w:rsidRPr="00770AAF">
        <w:rPr>
          <w:rFonts w:cstheme="minorHAnsi"/>
          <w:lang w:val="en-US"/>
        </w:rPr>
        <w:t xml:space="preserve">. In </w:t>
      </w:r>
      <w:r w:rsidRPr="00770AAF">
        <w:rPr>
          <w:rFonts w:cstheme="minorHAnsi"/>
          <w:lang w:val="en-US"/>
        </w:rPr>
        <w:t>2012, 55 inappropriate referrals occurred. In 2011, 188 referrals did not book a follow up consultation to be part of the service (i.e., did not start the intervention), and an additional 289</w:t>
      </w:r>
      <w:r w:rsidR="00BC23B3" w:rsidRPr="00770AAF">
        <w:rPr>
          <w:rFonts w:cstheme="minorHAnsi"/>
          <w:lang w:val="en-US"/>
        </w:rPr>
        <w:t xml:space="preserve"> did not book a follow up consultation</w:t>
      </w:r>
      <w:r w:rsidRPr="00770AAF">
        <w:rPr>
          <w:rFonts w:cstheme="minorHAnsi"/>
          <w:lang w:val="en-US"/>
        </w:rPr>
        <w:t xml:space="preserve"> in 2012.</w:t>
      </w:r>
    </w:p>
    <w:p w:rsidR="00C274B9" w:rsidRPr="00770AAF" w:rsidRDefault="00C274B9" w:rsidP="00C274B9">
      <w:pPr>
        <w:spacing w:after="0" w:line="360" w:lineRule="auto"/>
        <w:jc w:val="both"/>
        <w:rPr>
          <w:rFonts w:cstheme="minorHAnsi"/>
          <w:lang w:val="en-US"/>
        </w:rPr>
      </w:pPr>
    </w:p>
    <w:p w:rsidR="00DB1EE3" w:rsidRPr="00C274B9" w:rsidRDefault="00C274B9" w:rsidP="00C274B9">
      <w:pPr>
        <w:pStyle w:val="Heading2"/>
        <w:spacing w:before="0" w:line="360" w:lineRule="auto"/>
        <w:rPr>
          <w:lang w:val="en-US"/>
        </w:rPr>
      </w:pPr>
      <w:bookmarkStart w:id="10" w:name="_Toc385408361"/>
      <w:r>
        <w:rPr>
          <w:lang w:val="en-US"/>
        </w:rPr>
        <w:t>3.3</w:t>
      </w:r>
      <w:r>
        <w:rPr>
          <w:lang w:val="en-US"/>
        </w:rPr>
        <w:tab/>
      </w:r>
      <w:r w:rsidR="00DB1EE3" w:rsidRPr="00C274B9">
        <w:rPr>
          <w:lang w:val="en-US"/>
        </w:rPr>
        <w:t xml:space="preserve">Service </w:t>
      </w:r>
      <w:r>
        <w:rPr>
          <w:lang w:val="en-US"/>
        </w:rPr>
        <w:t>u</w:t>
      </w:r>
      <w:r w:rsidR="00DB1EE3" w:rsidRPr="00C274B9">
        <w:rPr>
          <w:lang w:val="en-US"/>
        </w:rPr>
        <w:t xml:space="preserve">ser </w:t>
      </w:r>
      <w:r>
        <w:rPr>
          <w:lang w:val="en-US"/>
        </w:rPr>
        <w:t>d</w:t>
      </w:r>
      <w:r w:rsidR="00DB1EE3" w:rsidRPr="00C274B9">
        <w:rPr>
          <w:lang w:val="en-US"/>
        </w:rPr>
        <w:t>emographics</w:t>
      </w:r>
      <w:bookmarkEnd w:id="10"/>
      <w:r w:rsidR="00FA7F80">
        <w:rPr>
          <w:lang w:val="en-US"/>
        </w:rPr>
        <w:t xml:space="preserve"> </w:t>
      </w:r>
      <w:r w:rsidR="00FA7F80" w:rsidRPr="00FA7F80">
        <w:rPr>
          <w:b w:val="0"/>
          <w:i/>
          <w:lang w:val="en-US"/>
        </w:rPr>
        <w:t>(characteristics of a population</w:t>
      </w:r>
      <w:r w:rsidR="00101060">
        <w:rPr>
          <w:b w:val="0"/>
          <w:i/>
          <w:lang w:val="en-US"/>
        </w:rPr>
        <w:t xml:space="preserve"> that was evaluated)</w:t>
      </w:r>
    </w:p>
    <w:p w:rsidR="00C274B9" w:rsidRPr="00770AAF" w:rsidRDefault="00C274B9" w:rsidP="00C274B9">
      <w:pPr>
        <w:spacing w:after="0" w:line="360" w:lineRule="auto"/>
        <w:jc w:val="both"/>
        <w:rPr>
          <w:rFonts w:cstheme="minorHAnsi"/>
          <w:i/>
          <w:lang w:val="en-US"/>
        </w:rPr>
      </w:pPr>
    </w:p>
    <w:p w:rsidR="00DB1EE3" w:rsidRDefault="000A34C2" w:rsidP="00C274B9">
      <w:pPr>
        <w:spacing w:after="0" w:line="360" w:lineRule="auto"/>
        <w:jc w:val="both"/>
        <w:rPr>
          <w:rFonts w:cstheme="minorHAnsi"/>
          <w:lang w:val="en-US"/>
        </w:rPr>
      </w:pPr>
      <w:r>
        <w:t>S</w:t>
      </w:r>
      <w:r w:rsidRPr="00C274B9">
        <w:t xml:space="preserve">ervice </w:t>
      </w:r>
      <w:r>
        <w:t>u</w:t>
      </w:r>
      <w:r w:rsidRPr="00C274B9">
        <w:t>ser</w:t>
      </w:r>
      <w:r>
        <w:t>s</w:t>
      </w:r>
      <w:r w:rsidR="00DB1EE3" w:rsidRPr="00770AAF">
        <w:rPr>
          <w:rFonts w:cstheme="minorHAnsi"/>
          <w:lang w:val="en-US"/>
        </w:rPr>
        <w:t xml:space="preserve"> who participated in the programme were aged 18-94 years old (M = 53.02, SD = 15.40) with a modal age of 66</w:t>
      </w:r>
      <w:r w:rsidR="00C274B9">
        <w:rPr>
          <w:rFonts w:cstheme="minorHAnsi"/>
          <w:lang w:val="en-US"/>
        </w:rPr>
        <w:t xml:space="preserve"> (Figure 2)</w:t>
      </w:r>
      <w:r w:rsidR="00DB1EE3" w:rsidRPr="00770AAF">
        <w:rPr>
          <w:rFonts w:cstheme="minorHAnsi"/>
          <w:lang w:val="en-US"/>
        </w:rPr>
        <w:t>. Most were female (60.6%) (n = 1</w:t>
      </w:r>
      <w:r w:rsidR="00BC23B3" w:rsidRPr="00770AAF">
        <w:rPr>
          <w:rFonts w:cstheme="minorHAnsi"/>
          <w:lang w:val="en-US"/>
        </w:rPr>
        <w:t>,</w:t>
      </w:r>
      <w:r w:rsidR="00DB1EE3" w:rsidRPr="00770AAF">
        <w:rPr>
          <w:rFonts w:cstheme="minorHAnsi"/>
          <w:lang w:val="en-US"/>
        </w:rPr>
        <w:t xml:space="preserve">517) versus 39.4% of males (n = 987). The majority of </w:t>
      </w:r>
      <w:r>
        <w:t>s</w:t>
      </w:r>
      <w:r w:rsidRPr="00C274B9">
        <w:t xml:space="preserve">ervice </w:t>
      </w:r>
      <w:r>
        <w:t>u</w:t>
      </w:r>
      <w:r w:rsidRPr="00C274B9">
        <w:t>ser</w:t>
      </w:r>
      <w:r>
        <w:t>s</w:t>
      </w:r>
      <w:r w:rsidRPr="00C274B9">
        <w:t xml:space="preserve"> </w:t>
      </w:r>
      <w:r w:rsidR="00DB1EE3" w:rsidRPr="00770AAF">
        <w:rPr>
          <w:rFonts w:cstheme="minorHAnsi"/>
          <w:lang w:val="en-US"/>
        </w:rPr>
        <w:t>were White British (95%)</w:t>
      </w:r>
      <w:r w:rsidR="004D4DC4" w:rsidRPr="00770AAF">
        <w:rPr>
          <w:rFonts w:cstheme="minorHAnsi"/>
          <w:lang w:val="en-US"/>
        </w:rPr>
        <w:t xml:space="preserve"> </w:t>
      </w:r>
      <w:proofErr w:type="gramStart"/>
      <w:r w:rsidR="004D4DC4" w:rsidRPr="00770AAF">
        <w:rPr>
          <w:rFonts w:cstheme="minorHAnsi"/>
          <w:lang w:val="en-US"/>
        </w:rPr>
        <w:t>(Figure 3)</w:t>
      </w:r>
      <w:r w:rsidR="00DB1EE3" w:rsidRPr="00770AAF">
        <w:rPr>
          <w:rFonts w:cstheme="minorHAnsi"/>
          <w:lang w:val="en-US"/>
        </w:rPr>
        <w:t>.</w:t>
      </w:r>
      <w:proofErr w:type="gramEnd"/>
      <w:r w:rsidR="00DB1EE3" w:rsidRPr="00770AAF">
        <w:rPr>
          <w:rFonts w:cstheme="minorHAnsi"/>
          <w:lang w:val="en-US"/>
        </w:rPr>
        <w:t xml:space="preserve"> </w:t>
      </w:r>
      <w:r w:rsidR="004D4DC4" w:rsidRPr="00770AAF">
        <w:rPr>
          <w:rFonts w:cstheme="minorHAnsi"/>
          <w:lang w:val="en-US"/>
        </w:rPr>
        <w:t xml:space="preserve">Frequent reason for programme referral was a BMI &gt;30 and depression (see Figure 4). </w:t>
      </w:r>
      <w:r w:rsidR="00DB1EE3" w:rsidRPr="00770AAF">
        <w:rPr>
          <w:rFonts w:cstheme="minorHAnsi"/>
          <w:lang w:val="en-US"/>
        </w:rPr>
        <w:t xml:space="preserve">Postcodes B37 and B16 had the highest number of service users (n = 407; n = 389) </w:t>
      </w:r>
      <w:r w:rsidR="00521B7F" w:rsidRPr="00770AAF">
        <w:rPr>
          <w:rFonts w:cstheme="minorHAnsi"/>
          <w:lang w:val="en-US"/>
        </w:rPr>
        <w:t>(</w:t>
      </w:r>
      <w:r w:rsidR="007C7D64">
        <w:rPr>
          <w:rFonts w:cstheme="minorHAnsi"/>
          <w:lang w:val="en-US"/>
        </w:rPr>
        <w:t>Table 1</w:t>
      </w:r>
      <w:r w:rsidR="00521B7F" w:rsidRPr="00770AAF">
        <w:rPr>
          <w:rFonts w:cstheme="minorHAnsi"/>
          <w:lang w:val="en-US"/>
        </w:rPr>
        <w:t xml:space="preserve">) </w:t>
      </w:r>
      <w:r w:rsidR="00DB1EE3" w:rsidRPr="00770AAF">
        <w:rPr>
          <w:rFonts w:cstheme="minorHAnsi"/>
          <w:lang w:val="en-US"/>
        </w:rPr>
        <w:t>and the Index of Multiple Deprivation for participants ranged from 5.9-21.1</w:t>
      </w:r>
      <w:r w:rsidR="00521B7F" w:rsidRPr="00770AAF">
        <w:rPr>
          <w:rFonts w:cstheme="minorHAnsi"/>
          <w:lang w:val="en-US"/>
        </w:rPr>
        <w:t xml:space="preserve"> (</w:t>
      </w:r>
      <w:r w:rsidR="007C7D64">
        <w:rPr>
          <w:rFonts w:cstheme="minorHAnsi"/>
          <w:lang w:val="en-US"/>
        </w:rPr>
        <w:t>Table 2</w:t>
      </w:r>
      <w:r w:rsidR="00521B7F" w:rsidRPr="00770AAF">
        <w:rPr>
          <w:rFonts w:cstheme="minorHAnsi"/>
          <w:lang w:val="en-US"/>
        </w:rPr>
        <w:t>)</w:t>
      </w:r>
      <w:r w:rsidR="00DB1EE3" w:rsidRPr="00770AAF">
        <w:rPr>
          <w:rFonts w:cstheme="minorHAnsi"/>
          <w:lang w:val="en-US"/>
        </w:rPr>
        <w:t xml:space="preserve">. A total of 312 (12.5%) </w:t>
      </w:r>
      <w:r>
        <w:t>s</w:t>
      </w:r>
      <w:r w:rsidRPr="00C274B9">
        <w:t xml:space="preserve">ervice </w:t>
      </w:r>
      <w:r>
        <w:t>u</w:t>
      </w:r>
      <w:r w:rsidRPr="00C274B9">
        <w:t>ser</w:t>
      </w:r>
      <w:r>
        <w:t>s</w:t>
      </w:r>
      <w:r w:rsidRPr="00C274B9">
        <w:t xml:space="preserve"> </w:t>
      </w:r>
      <w:r w:rsidR="00DB1EE3" w:rsidRPr="00770AAF">
        <w:rPr>
          <w:rFonts w:cstheme="minorHAnsi"/>
          <w:lang w:val="en-US"/>
        </w:rPr>
        <w:t xml:space="preserve">presented with a longstanding illness, however this may not truly reflect the service users as a number of entries had missing data. </w:t>
      </w:r>
    </w:p>
    <w:p w:rsidR="00C274B9" w:rsidRPr="00770AAF" w:rsidRDefault="00C274B9" w:rsidP="00C274B9">
      <w:pPr>
        <w:spacing w:after="0" w:line="360" w:lineRule="auto"/>
        <w:jc w:val="both"/>
        <w:rPr>
          <w:rFonts w:cstheme="minorHAnsi"/>
          <w:lang w:val="en-US"/>
        </w:rPr>
      </w:pPr>
    </w:p>
    <w:p w:rsidR="00DB1EE3" w:rsidRPr="00770AAF" w:rsidRDefault="00443D6E" w:rsidP="00770AAF">
      <w:pPr>
        <w:spacing w:line="360" w:lineRule="auto"/>
        <w:jc w:val="both"/>
        <w:rPr>
          <w:rFonts w:cstheme="minorHAnsi"/>
          <w:lang w:val="en-US"/>
        </w:rPr>
      </w:pPr>
      <w:r w:rsidRPr="00443D6E">
        <w:rPr>
          <w:rFonts w:cstheme="minorHAnsi"/>
          <w:noProof/>
        </w:rPr>
        <mc:AlternateContent>
          <mc:Choice Requires="wps">
            <w:drawing>
              <wp:anchor distT="0" distB="0" distL="114300" distR="114300" simplePos="0" relativeHeight="251668480" behindDoc="0" locked="0" layoutInCell="1" allowOverlap="1" wp14:anchorId="487E7D4E" wp14:editId="3799FA98">
                <wp:simplePos x="0" y="0"/>
                <wp:positionH relativeFrom="column">
                  <wp:posOffset>-635</wp:posOffset>
                </wp:positionH>
                <wp:positionV relativeFrom="paragraph">
                  <wp:posOffset>0</wp:posOffset>
                </wp:positionV>
                <wp:extent cx="2374265" cy="1403985"/>
                <wp:effectExtent l="0" t="0" r="0" b="19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101060" w:rsidRPr="00443D6E" w:rsidRDefault="00101060" w:rsidP="00443D6E">
                            <w:pPr>
                              <w:pStyle w:val="Caption"/>
                              <w:rPr>
                                <w:rFonts w:cstheme="minorHAnsi"/>
                                <w:color w:val="auto"/>
                                <w:sz w:val="22"/>
                                <w:lang w:val="en-US"/>
                              </w:rPr>
                            </w:pPr>
                            <w:bookmarkStart w:id="11" w:name="_Toc385408384"/>
                            <w:r w:rsidRPr="00C274B9">
                              <w:rPr>
                                <w:color w:val="auto"/>
                                <w:sz w:val="22"/>
                              </w:rPr>
                              <w:t xml:space="preserve">Figure </w:t>
                            </w:r>
                            <w:r w:rsidRPr="00C274B9">
                              <w:rPr>
                                <w:color w:val="auto"/>
                                <w:sz w:val="22"/>
                              </w:rPr>
                              <w:fldChar w:fldCharType="begin"/>
                            </w:r>
                            <w:r w:rsidRPr="00C274B9">
                              <w:rPr>
                                <w:color w:val="auto"/>
                                <w:sz w:val="22"/>
                              </w:rPr>
                              <w:instrText xml:space="preserve"> SEQ Figure \* ARABIC </w:instrText>
                            </w:r>
                            <w:r w:rsidRPr="00C274B9">
                              <w:rPr>
                                <w:color w:val="auto"/>
                                <w:sz w:val="22"/>
                              </w:rPr>
                              <w:fldChar w:fldCharType="separate"/>
                            </w:r>
                            <w:r>
                              <w:rPr>
                                <w:noProof/>
                                <w:color w:val="auto"/>
                                <w:sz w:val="22"/>
                              </w:rPr>
                              <w:t>1</w:t>
                            </w:r>
                            <w:r w:rsidRPr="00C274B9">
                              <w:rPr>
                                <w:color w:val="auto"/>
                                <w:sz w:val="22"/>
                              </w:rPr>
                              <w:fldChar w:fldCharType="end"/>
                            </w:r>
                            <w:r w:rsidRPr="00C274B9">
                              <w:rPr>
                                <w:color w:val="auto"/>
                                <w:sz w:val="22"/>
                              </w:rPr>
                              <w:t>: Referral locations</w:t>
                            </w:r>
                            <w:bookmarkEnd w:id="11"/>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05pt;margin-top:0;width:186.95pt;height:110.5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" filled="f" stroked="f">
                <v:textbox style="mso-fit-shape-to-text:t">
                  <w:txbxContent>
                    <w:p w:rsidR="00047372" w:rsidRPr="00443D6E" w:rsidRDefault="00047372" w:rsidP="00443D6E">
                      <w:pPr>
                        <w:pStyle w:val="Caption"/>
                        <w:rPr>
                          <w:rFonts w:cstheme="minorHAnsi"/>
                          <w:color w:val="auto"/>
                          <w:sz w:val="22"/>
                          <w:lang w:val="en-US"/>
                        </w:rPr>
                      </w:pPr>
                      <w:bookmarkStart w:id="13" w:name="_Toc385408384"/>
                      <w:r w:rsidRPr="00C274B9">
                        <w:rPr>
                          <w:color w:val="auto"/>
                          <w:sz w:val="22"/>
                        </w:rPr>
                        <w:t xml:space="preserve">Figure </w:t>
                      </w:r>
                      <w:r w:rsidRPr="00C274B9">
                        <w:rPr>
                          <w:color w:val="auto"/>
                          <w:sz w:val="22"/>
                        </w:rPr>
                        <w:fldChar w:fldCharType="begin"/>
                      </w:r>
                      <w:r w:rsidRPr="00C274B9">
                        <w:rPr>
                          <w:color w:val="auto"/>
                          <w:sz w:val="22"/>
                        </w:rPr>
                        <w:instrText xml:space="preserve"> SEQ Figure \* ARABIC </w:instrText>
                      </w:r>
                      <w:r w:rsidRPr="00C274B9">
                        <w:rPr>
                          <w:color w:val="auto"/>
                          <w:sz w:val="22"/>
                        </w:rPr>
                        <w:fldChar w:fldCharType="separate"/>
                      </w:r>
                      <w:r>
                        <w:rPr>
                          <w:noProof/>
                          <w:color w:val="auto"/>
                          <w:sz w:val="22"/>
                        </w:rPr>
                        <w:t>1</w:t>
                      </w:r>
                      <w:r w:rsidRPr="00C274B9">
                        <w:rPr>
                          <w:color w:val="auto"/>
                          <w:sz w:val="22"/>
                        </w:rPr>
                        <w:fldChar w:fldCharType="end"/>
                      </w:r>
                      <w:r w:rsidRPr="00C274B9">
                        <w:rPr>
                          <w:color w:val="auto"/>
                          <w:sz w:val="22"/>
                        </w:rPr>
                        <w:t>: Referral locations</w:t>
                      </w:r>
                      <w:bookmarkEnd w:id="13"/>
                    </w:p>
                  </w:txbxContent>
                </v:textbox>
              </v:shape>
            </w:pict>
          </mc:Fallback>
        </mc:AlternateContent>
      </w:r>
      <w:r>
        <w:rPr>
          <w:rFonts w:cstheme="minorHAnsi"/>
          <w:noProof/>
          <w:sz w:val="24"/>
          <w:szCs w:val="24"/>
        </w:rPr>
        <w:drawing>
          <wp:inline distT="0" distB="0" distL="0" distR="0" wp14:anchorId="00498DD9" wp14:editId="20D37C66">
            <wp:extent cx="5715000" cy="851535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D4DC4" w:rsidRPr="00C274B9" w:rsidRDefault="00C274B9" w:rsidP="00C274B9">
      <w:pPr>
        <w:pStyle w:val="Caption"/>
        <w:rPr>
          <w:rFonts w:cstheme="minorHAnsi"/>
          <w:color w:val="auto"/>
          <w:sz w:val="22"/>
          <w:lang w:val="en-US"/>
        </w:rPr>
      </w:pPr>
      <w:bookmarkStart w:id="12" w:name="_Toc385408385"/>
      <w:r w:rsidRPr="00C274B9">
        <w:rPr>
          <w:color w:val="auto"/>
          <w:sz w:val="22"/>
        </w:rPr>
        <w:lastRenderedPageBreak/>
        <w:t xml:space="preserve">Figure </w:t>
      </w:r>
      <w:r w:rsidRPr="00C274B9">
        <w:rPr>
          <w:color w:val="auto"/>
          <w:sz w:val="22"/>
        </w:rPr>
        <w:fldChar w:fldCharType="begin"/>
      </w:r>
      <w:r w:rsidRPr="00C274B9">
        <w:rPr>
          <w:color w:val="auto"/>
          <w:sz w:val="22"/>
        </w:rPr>
        <w:instrText xml:space="preserve"> SEQ Figure \* ARABIC </w:instrText>
      </w:r>
      <w:r w:rsidRPr="00C274B9">
        <w:rPr>
          <w:color w:val="auto"/>
          <w:sz w:val="22"/>
        </w:rPr>
        <w:fldChar w:fldCharType="separate"/>
      </w:r>
      <w:r w:rsidR="00244B5B">
        <w:rPr>
          <w:noProof/>
          <w:color w:val="auto"/>
          <w:sz w:val="22"/>
        </w:rPr>
        <w:t>2</w:t>
      </w:r>
      <w:r w:rsidRPr="00C274B9">
        <w:rPr>
          <w:color w:val="auto"/>
          <w:sz w:val="22"/>
        </w:rPr>
        <w:fldChar w:fldCharType="end"/>
      </w:r>
      <w:r w:rsidRPr="00C274B9">
        <w:rPr>
          <w:color w:val="auto"/>
          <w:sz w:val="22"/>
        </w:rPr>
        <w:t xml:space="preserve">: Age </w:t>
      </w:r>
      <w:r w:rsidR="00C73A78">
        <w:rPr>
          <w:color w:val="auto"/>
          <w:sz w:val="22"/>
        </w:rPr>
        <w:t>profile of s</w:t>
      </w:r>
      <w:r w:rsidRPr="00C274B9">
        <w:rPr>
          <w:color w:val="auto"/>
          <w:sz w:val="22"/>
        </w:rPr>
        <w:t xml:space="preserve">ervice </w:t>
      </w:r>
      <w:r w:rsidR="00C73A78">
        <w:rPr>
          <w:color w:val="auto"/>
          <w:sz w:val="22"/>
        </w:rPr>
        <w:t>u</w:t>
      </w:r>
      <w:r w:rsidRPr="00C274B9">
        <w:rPr>
          <w:color w:val="auto"/>
          <w:sz w:val="22"/>
        </w:rPr>
        <w:t>sers (%)</w:t>
      </w:r>
      <w:bookmarkEnd w:id="12"/>
    </w:p>
    <w:p w:rsidR="00DB1EE3" w:rsidRPr="00770AAF" w:rsidRDefault="00AB41C9" w:rsidP="00770AAF">
      <w:pPr>
        <w:spacing w:line="360" w:lineRule="auto"/>
        <w:jc w:val="both"/>
        <w:rPr>
          <w:rFonts w:cstheme="minorHAnsi"/>
          <w:lang w:val="en-US"/>
        </w:rPr>
      </w:pPr>
      <w:r w:rsidRPr="00770AAF">
        <w:rPr>
          <w:rFonts w:cstheme="minorHAnsi"/>
          <w:noProof/>
        </w:rPr>
        <w:drawing>
          <wp:inline distT="0" distB="0" distL="0" distR="0" wp14:anchorId="7B2DABC3" wp14:editId="22236083">
            <wp:extent cx="5486400" cy="2834640"/>
            <wp:effectExtent l="0" t="0" r="0" b="381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B41C9" w:rsidRPr="00770AAF" w:rsidRDefault="00C274B9" w:rsidP="00C274B9">
      <w:pPr>
        <w:spacing w:line="360" w:lineRule="auto"/>
        <w:ind w:left="5760"/>
        <w:jc w:val="both"/>
        <w:rPr>
          <w:rFonts w:cstheme="minorHAnsi"/>
          <w:lang w:val="en-US"/>
        </w:rPr>
      </w:pPr>
      <w:r>
        <w:rPr>
          <w:rFonts w:cstheme="minorHAnsi"/>
          <w:lang w:val="en-US"/>
        </w:rPr>
        <w:t xml:space="preserve">(Note: Responses </w:t>
      </w:r>
      <w:r w:rsidR="00AB41C9" w:rsidRPr="00770AAF">
        <w:rPr>
          <w:rFonts w:cstheme="minorHAnsi"/>
          <w:lang w:val="en-US"/>
        </w:rPr>
        <w:t>n = 2</w:t>
      </w:r>
      <w:r w:rsidR="00BC23B3" w:rsidRPr="00770AAF">
        <w:rPr>
          <w:rFonts w:cstheme="minorHAnsi"/>
          <w:lang w:val="en-US"/>
        </w:rPr>
        <w:t>,</w:t>
      </w:r>
      <w:r w:rsidR="00AB41C9" w:rsidRPr="00770AAF">
        <w:rPr>
          <w:rFonts w:cstheme="minorHAnsi"/>
          <w:lang w:val="en-US"/>
        </w:rPr>
        <w:t>482</w:t>
      </w:r>
      <w:r>
        <w:rPr>
          <w:rFonts w:cstheme="minorHAnsi"/>
          <w:lang w:val="en-US"/>
        </w:rPr>
        <w:t>)</w:t>
      </w:r>
      <w:r w:rsidR="00AB41C9" w:rsidRPr="00770AAF">
        <w:rPr>
          <w:rFonts w:cstheme="minorHAnsi"/>
          <w:lang w:val="en-US"/>
        </w:rPr>
        <w:t xml:space="preserve">. </w:t>
      </w:r>
    </w:p>
    <w:p w:rsidR="00AB41C9" w:rsidRPr="00C274B9" w:rsidRDefault="00C274B9" w:rsidP="00C274B9">
      <w:pPr>
        <w:pStyle w:val="Caption"/>
        <w:rPr>
          <w:rFonts w:cstheme="minorHAnsi"/>
          <w:color w:val="auto"/>
          <w:sz w:val="22"/>
          <w:lang w:val="en-US"/>
        </w:rPr>
      </w:pPr>
      <w:bookmarkStart w:id="13" w:name="_Toc385408386"/>
      <w:r w:rsidRPr="00C274B9">
        <w:rPr>
          <w:color w:val="auto"/>
          <w:sz w:val="22"/>
        </w:rPr>
        <w:t xml:space="preserve">Figure </w:t>
      </w:r>
      <w:r w:rsidRPr="00C274B9">
        <w:rPr>
          <w:color w:val="auto"/>
          <w:sz w:val="22"/>
        </w:rPr>
        <w:fldChar w:fldCharType="begin"/>
      </w:r>
      <w:r w:rsidRPr="00C274B9">
        <w:rPr>
          <w:color w:val="auto"/>
          <w:sz w:val="22"/>
        </w:rPr>
        <w:instrText xml:space="preserve"> SEQ Figure \* ARABIC </w:instrText>
      </w:r>
      <w:r w:rsidRPr="00C274B9">
        <w:rPr>
          <w:color w:val="auto"/>
          <w:sz w:val="22"/>
        </w:rPr>
        <w:fldChar w:fldCharType="separate"/>
      </w:r>
      <w:r w:rsidR="00244B5B">
        <w:rPr>
          <w:noProof/>
          <w:color w:val="auto"/>
          <w:sz w:val="22"/>
        </w:rPr>
        <w:t>3</w:t>
      </w:r>
      <w:r w:rsidRPr="00C274B9">
        <w:rPr>
          <w:color w:val="auto"/>
          <w:sz w:val="22"/>
        </w:rPr>
        <w:fldChar w:fldCharType="end"/>
      </w:r>
      <w:r w:rsidRPr="00C274B9">
        <w:rPr>
          <w:color w:val="auto"/>
          <w:sz w:val="22"/>
        </w:rPr>
        <w:t xml:space="preserve">: </w:t>
      </w:r>
      <w:r w:rsidR="00C73A78">
        <w:rPr>
          <w:color w:val="auto"/>
          <w:sz w:val="22"/>
        </w:rPr>
        <w:t>S</w:t>
      </w:r>
      <w:r w:rsidR="00C73A78" w:rsidRPr="00C274B9">
        <w:rPr>
          <w:color w:val="auto"/>
          <w:sz w:val="22"/>
        </w:rPr>
        <w:t xml:space="preserve">ervice </w:t>
      </w:r>
      <w:r w:rsidR="00C73A78">
        <w:rPr>
          <w:color w:val="auto"/>
          <w:sz w:val="22"/>
        </w:rPr>
        <w:t>u</w:t>
      </w:r>
      <w:r w:rsidR="00C73A78" w:rsidRPr="00C274B9">
        <w:rPr>
          <w:color w:val="auto"/>
          <w:sz w:val="22"/>
        </w:rPr>
        <w:t>sers</w:t>
      </w:r>
      <w:r w:rsidR="004211F8">
        <w:rPr>
          <w:color w:val="auto"/>
          <w:sz w:val="22"/>
        </w:rPr>
        <w:t>’</w:t>
      </w:r>
      <w:r w:rsidR="00C73A78" w:rsidRPr="00C274B9">
        <w:rPr>
          <w:color w:val="auto"/>
          <w:sz w:val="22"/>
        </w:rPr>
        <w:t xml:space="preserve"> </w:t>
      </w:r>
      <w:r w:rsidRPr="00C274B9">
        <w:rPr>
          <w:color w:val="auto"/>
          <w:sz w:val="22"/>
        </w:rPr>
        <w:t>ethnicity</w:t>
      </w:r>
      <w:bookmarkEnd w:id="13"/>
    </w:p>
    <w:p w:rsidR="00E8490C" w:rsidRPr="00770AAF" w:rsidRDefault="00E8490C" w:rsidP="00770AAF">
      <w:pPr>
        <w:spacing w:line="360" w:lineRule="auto"/>
        <w:jc w:val="both"/>
        <w:rPr>
          <w:rFonts w:cstheme="minorHAnsi"/>
          <w:lang w:val="en-US"/>
        </w:rPr>
      </w:pPr>
    </w:p>
    <w:p w:rsidR="00EA6256" w:rsidRPr="00770AAF" w:rsidRDefault="00AB41C9" w:rsidP="00770AAF">
      <w:pPr>
        <w:spacing w:after="0" w:line="240" w:lineRule="auto"/>
        <w:jc w:val="both"/>
        <w:rPr>
          <w:rFonts w:cstheme="minorHAnsi"/>
          <w:lang w:val="en-US"/>
        </w:rPr>
      </w:pPr>
      <w:r w:rsidRPr="00770AAF">
        <w:rPr>
          <w:rFonts w:cstheme="minorHAnsi"/>
          <w:noProof/>
        </w:rPr>
        <w:drawing>
          <wp:inline distT="0" distB="0" distL="0" distR="0" wp14:anchorId="423A410E" wp14:editId="4FDE8A28">
            <wp:extent cx="5486400" cy="30099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A6256" w:rsidRPr="00770AAF" w:rsidRDefault="00EA6256" w:rsidP="00770AAF">
      <w:pPr>
        <w:spacing w:after="0" w:line="240" w:lineRule="auto"/>
        <w:jc w:val="both"/>
        <w:rPr>
          <w:rFonts w:cstheme="minorHAnsi"/>
          <w:lang w:val="en-US"/>
        </w:rPr>
      </w:pPr>
    </w:p>
    <w:p w:rsidR="00EA6256" w:rsidRPr="00770AAF" w:rsidRDefault="00EA6256" w:rsidP="00770AAF">
      <w:pPr>
        <w:spacing w:after="0" w:line="240" w:lineRule="auto"/>
        <w:jc w:val="both"/>
        <w:rPr>
          <w:rFonts w:cstheme="minorHAnsi"/>
          <w:lang w:val="en-US"/>
        </w:rPr>
      </w:pPr>
    </w:p>
    <w:p w:rsidR="00AB41C9" w:rsidRPr="00770AAF" w:rsidRDefault="00AB41C9" w:rsidP="00770AAF">
      <w:pPr>
        <w:spacing w:after="0" w:line="240" w:lineRule="auto"/>
        <w:jc w:val="both"/>
        <w:rPr>
          <w:rFonts w:cstheme="minorHAnsi"/>
          <w:lang w:val="en-US"/>
        </w:rPr>
      </w:pPr>
      <w:r w:rsidRPr="00770AAF">
        <w:rPr>
          <w:rFonts w:cstheme="minorHAnsi"/>
          <w:lang w:val="en-US"/>
        </w:rPr>
        <w:t>Note</w:t>
      </w:r>
      <w:r w:rsidR="00C274B9">
        <w:rPr>
          <w:rFonts w:cstheme="minorHAnsi"/>
          <w:lang w:val="en-US"/>
        </w:rPr>
        <w:t>s</w:t>
      </w:r>
      <w:r w:rsidRPr="00770AAF">
        <w:rPr>
          <w:rFonts w:cstheme="minorHAnsi"/>
          <w:lang w:val="en-US"/>
        </w:rPr>
        <w:t>: Responses are based on n</w:t>
      </w:r>
      <w:r w:rsidR="00C274B9">
        <w:rPr>
          <w:rFonts w:cstheme="minorHAnsi"/>
          <w:lang w:val="en-US"/>
        </w:rPr>
        <w:t xml:space="preserve"> </w:t>
      </w:r>
      <w:r w:rsidRPr="00770AAF">
        <w:rPr>
          <w:rFonts w:cstheme="minorHAnsi"/>
          <w:lang w:val="en-US"/>
        </w:rPr>
        <w:t>= 2</w:t>
      </w:r>
      <w:r w:rsidR="00BC23B3" w:rsidRPr="00770AAF">
        <w:rPr>
          <w:rFonts w:cstheme="minorHAnsi"/>
          <w:lang w:val="en-US"/>
        </w:rPr>
        <w:t>,</w:t>
      </w:r>
      <w:r w:rsidRPr="00770AAF">
        <w:rPr>
          <w:rFonts w:cstheme="minorHAnsi"/>
          <w:lang w:val="en-US"/>
        </w:rPr>
        <w:t>505.</w:t>
      </w:r>
      <w:r w:rsidR="000C2678" w:rsidRPr="00770AAF">
        <w:rPr>
          <w:rFonts w:cstheme="minorHAnsi"/>
          <w:lang w:val="en-US"/>
        </w:rPr>
        <w:t xml:space="preserve"> </w:t>
      </w:r>
      <w:proofErr w:type="spellStart"/>
      <w:proofErr w:type="gramStart"/>
      <w:r w:rsidR="000C2678" w:rsidRPr="00770AAF">
        <w:rPr>
          <w:rFonts w:cstheme="minorHAnsi"/>
          <w:vertAlign w:val="superscript"/>
          <w:lang w:val="en-US"/>
        </w:rPr>
        <w:t>a</w:t>
      </w:r>
      <w:proofErr w:type="spellEnd"/>
      <w:proofErr w:type="gramEnd"/>
      <w:r w:rsidR="000C2678" w:rsidRPr="00770AAF">
        <w:rPr>
          <w:rFonts w:cstheme="minorHAnsi"/>
          <w:vertAlign w:val="superscript"/>
          <w:lang w:val="en-US"/>
        </w:rPr>
        <w:t xml:space="preserve"> </w:t>
      </w:r>
      <w:r w:rsidR="000C2678" w:rsidRPr="00770AAF">
        <w:rPr>
          <w:rFonts w:cstheme="minorHAnsi"/>
          <w:lang w:val="en-US"/>
        </w:rPr>
        <w:t xml:space="preserve">Includes: White Irish, White Other, mixed multiple ethnicity other, mixed multiple ethnicity White and Black. </w:t>
      </w:r>
      <w:proofErr w:type="gramStart"/>
      <w:r w:rsidR="000C2678" w:rsidRPr="00770AAF">
        <w:rPr>
          <w:rFonts w:cstheme="minorHAnsi"/>
          <w:vertAlign w:val="superscript"/>
          <w:lang w:val="en-US"/>
        </w:rPr>
        <w:t>b</w:t>
      </w:r>
      <w:proofErr w:type="gramEnd"/>
      <w:r w:rsidR="000C2678" w:rsidRPr="00770AAF">
        <w:rPr>
          <w:rFonts w:cstheme="minorHAnsi"/>
          <w:vertAlign w:val="superscript"/>
          <w:lang w:val="en-US"/>
        </w:rPr>
        <w:t xml:space="preserve"> </w:t>
      </w:r>
      <w:r w:rsidR="000C2678" w:rsidRPr="00770AAF">
        <w:rPr>
          <w:rFonts w:cstheme="minorHAnsi"/>
          <w:lang w:val="en-US"/>
        </w:rPr>
        <w:t xml:space="preserve">Includes: Asian Bengalese, Asian Indian, Asian Pakistani, Asian Chinese, Asian British. </w:t>
      </w:r>
      <w:proofErr w:type="gramStart"/>
      <w:r w:rsidR="000C2678" w:rsidRPr="00770AAF">
        <w:rPr>
          <w:rFonts w:cstheme="minorHAnsi"/>
          <w:vertAlign w:val="superscript"/>
          <w:lang w:val="en-US"/>
        </w:rPr>
        <w:t>c</w:t>
      </w:r>
      <w:proofErr w:type="gramEnd"/>
      <w:r w:rsidR="000C2678" w:rsidRPr="00770AAF">
        <w:rPr>
          <w:rFonts w:cstheme="minorHAnsi"/>
          <w:vertAlign w:val="superscript"/>
          <w:lang w:val="en-US"/>
        </w:rPr>
        <w:t xml:space="preserve"> </w:t>
      </w:r>
      <w:r w:rsidR="000C2678" w:rsidRPr="00770AAF">
        <w:rPr>
          <w:rFonts w:cstheme="minorHAnsi"/>
          <w:lang w:val="en-US"/>
        </w:rPr>
        <w:t>Includes: Black African, Black Caribbean.</w:t>
      </w:r>
    </w:p>
    <w:p w:rsidR="002B6F8B" w:rsidRDefault="002B6F8B" w:rsidP="00770AAF">
      <w:pPr>
        <w:spacing w:line="360" w:lineRule="auto"/>
        <w:jc w:val="both"/>
        <w:rPr>
          <w:rFonts w:cstheme="minorHAnsi"/>
          <w:lang w:val="en-US"/>
        </w:rPr>
      </w:pPr>
    </w:p>
    <w:p w:rsidR="00C274B9" w:rsidRDefault="00C274B9" w:rsidP="00770AAF">
      <w:pPr>
        <w:spacing w:line="360" w:lineRule="auto"/>
        <w:jc w:val="both"/>
        <w:rPr>
          <w:rFonts w:cstheme="minorHAnsi"/>
          <w:lang w:val="en-US"/>
        </w:rPr>
      </w:pPr>
    </w:p>
    <w:p w:rsidR="00C274B9" w:rsidRPr="00C274B9" w:rsidRDefault="00C274B9" w:rsidP="00C274B9">
      <w:pPr>
        <w:pStyle w:val="Caption"/>
        <w:rPr>
          <w:rFonts w:cstheme="minorHAnsi"/>
          <w:color w:val="auto"/>
          <w:sz w:val="22"/>
          <w:lang w:val="en-US"/>
        </w:rPr>
      </w:pPr>
      <w:bookmarkStart w:id="14" w:name="_Toc385408387"/>
      <w:r w:rsidRPr="00C274B9">
        <w:rPr>
          <w:color w:val="auto"/>
          <w:sz w:val="22"/>
        </w:rPr>
        <w:lastRenderedPageBreak/>
        <w:t xml:space="preserve">Figure </w:t>
      </w:r>
      <w:r w:rsidRPr="00C274B9">
        <w:rPr>
          <w:color w:val="auto"/>
          <w:sz w:val="22"/>
        </w:rPr>
        <w:fldChar w:fldCharType="begin"/>
      </w:r>
      <w:r w:rsidRPr="00C274B9">
        <w:rPr>
          <w:color w:val="auto"/>
          <w:sz w:val="22"/>
        </w:rPr>
        <w:instrText xml:space="preserve"> SEQ Figure \* ARABIC </w:instrText>
      </w:r>
      <w:r w:rsidRPr="00C274B9">
        <w:rPr>
          <w:color w:val="auto"/>
          <w:sz w:val="22"/>
        </w:rPr>
        <w:fldChar w:fldCharType="separate"/>
      </w:r>
      <w:r w:rsidR="00244B5B">
        <w:rPr>
          <w:noProof/>
          <w:color w:val="auto"/>
          <w:sz w:val="22"/>
        </w:rPr>
        <w:t>4</w:t>
      </w:r>
      <w:r w:rsidRPr="00C274B9">
        <w:rPr>
          <w:color w:val="auto"/>
          <w:sz w:val="22"/>
        </w:rPr>
        <w:fldChar w:fldCharType="end"/>
      </w:r>
      <w:r w:rsidRPr="00C274B9">
        <w:rPr>
          <w:color w:val="auto"/>
          <w:sz w:val="22"/>
        </w:rPr>
        <w:t xml:space="preserve">: Reason for </w:t>
      </w:r>
      <w:r w:rsidR="00C73A78">
        <w:rPr>
          <w:color w:val="auto"/>
          <w:sz w:val="22"/>
        </w:rPr>
        <w:t>s</w:t>
      </w:r>
      <w:r w:rsidR="00C73A78" w:rsidRPr="00C274B9">
        <w:rPr>
          <w:color w:val="auto"/>
          <w:sz w:val="22"/>
        </w:rPr>
        <w:t xml:space="preserve">ervice </w:t>
      </w:r>
      <w:r w:rsidR="00C73A78">
        <w:rPr>
          <w:color w:val="auto"/>
          <w:sz w:val="22"/>
        </w:rPr>
        <w:t>u</w:t>
      </w:r>
      <w:r w:rsidR="00C73A78" w:rsidRPr="00C274B9">
        <w:rPr>
          <w:color w:val="auto"/>
          <w:sz w:val="22"/>
        </w:rPr>
        <w:t xml:space="preserve">ser </w:t>
      </w:r>
      <w:r>
        <w:rPr>
          <w:color w:val="auto"/>
          <w:sz w:val="22"/>
        </w:rPr>
        <w:t>r</w:t>
      </w:r>
      <w:r w:rsidRPr="00C274B9">
        <w:rPr>
          <w:color w:val="auto"/>
          <w:sz w:val="22"/>
        </w:rPr>
        <w:t>eferral</w:t>
      </w:r>
      <w:r>
        <w:rPr>
          <w:color w:val="auto"/>
          <w:sz w:val="22"/>
        </w:rPr>
        <w:t xml:space="preserve"> (gender %)</w:t>
      </w:r>
      <w:bookmarkEnd w:id="14"/>
    </w:p>
    <w:p w:rsidR="002B6F8B" w:rsidRPr="00770AAF" w:rsidRDefault="00631290" w:rsidP="00770AAF">
      <w:pPr>
        <w:spacing w:line="360" w:lineRule="auto"/>
        <w:jc w:val="both"/>
        <w:rPr>
          <w:rFonts w:cstheme="minorHAnsi"/>
          <w:lang w:val="en-US"/>
        </w:rPr>
      </w:pPr>
      <w:r w:rsidRPr="00770AAF">
        <w:rPr>
          <w:rFonts w:cstheme="minorHAnsi"/>
          <w:noProof/>
        </w:rPr>
        <w:drawing>
          <wp:inline distT="0" distB="0" distL="0" distR="0" wp14:anchorId="2766F2BB" wp14:editId="337AAD60">
            <wp:extent cx="5709684" cy="3019646"/>
            <wp:effectExtent l="0" t="0" r="571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C7D64" w:rsidRDefault="00C274B9" w:rsidP="007C7D64">
      <w:pPr>
        <w:pStyle w:val="Caption"/>
        <w:rPr>
          <w:color w:val="auto"/>
          <w:sz w:val="22"/>
        </w:rPr>
      </w:pPr>
      <w:bookmarkStart w:id="15" w:name="_Toc384897125"/>
      <w:r w:rsidRPr="00C274B9">
        <w:rPr>
          <w:color w:val="auto"/>
          <w:sz w:val="22"/>
        </w:rPr>
        <w:t xml:space="preserve">Table </w:t>
      </w:r>
      <w:r w:rsidRPr="00C274B9">
        <w:rPr>
          <w:color w:val="auto"/>
          <w:sz w:val="22"/>
        </w:rPr>
        <w:fldChar w:fldCharType="begin"/>
      </w:r>
      <w:r w:rsidRPr="00C274B9">
        <w:rPr>
          <w:color w:val="auto"/>
          <w:sz w:val="22"/>
        </w:rPr>
        <w:instrText xml:space="preserve"> SEQ Table \* ARABIC </w:instrText>
      </w:r>
      <w:r w:rsidRPr="00C274B9">
        <w:rPr>
          <w:color w:val="auto"/>
          <w:sz w:val="22"/>
        </w:rPr>
        <w:fldChar w:fldCharType="separate"/>
      </w:r>
      <w:r w:rsidR="00244B5B">
        <w:rPr>
          <w:noProof/>
          <w:color w:val="auto"/>
          <w:sz w:val="22"/>
        </w:rPr>
        <w:t>1</w:t>
      </w:r>
      <w:r w:rsidRPr="00C274B9">
        <w:rPr>
          <w:color w:val="auto"/>
          <w:sz w:val="22"/>
        </w:rPr>
        <w:fldChar w:fldCharType="end"/>
      </w:r>
      <w:r w:rsidRPr="00C274B9">
        <w:rPr>
          <w:color w:val="auto"/>
          <w:sz w:val="22"/>
        </w:rPr>
        <w:t xml:space="preserve">: </w:t>
      </w:r>
      <w:r w:rsidR="00C73A78">
        <w:rPr>
          <w:color w:val="auto"/>
          <w:sz w:val="22"/>
        </w:rPr>
        <w:t>S</w:t>
      </w:r>
      <w:r w:rsidR="00C73A78" w:rsidRPr="00C274B9">
        <w:rPr>
          <w:color w:val="auto"/>
          <w:sz w:val="22"/>
        </w:rPr>
        <w:t xml:space="preserve">ervice </w:t>
      </w:r>
      <w:r w:rsidR="00C73A78">
        <w:rPr>
          <w:color w:val="auto"/>
          <w:sz w:val="22"/>
        </w:rPr>
        <w:t>u</w:t>
      </w:r>
      <w:r w:rsidR="00C73A78" w:rsidRPr="00C274B9">
        <w:rPr>
          <w:color w:val="auto"/>
          <w:sz w:val="22"/>
        </w:rPr>
        <w:t xml:space="preserve">ser </w:t>
      </w:r>
      <w:r w:rsidRPr="00C274B9">
        <w:rPr>
          <w:color w:val="auto"/>
          <w:sz w:val="22"/>
        </w:rPr>
        <w:t xml:space="preserve">by </w:t>
      </w:r>
      <w:r w:rsidR="0014462E">
        <w:rPr>
          <w:color w:val="auto"/>
          <w:sz w:val="22"/>
        </w:rPr>
        <w:t>p</w:t>
      </w:r>
      <w:r w:rsidRPr="00C274B9">
        <w:rPr>
          <w:color w:val="auto"/>
          <w:sz w:val="22"/>
        </w:rPr>
        <w:t xml:space="preserve">ostcode </w:t>
      </w:r>
      <w:r w:rsidR="0014462E">
        <w:rPr>
          <w:color w:val="auto"/>
          <w:sz w:val="22"/>
        </w:rPr>
        <w:t>l</w:t>
      </w:r>
      <w:r w:rsidRPr="00C274B9">
        <w:rPr>
          <w:color w:val="auto"/>
          <w:sz w:val="22"/>
        </w:rPr>
        <w:t>ocation</w:t>
      </w:r>
      <w:bookmarkEnd w:id="15"/>
    </w:p>
    <w:p w:rsidR="007C7D64" w:rsidRPr="007C7D64" w:rsidRDefault="007C7D64" w:rsidP="007C7D64">
      <w:pPr>
        <w:rPr>
          <w:sz w:val="4"/>
        </w:rPr>
      </w:pPr>
    </w:p>
    <w:tbl>
      <w:tblPr>
        <w:tblW w:w="0" w:type="auto"/>
        <w:tblInd w:w="1602" w:type="dxa"/>
        <w:tblLook w:val="04A0" w:firstRow="1" w:lastRow="0" w:firstColumn="1" w:lastColumn="0" w:noHBand="0" w:noVBand="1"/>
      </w:tblPr>
      <w:tblGrid>
        <w:gridCol w:w="1526"/>
        <w:gridCol w:w="850"/>
        <w:gridCol w:w="1276"/>
        <w:gridCol w:w="1134"/>
      </w:tblGrid>
      <w:tr w:rsidR="007C7D64" w:rsidTr="007C7D64">
        <w:tc>
          <w:tcPr>
            <w:tcW w:w="1526" w:type="dxa"/>
            <w:tcBorders>
              <w:top w:val="single" w:sz="4" w:space="0" w:color="auto"/>
              <w:bottom w:val="single" w:sz="4" w:space="0" w:color="auto"/>
            </w:tcBorders>
            <w:vAlign w:val="center"/>
          </w:tcPr>
          <w:p w:rsidR="007C7D64" w:rsidRPr="007C7D64" w:rsidRDefault="007C7D64" w:rsidP="00091227">
            <w:pPr>
              <w:jc w:val="center"/>
              <w:rPr>
                <w:rFonts w:cstheme="minorHAnsi"/>
                <w:b/>
                <w:bCs/>
                <w:color w:val="000000"/>
              </w:rPr>
            </w:pPr>
            <w:r w:rsidRPr="007C7D64">
              <w:rPr>
                <w:rFonts w:cstheme="minorHAnsi"/>
                <w:b/>
                <w:bCs/>
                <w:color w:val="000000"/>
              </w:rPr>
              <w:t>Rank</w:t>
            </w:r>
          </w:p>
        </w:tc>
        <w:tc>
          <w:tcPr>
            <w:tcW w:w="850" w:type="dxa"/>
            <w:tcBorders>
              <w:top w:val="single" w:sz="4" w:space="0" w:color="auto"/>
              <w:bottom w:val="single" w:sz="4" w:space="0" w:color="auto"/>
            </w:tcBorders>
            <w:vAlign w:val="center"/>
          </w:tcPr>
          <w:p w:rsidR="007C7D64" w:rsidRPr="007C7D64" w:rsidRDefault="007C7D64" w:rsidP="00091227">
            <w:pPr>
              <w:jc w:val="center"/>
              <w:rPr>
                <w:rFonts w:cstheme="minorHAnsi"/>
                <w:b/>
                <w:bCs/>
                <w:color w:val="000000"/>
              </w:rPr>
            </w:pPr>
            <w:r w:rsidRPr="007C7D64">
              <w:rPr>
                <w:rFonts w:cstheme="minorHAnsi"/>
                <w:b/>
                <w:bCs/>
                <w:color w:val="000000"/>
              </w:rPr>
              <w:t>Group</w:t>
            </w:r>
          </w:p>
        </w:tc>
        <w:tc>
          <w:tcPr>
            <w:tcW w:w="1276" w:type="dxa"/>
            <w:tcBorders>
              <w:top w:val="single" w:sz="4" w:space="0" w:color="auto"/>
              <w:bottom w:val="single" w:sz="4" w:space="0" w:color="auto"/>
            </w:tcBorders>
            <w:vAlign w:val="center"/>
          </w:tcPr>
          <w:p w:rsidR="007C7D64" w:rsidRPr="007C7D64" w:rsidRDefault="007C7D64" w:rsidP="00091227">
            <w:pPr>
              <w:jc w:val="center"/>
              <w:rPr>
                <w:rFonts w:cstheme="minorHAnsi"/>
                <w:b/>
                <w:bCs/>
                <w:color w:val="000000"/>
              </w:rPr>
            </w:pPr>
            <w:r w:rsidRPr="007C7D64">
              <w:rPr>
                <w:rFonts w:cstheme="minorHAnsi"/>
                <w:b/>
                <w:bCs/>
                <w:color w:val="000000"/>
              </w:rPr>
              <w:t>%</w:t>
            </w:r>
          </w:p>
        </w:tc>
        <w:tc>
          <w:tcPr>
            <w:tcW w:w="1134" w:type="dxa"/>
            <w:tcBorders>
              <w:top w:val="single" w:sz="4" w:space="0" w:color="auto"/>
              <w:bottom w:val="single" w:sz="4" w:space="0" w:color="auto"/>
            </w:tcBorders>
            <w:vAlign w:val="center"/>
          </w:tcPr>
          <w:p w:rsidR="007C7D64" w:rsidRPr="007C7D64" w:rsidRDefault="007C7D64" w:rsidP="00091227">
            <w:pPr>
              <w:jc w:val="center"/>
              <w:rPr>
                <w:rFonts w:cstheme="minorHAnsi"/>
                <w:b/>
                <w:bCs/>
                <w:color w:val="000000"/>
              </w:rPr>
            </w:pPr>
            <w:r w:rsidRPr="007C7D64">
              <w:rPr>
                <w:rFonts w:cstheme="minorHAnsi"/>
                <w:b/>
                <w:bCs/>
                <w:color w:val="000000"/>
              </w:rPr>
              <w:t>n</w:t>
            </w:r>
          </w:p>
        </w:tc>
      </w:tr>
      <w:tr w:rsidR="007C7D64" w:rsidTr="007C7D64">
        <w:tc>
          <w:tcPr>
            <w:tcW w:w="1526" w:type="dxa"/>
            <w:tcBorders>
              <w:top w:val="single" w:sz="4" w:space="0" w:color="auto"/>
            </w:tcBorders>
          </w:tcPr>
          <w:p w:rsidR="007C7D64" w:rsidRPr="007C7D64" w:rsidRDefault="007C7D64" w:rsidP="00091227">
            <w:pPr>
              <w:jc w:val="center"/>
              <w:rPr>
                <w:rFonts w:cstheme="minorHAnsi"/>
                <w:color w:val="000000"/>
              </w:rPr>
            </w:pPr>
            <w:r w:rsidRPr="007C7D64">
              <w:rPr>
                <w:rFonts w:cstheme="minorHAnsi"/>
                <w:color w:val="000000"/>
              </w:rPr>
              <w:t>1</w:t>
            </w:r>
          </w:p>
        </w:tc>
        <w:tc>
          <w:tcPr>
            <w:tcW w:w="850" w:type="dxa"/>
            <w:tcBorders>
              <w:top w:val="single" w:sz="4" w:space="0" w:color="auto"/>
            </w:tcBorders>
          </w:tcPr>
          <w:p w:rsidR="007C7D64" w:rsidRPr="007C7D64" w:rsidRDefault="007C7D64" w:rsidP="00091227">
            <w:pPr>
              <w:jc w:val="center"/>
              <w:rPr>
                <w:rFonts w:cstheme="minorHAnsi"/>
                <w:color w:val="000000"/>
              </w:rPr>
            </w:pPr>
            <w:r w:rsidRPr="007C7D64">
              <w:rPr>
                <w:rFonts w:cstheme="minorHAnsi"/>
                <w:color w:val="000000"/>
              </w:rPr>
              <w:t>BS37</w:t>
            </w:r>
          </w:p>
        </w:tc>
        <w:tc>
          <w:tcPr>
            <w:tcW w:w="1276" w:type="dxa"/>
            <w:tcBorders>
              <w:top w:val="single" w:sz="4" w:space="0" w:color="auto"/>
            </w:tcBorders>
            <w:vAlign w:val="center"/>
          </w:tcPr>
          <w:p w:rsidR="007C7D64" w:rsidRPr="007C7D64" w:rsidRDefault="007C7D64" w:rsidP="00091227">
            <w:pPr>
              <w:jc w:val="center"/>
              <w:rPr>
                <w:rFonts w:cstheme="minorHAnsi"/>
                <w:color w:val="000000"/>
              </w:rPr>
            </w:pPr>
            <w:r w:rsidRPr="007C7D64">
              <w:rPr>
                <w:rFonts w:cstheme="minorHAnsi"/>
                <w:color w:val="000000"/>
              </w:rPr>
              <w:t>16.2</w:t>
            </w:r>
          </w:p>
        </w:tc>
        <w:tc>
          <w:tcPr>
            <w:tcW w:w="1134" w:type="dxa"/>
            <w:tcBorders>
              <w:top w:val="single" w:sz="4" w:space="0" w:color="auto"/>
            </w:tcBorders>
            <w:vAlign w:val="center"/>
          </w:tcPr>
          <w:p w:rsidR="007C7D64" w:rsidRPr="007C7D64" w:rsidRDefault="007C7D64" w:rsidP="00091227">
            <w:pPr>
              <w:jc w:val="center"/>
              <w:rPr>
                <w:rFonts w:cstheme="minorHAnsi"/>
                <w:color w:val="000000"/>
              </w:rPr>
            </w:pPr>
            <w:r w:rsidRPr="007C7D64">
              <w:rPr>
                <w:rFonts w:cstheme="minorHAnsi"/>
                <w:color w:val="000000"/>
              </w:rPr>
              <w:t>407</w:t>
            </w:r>
          </w:p>
        </w:tc>
      </w:tr>
      <w:tr w:rsidR="007C7D64" w:rsidTr="007C7D64">
        <w:tc>
          <w:tcPr>
            <w:tcW w:w="1526" w:type="dxa"/>
          </w:tcPr>
          <w:p w:rsidR="007C7D64" w:rsidRPr="007C7D64" w:rsidRDefault="007C7D64" w:rsidP="00091227">
            <w:pPr>
              <w:jc w:val="center"/>
              <w:rPr>
                <w:rFonts w:cstheme="minorHAnsi"/>
                <w:color w:val="000000"/>
              </w:rPr>
            </w:pPr>
            <w:r w:rsidRPr="007C7D64">
              <w:rPr>
                <w:rFonts w:cstheme="minorHAnsi"/>
                <w:color w:val="000000"/>
              </w:rPr>
              <w:t>2</w:t>
            </w:r>
          </w:p>
        </w:tc>
        <w:tc>
          <w:tcPr>
            <w:tcW w:w="850" w:type="dxa"/>
          </w:tcPr>
          <w:p w:rsidR="007C7D64" w:rsidRPr="007C7D64" w:rsidRDefault="007C7D64" w:rsidP="00091227">
            <w:pPr>
              <w:jc w:val="center"/>
              <w:rPr>
                <w:rFonts w:cstheme="minorHAnsi"/>
                <w:color w:val="000000"/>
              </w:rPr>
            </w:pPr>
            <w:r w:rsidRPr="007C7D64">
              <w:rPr>
                <w:rFonts w:cstheme="minorHAnsi"/>
                <w:color w:val="000000"/>
              </w:rPr>
              <w:t>BS16</w:t>
            </w:r>
          </w:p>
        </w:tc>
        <w:tc>
          <w:tcPr>
            <w:tcW w:w="1276" w:type="dxa"/>
            <w:vAlign w:val="center"/>
          </w:tcPr>
          <w:p w:rsidR="007C7D64" w:rsidRPr="007C7D64" w:rsidRDefault="007C7D64" w:rsidP="00091227">
            <w:pPr>
              <w:jc w:val="center"/>
              <w:rPr>
                <w:rFonts w:cstheme="minorHAnsi"/>
                <w:color w:val="000000"/>
              </w:rPr>
            </w:pPr>
            <w:r w:rsidRPr="007C7D64">
              <w:rPr>
                <w:rFonts w:cstheme="minorHAnsi"/>
                <w:color w:val="000000"/>
              </w:rPr>
              <w:t>15.5</w:t>
            </w:r>
          </w:p>
        </w:tc>
        <w:tc>
          <w:tcPr>
            <w:tcW w:w="1134" w:type="dxa"/>
            <w:vAlign w:val="center"/>
          </w:tcPr>
          <w:p w:rsidR="007C7D64" w:rsidRPr="007C7D64" w:rsidRDefault="007C7D64" w:rsidP="00091227">
            <w:pPr>
              <w:jc w:val="center"/>
              <w:rPr>
                <w:rFonts w:cstheme="minorHAnsi"/>
                <w:color w:val="000000"/>
              </w:rPr>
            </w:pPr>
            <w:r w:rsidRPr="007C7D64">
              <w:rPr>
                <w:rFonts w:cstheme="minorHAnsi"/>
                <w:color w:val="000000"/>
              </w:rPr>
              <w:t>389</w:t>
            </w:r>
          </w:p>
        </w:tc>
      </w:tr>
      <w:tr w:rsidR="007C7D64" w:rsidTr="007C7D64">
        <w:tc>
          <w:tcPr>
            <w:tcW w:w="1526" w:type="dxa"/>
          </w:tcPr>
          <w:p w:rsidR="007C7D64" w:rsidRPr="007C7D64" w:rsidRDefault="007C7D64" w:rsidP="00091227">
            <w:pPr>
              <w:jc w:val="center"/>
              <w:rPr>
                <w:rFonts w:cstheme="minorHAnsi"/>
                <w:color w:val="000000"/>
              </w:rPr>
            </w:pPr>
            <w:r w:rsidRPr="007C7D64">
              <w:rPr>
                <w:rFonts w:cstheme="minorHAnsi"/>
                <w:color w:val="000000"/>
              </w:rPr>
              <w:t>3</w:t>
            </w:r>
          </w:p>
        </w:tc>
        <w:tc>
          <w:tcPr>
            <w:tcW w:w="850" w:type="dxa"/>
          </w:tcPr>
          <w:p w:rsidR="007C7D64" w:rsidRPr="007C7D64" w:rsidRDefault="007C7D64" w:rsidP="00091227">
            <w:pPr>
              <w:jc w:val="center"/>
              <w:rPr>
                <w:rFonts w:cstheme="minorHAnsi"/>
                <w:color w:val="000000"/>
              </w:rPr>
            </w:pPr>
            <w:r w:rsidRPr="007C7D64">
              <w:rPr>
                <w:rFonts w:cstheme="minorHAnsi"/>
                <w:color w:val="000000"/>
              </w:rPr>
              <w:t>BS15</w:t>
            </w:r>
          </w:p>
        </w:tc>
        <w:tc>
          <w:tcPr>
            <w:tcW w:w="1276" w:type="dxa"/>
            <w:vAlign w:val="center"/>
          </w:tcPr>
          <w:p w:rsidR="007C7D64" w:rsidRPr="007C7D64" w:rsidRDefault="007C7D64" w:rsidP="00091227">
            <w:pPr>
              <w:jc w:val="center"/>
              <w:rPr>
                <w:rFonts w:cstheme="minorHAnsi"/>
                <w:color w:val="000000"/>
              </w:rPr>
            </w:pPr>
            <w:r w:rsidRPr="007C7D64">
              <w:rPr>
                <w:rFonts w:cstheme="minorHAnsi"/>
                <w:color w:val="000000"/>
              </w:rPr>
              <w:t>14.8</w:t>
            </w:r>
          </w:p>
        </w:tc>
        <w:tc>
          <w:tcPr>
            <w:tcW w:w="1134" w:type="dxa"/>
            <w:vAlign w:val="center"/>
          </w:tcPr>
          <w:p w:rsidR="007C7D64" w:rsidRPr="007C7D64" w:rsidRDefault="007C7D64" w:rsidP="00091227">
            <w:pPr>
              <w:jc w:val="center"/>
              <w:rPr>
                <w:rFonts w:cstheme="minorHAnsi"/>
                <w:color w:val="000000"/>
              </w:rPr>
            </w:pPr>
            <w:r w:rsidRPr="007C7D64">
              <w:rPr>
                <w:rFonts w:cstheme="minorHAnsi"/>
                <w:color w:val="000000"/>
              </w:rPr>
              <w:t>371</w:t>
            </w:r>
          </w:p>
        </w:tc>
      </w:tr>
      <w:tr w:rsidR="007C7D64" w:rsidTr="007C7D64">
        <w:tc>
          <w:tcPr>
            <w:tcW w:w="1526" w:type="dxa"/>
          </w:tcPr>
          <w:p w:rsidR="007C7D64" w:rsidRPr="007C7D64" w:rsidRDefault="007C7D64" w:rsidP="00091227">
            <w:pPr>
              <w:jc w:val="center"/>
              <w:rPr>
                <w:rFonts w:cstheme="minorHAnsi"/>
                <w:color w:val="000000"/>
              </w:rPr>
            </w:pPr>
            <w:r w:rsidRPr="007C7D64">
              <w:rPr>
                <w:rFonts w:cstheme="minorHAnsi"/>
                <w:color w:val="000000"/>
              </w:rPr>
              <w:t>4</w:t>
            </w:r>
          </w:p>
        </w:tc>
        <w:tc>
          <w:tcPr>
            <w:tcW w:w="850" w:type="dxa"/>
          </w:tcPr>
          <w:p w:rsidR="007C7D64" w:rsidRPr="007C7D64" w:rsidRDefault="007C7D64" w:rsidP="00091227">
            <w:pPr>
              <w:jc w:val="center"/>
              <w:rPr>
                <w:rFonts w:cstheme="minorHAnsi"/>
                <w:color w:val="000000"/>
              </w:rPr>
            </w:pPr>
            <w:r w:rsidRPr="007C7D64">
              <w:rPr>
                <w:rFonts w:cstheme="minorHAnsi"/>
                <w:color w:val="000000"/>
              </w:rPr>
              <w:t>BS30</w:t>
            </w:r>
          </w:p>
        </w:tc>
        <w:tc>
          <w:tcPr>
            <w:tcW w:w="1276" w:type="dxa"/>
            <w:vAlign w:val="center"/>
          </w:tcPr>
          <w:p w:rsidR="007C7D64" w:rsidRPr="007C7D64" w:rsidRDefault="007C7D64" w:rsidP="00091227">
            <w:pPr>
              <w:jc w:val="center"/>
              <w:rPr>
                <w:rFonts w:cstheme="minorHAnsi"/>
                <w:color w:val="000000"/>
              </w:rPr>
            </w:pPr>
            <w:r w:rsidRPr="007C7D64">
              <w:rPr>
                <w:rFonts w:cstheme="minorHAnsi"/>
                <w:color w:val="000000"/>
              </w:rPr>
              <w:t>13.4</w:t>
            </w:r>
          </w:p>
        </w:tc>
        <w:tc>
          <w:tcPr>
            <w:tcW w:w="1134" w:type="dxa"/>
            <w:vAlign w:val="center"/>
          </w:tcPr>
          <w:p w:rsidR="007C7D64" w:rsidRPr="007C7D64" w:rsidRDefault="007C7D64" w:rsidP="00091227">
            <w:pPr>
              <w:jc w:val="center"/>
              <w:rPr>
                <w:rFonts w:cstheme="minorHAnsi"/>
                <w:color w:val="000000"/>
              </w:rPr>
            </w:pPr>
            <w:r w:rsidRPr="007C7D64">
              <w:rPr>
                <w:rFonts w:cstheme="minorHAnsi"/>
                <w:color w:val="000000"/>
              </w:rPr>
              <w:t>335</w:t>
            </w:r>
          </w:p>
        </w:tc>
      </w:tr>
      <w:tr w:rsidR="007C7D64" w:rsidTr="007C7D64">
        <w:tc>
          <w:tcPr>
            <w:tcW w:w="1526" w:type="dxa"/>
          </w:tcPr>
          <w:p w:rsidR="007C7D64" w:rsidRPr="007C7D64" w:rsidRDefault="007C7D64" w:rsidP="00091227">
            <w:pPr>
              <w:jc w:val="center"/>
              <w:rPr>
                <w:rFonts w:cstheme="minorHAnsi"/>
                <w:color w:val="000000"/>
              </w:rPr>
            </w:pPr>
            <w:r w:rsidRPr="007C7D64">
              <w:rPr>
                <w:rFonts w:cstheme="minorHAnsi"/>
                <w:color w:val="000000"/>
              </w:rPr>
              <w:t>5</w:t>
            </w:r>
          </w:p>
        </w:tc>
        <w:tc>
          <w:tcPr>
            <w:tcW w:w="850" w:type="dxa"/>
          </w:tcPr>
          <w:p w:rsidR="007C7D64" w:rsidRPr="007C7D64" w:rsidRDefault="007C7D64" w:rsidP="00091227">
            <w:pPr>
              <w:jc w:val="center"/>
              <w:rPr>
                <w:rFonts w:cstheme="minorHAnsi"/>
                <w:color w:val="000000"/>
              </w:rPr>
            </w:pPr>
            <w:r w:rsidRPr="007C7D64">
              <w:rPr>
                <w:rFonts w:cstheme="minorHAnsi"/>
                <w:color w:val="000000"/>
              </w:rPr>
              <w:t>BS34</w:t>
            </w:r>
          </w:p>
        </w:tc>
        <w:tc>
          <w:tcPr>
            <w:tcW w:w="1276" w:type="dxa"/>
            <w:vAlign w:val="center"/>
          </w:tcPr>
          <w:p w:rsidR="007C7D64" w:rsidRPr="007C7D64" w:rsidRDefault="007C7D64" w:rsidP="00091227">
            <w:pPr>
              <w:jc w:val="center"/>
              <w:rPr>
                <w:rFonts w:cstheme="minorHAnsi"/>
                <w:color w:val="000000"/>
              </w:rPr>
            </w:pPr>
            <w:r w:rsidRPr="007C7D64">
              <w:rPr>
                <w:rFonts w:cstheme="minorHAnsi"/>
                <w:color w:val="000000"/>
              </w:rPr>
              <w:t>11.3</w:t>
            </w:r>
          </w:p>
        </w:tc>
        <w:tc>
          <w:tcPr>
            <w:tcW w:w="1134" w:type="dxa"/>
            <w:vAlign w:val="center"/>
          </w:tcPr>
          <w:p w:rsidR="007C7D64" w:rsidRPr="007C7D64" w:rsidRDefault="007C7D64" w:rsidP="00091227">
            <w:pPr>
              <w:jc w:val="center"/>
              <w:rPr>
                <w:rFonts w:cstheme="minorHAnsi"/>
                <w:color w:val="000000"/>
              </w:rPr>
            </w:pPr>
            <w:r w:rsidRPr="007C7D64">
              <w:rPr>
                <w:rFonts w:cstheme="minorHAnsi"/>
                <w:color w:val="000000"/>
              </w:rPr>
              <w:t>284</w:t>
            </w:r>
          </w:p>
        </w:tc>
      </w:tr>
      <w:tr w:rsidR="007C7D64" w:rsidTr="007C7D64">
        <w:tc>
          <w:tcPr>
            <w:tcW w:w="1526" w:type="dxa"/>
          </w:tcPr>
          <w:p w:rsidR="007C7D64" w:rsidRPr="007C7D64" w:rsidRDefault="007C7D64" w:rsidP="00091227">
            <w:pPr>
              <w:jc w:val="center"/>
              <w:rPr>
                <w:rFonts w:cstheme="minorHAnsi"/>
                <w:color w:val="000000"/>
              </w:rPr>
            </w:pPr>
            <w:r w:rsidRPr="007C7D64">
              <w:rPr>
                <w:rFonts w:cstheme="minorHAnsi"/>
                <w:color w:val="000000"/>
              </w:rPr>
              <w:t>6</w:t>
            </w:r>
          </w:p>
        </w:tc>
        <w:tc>
          <w:tcPr>
            <w:tcW w:w="850" w:type="dxa"/>
          </w:tcPr>
          <w:p w:rsidR="007C7D64" w:rsidRPr="007C7D64" w:rsidRDefault="007C7D64" w:rsidP="00091227">
            <w:pPr>
              <w:jc w:val="center"/>
              <w:rPr>
                <w:rFonts w:cstheme="minorHAnsi"/>
                <w:color w:val="000000"/>
              </w:rPr>
            </w:pPr>
            <w:r w:rsidRPr="007C7D64">
              <w:rPr>
                <w:rFonts w:cstheme="minorHAnsi"/>
                <w:color w:val="000000"/>
              </w:rPr>
              <w:t>BS35</w:t>
            </w:r>
          </w:p>
        </w:tc>
        <w:tc>
          <w:tcPr>
            <w:tcW w:w="1276" w:type="dxa"/>
            <w:vAlign w:val="center"/>
          </w:tcPr>
          <w:p w:rsidR="007C7D64" w:rsidRPr="007C7D64" w:rsidRDefault="007C7D64" w:rsidP="00091227">
            <w:pPr>
              <w:jc w:val="center"/>
              <w:rPr>
                <w:rFonts w:cstheme="minorHAnsi"/>
                <w:color w:val="000000"/>
              </w:rPr>
            </w:pPr>
            <w:r w:rsidRPr="007C7D64">
              <w:rPr>
                <w:rFonts w:cstheme="minorHAnsi"/>
                <w:color w:val="000000"/>
              </w:rPr>
              <w:t>10.2</w:t>
            </w:r>
          </w:p>
        </w:tc>
        <w:tc>
          <w:tcPr>
            <w:tcW w:w="1134" w:type="dxa"/>
            <w:vAlign w:val="center"/>
          </w:tcPr>
          <w:p w:rsidR="007C7D64" w:rsidRPr="007C7D64" w:rsidRDefault="007C7D64" w:rsidP="00091227">
            <w:pPr>
              <w:jc w:val="center"/>
              <w:rPr>
                <w:rFonts w:cstheme="minorHAnsi"/>
                <w:color w:val="000000"/>
              </w:rPr>
            </w:pPr>
            <w:r w:rsidRPr="007C7D64">
              <w:rPr>
                <w:rFonts w:cstheme="minorHAnsi"/>
                <w:color w:val="000000"/>
              </w:rPr>
              <w:t>255</w:t>
            </w:r>
          </w:p>
        </w:tc>
      </w:tr>
      <w:tr w:rsidR="007C7D64" w:rsidTr="007C7D64">
        <w:tc>
          <w:tcPr>
            <w:tcW w:w="1526" w:type="dxa"/>
          </w:tcPr>
          <w:p w:rsidR="007C7D64" w:rsidRPr="007C7D64" w:rsidRDefault="007C7D64" w:rsidP="00091227">
            <w:pPr>
              <w:jc w:val="center"/>
              <w:rPr>
                <w:rFonts w:cstheme="minorHAnsi"/>
                <w:color w:val="000000"/>
              </w:rPr>
            </w:pPr>
            <w:r w:rsidRPr="007C7D64">
              <w:rPr>
                <w:rFonts w:cstheme="minorHAnsi"/>
                <w:color w:val="000000"/>
              </w:rPr>
              <w:t>7</w:t>
            </w:r>
          </w:p>
        </w:tc>
        <w:tc>
          <w:tcPr>
            <w:tcW w:w="850" w:type="dxa"/>
          </w:tcPr>
          <w:p w:rsidR="007C7D64" w:rsidRPr="007C7D64" w:rsidRDefault="007C7D64" w:rsidP="00091227">
            <w:pPr>
              <w:jc w:val="center"/>
              <w:rPr>
                <w:rFonts w:cstheme="minorHAnsi"/>
                <w:color w:val="000000"/>
              </w:rPr>
            </w:pPr>
            <w:r w:rsidRPr="007C7D64">
              <w:rPr>
                <w:rFonts w:cstheme="minorHAnsi"/>
                <w:color w:val="000000"/>
              </w:rPr>
              <w:t>BS32</w:t>
            </w:r>
          </w:p>
        </w:tc>
        <w:tc>
          <w:tcPr>
            <w:tcW w:w="1276" w:type="dxa"/>
            <w:vAlign w:val="center"/>
          </w:tcPr>
          <w:p w:rsidR="007C7D64" w:rsidRPr="007C7D64" w:rsidRDefault="007C7D64" w:rsidP="00091227">
            <w:pPr>
              <w:jc w:val="center"/>
              <w:rPr>
                <w:rFonts w:cstheme="minorHAnsi"/>
                <w:color w:val="000000"/>
              </w:rPr>
            </w:pPr>
            <w:r w:rsidRPr="007C7D64">
              <w:rPr>
                <w:rFonts w:cstheme="minorHAnsi"/>
                <w:color w:val="000000"/>
              </w:rPr>
              <w:t>6.9</w:t>
            </w:r>
          </w:p>
        </w:tc>
        <w:tc>
          <w:tcPr>
            <w:tcW w:w="1134" w:type="dxa"/>
            <w:vAlign w:val="center"/>
          </w:tcPr>
          <w:p w:rsidR="007C7D64" w:rsidRPr="007C7D64" w:rsidRDefault="007C7D64" w:rsidP="00091227">
            <w:pPr>
              <w:jc w:val="center"/>
              <w:rPr>
                <w:rFonts w:cstheme="minorHAnsi"/>
                <w:color w:val="000000"/>
              </w:rPr>
            </w:pPr>
            <w:r w:rsidRPr="007C7D64">
              <w:rPr>
                <w:rFonts w:cstheme="minorHAnsi"/>
                <w:color w:val="000000"/>
              </w:rPr>
              <w:t>174</w:t>
            </w:r>
          </w:p>
        </w:tc>
      </w:tr>
      <w:tr w:rsidR="007C7D64" w:rsidTr="007C7D64">
        <w:tc>
          <w:tcPr>
            <w:tcW w:w="1526" w:type="dxa"/>
          </w:tcPr>
          <w:p w:rsidR="007C7D64" w:rsidRPr="007C7D64" w:rsidRDefault="007C7D64" w:rsidP="00091227">
            <w:pPr>
              <w:jc w:val="center"/>
              <w:rPr>
                <w:rFonts w:cstheme="minorHAnsi"/>
                <w:color w:val="000000"/>
              </w:rPr>
            </w:pPr>
            <w:r w:rsidRPr="007C7D64">
              <w:rPr>
                <w:rFonts w:cstheme="minorHAnsi"/>
                <w:color w:val="000000"/>
              </w:rPr>
              <w:t>8</w:t>
            </w:r>
          </w:p>
        </w:tc>
        <w:tc>
          <w:tcPr>
            <w:tcW w:w="850" w:type="dxa"/>
          </w:tcPr>
          <w:p w:rsidR="007C7D64" w:rsidRPr="007C7D64" w:rsidRDefault="007C7D64" w:rsidP="00091227">
            <w:pPr>
              <w:jc w:val="center"/>
              <w:rPr>
                <w:rFonts w:cstheme="minorHAnsi"/>
                <w:color w:val="000000"/>
              </w:rPr>
            </w:pPr>
            <w:r w:rsidRPr="007C7D64">
              <w:rPr>
                <w:rFonts w:cstheme="minorHAnsi"/>
                <w:color w:val="000000"/>
              </w:rPr>
              <w:t>BS36</w:t>
            </w:r>
          </w:p>
        </w:tc>
        <w:tc>
          <w:tcPr>
            <w:tcW w:w="1276" w:type="dxa"/>
            <w:vAlign w:val="center"/>
          </w:tcPr>
          <w:p w:rsidR="007C7D64" w:rsidRPr="007C7D64" w:rsidRDefault="007C7D64" w:rsidP="00091227">
            <w:pPr>
              <w:jc w:val="center"/>
              <w:rPr>
                <w:rFonts w:cstheme="minorHAnsi"/>
                <w:color w:val="000000"/>
              </w:rPr>
            </w:pPr>
            <w:r w:rsidRPr="007C7D64">
              <w:rPr>
                <w:rFonts w:cstheme="minorHAnsi"/>
                <w:color w:val="000000"/>
              </w:rPr>
              <w:t>6.3</w:t>
            </w:r>
          </w:p>
        </w:tc>
        <w:tc>
          <w:tcPr>
            <w:tcW w:w="1134" w:type="dxa"/>
            <w:vAlign w:val="center"/>
          </w:tcPr>
          <w:p w:rsidR="007C7D64" w:rsidRPr="007C7D64" w:rsidRDefault="007C7D64" w:rsidP="00091227">
            <w:pPr>
              <w:jc w:val="center"/>
              <w:rPr>
                <w:rFonts w:cstheme="minorHAnsi"/>
                <w:color w:val="000000"/>
              </w:rPr>
            </w:pPr>
            <w:r w:rsidRPr="007C7D64">
              <w:rPr>
                <w:rFonts w:cstheme="minorHAnsi"/>
                <w:color w:val="000000"/>
              </w:rPr>
              <w:t>157</w:t>
            </w:r>
          </w:p>
        </w:tc>
      </w:tr>
      <w:tr w:rsidR="007C7D64" w:rsidTr="007C7D64">
        <w:tc>
          <w:tcPr>
            <w:tcW w:w="1526" w:type="dxa"/>
          </w:tcPr>
          <w:p w:rsidR="007C7D64" w:rsidRPr="007C7D64" w:rsidRDefault="007C7D64" w:rsidP="00091227">
            <w:pPr>
              <w:jc w:val="center"/>
              <w:rPr>
                <w:rFonts w:cstheme="minorHAnsi"/>
                <w:color w:val="000000"/>
              </w:rPr>
            </w:pPr>
            <w:r w:rsidRPr="007C7D64">
              <w:rPr>
                <w:rFonts w:cstheme="minorHAnsi"/>
                <w:color w:val="000000"/>
              </w:rPr>
              <w:t>9</w:t>
            </w:r>
          </w:p>
        </w:tc>
        <w:tc>
          <w:tcPr>
            <w:tcW w:w="850" w:type="dxa"/>
          </w:tcPr>
          <w:p w:rsidR="007C7D64" w:rsidRPr="007C7D64" w:rsidRDefault="007C7D64" w:rsidP="00091227">
            <w:pPr>
              <w:jc w:val="center"/>
              <w:rPr>
                <w:rFonts w:cstheme="minorHAnsi"/>
                <w:color w:val="000000"/>
              </w:rPr>
            </w:pPr>
            <w:r w:rsidRPr="007C7D64">
              <w:rPr>
                <w:rFonts w:cstheme="minorHAnsi"/>
                <w:color w:val="000000"/>
              </w:rPr>
              <w:t>BS5</w:t>
            </w:r>
          </w:p>
        </w:tc>
        <w:tc>
          <w:tcPr>
            <w:tcW w:w="1276" w:type="dxa"/>
            <w:vAlign w:val="center"/>
          </w:tcPr>
          <w:p w:rsidR="007C7D64" w:rsidRPr="007C7D64" w:rsidRDefault="007C7D64" w:rsidP="00091227">
            <w:pPr>
              <w:jc w:val="center"/>
              <w:rPr>
                <w:rFonts w:cstheme="minorHAnsi"/>
                <w:color w:val="000000"/>
              </w:rPr>
            </w:pPr>
            <w:r w:rsidRPr="007C7D64">
              <w:rPr>
                <w:rFonts w:cstheme="minorHAnsi"/>
                <w:color w:val="000000"/>
              </w:rPr>
              <w:t>1.2</w:t>
            </w:r>
          </w:p>
        </w:tc>
        <w:tc>
          <w:tcPr>
            <w:tcW w:w="1134" w:type="dxa"/>
            <w:vAlign w:val="center"/>
          </w:tcPr>
          <w:p w:rsidR="007C7D64" w:rsidRPr="007C7D64" w:rsidRDefault="007C7D64" w:rsidP="00091227">
            <w:pPr>
              <w:jc w:val="center"/>
              <w:rPr>
                <w:rFonts w:cstheme="minorHAnsi"/>
                <w:color w:val="000000"/>
              </w:rPr>
            </w:pPr>
            <w:r w:rsidRPr="007C7D64">
              <w:rPr>
                <w:rFonts w:cstheme="minorHAnsi"/>
                <w:color w:val="000000"/>
              </w:rPr>
              <w:t>31</w:t>
            </w:r>
          </w:p>
        </w:tc>
      </w:tr>
      <w:tr w:rsidR="007C7D64" w:rsidTr="007C7D64">
        <w:tc>
          <w:tcPr>
            <w:tcW w:w="1526" w:type="dxa"/>
          </w:tcPr>
          <w:p w:rsidR="007C7D64" w:rsidRPr="007C7D64" w:rsidRDefault="007C7D64" w:rsidP="00091227">
            <w:pPr>
              <w:jc w:val="center"/>
              <w:rPr>
                <w:rFonts w:cstheme="minorHAnsi"/>
                <w:color w:val="000000"/>
              </w:rPr>
            </w:pPr>
            <w:r w:rsidRPr="007C7D64">
              <w:rPr>
                <w:rFonts w:cstheme="minorHAnsi"/>
                <w:color w:val="000000"/>
              </w:rPr>
              <w:t>10</w:t>
            </w:r>
          </w:p>
        </w:tc>
        <w:tc>
          <w:tcPr>
            <w:tcW w:w="850" w:type="dxa"/>
          </w:tcPr>
          <w:p w:rsidR="007C7D64" w:rsidRPr="007C7D64" w:rsidRDefault="007C7D64" w:rsidP="00091227">
            <w:pPr>
              <w:jc w:val="center"/>
              <w:rPr>
                <w:rFonts w:cstheme="minorHAnsi"/>
                <w:color w:val="000000"/>
              </w:rPr>
            </w:pPr>
            <w:r w:rsidRPr="007C7D64">
              <w:rPr>
                <w:rFonts w:cstheme="minorHAnsi"/>
                <w:color w:val="000000"/>
              </w:rPr>
              <w:t>GL12</w:t>
            </w:r>
          </w:p>
        </w:tc>
        <w:tc>
          <w:tcPr>
            <w:tcW w:w="1276" w:type="dxa"/>
            <w:vAlign w:val="center"/>
          </w:tcPr>
          <w:p w:rsidR="007C7D64" w:rsidRPr="007C7D64" w:rsidRDefault="007C7D64" w:rsidP="00091227">
            <w:pPr>
              <w:jc w:val="center"/>
              <w:rPr>
                <w:rFonts w:cstheme="minorHAnsi"/>
                <w:color w:val="000000"/>
              </w:rPr>
            </w:pPr>
            <w:r w:rsidRPr="007C7D64">
              <w:rPr>
                <w:rFonts w:cstheme="minorHAnsi"/>
                <w:color w:val="000000"/>
              </w:rPr>
              <w:t>1.2</w:t>
            </w:r>
          </w:p>
        </w:tc>
        <w:tc>
          <w:tcPr>
            <w:tcW w:w="1134" w:type="dxa"/>
            <w:vAlign w:val="center"/>
          </w:tcPr>
          <w:p w:rsidR="007C7D64" w:rsidRPr="007C7D64" w:rsidRDefault="007C7D64" w:rsidP="00091227">
            <w:pPr>
              <w:jc w:val="center"/>
              <w:rPr>
                <w:rFonts w:cstheme="minorHAnsi"/>
                <w:color w:val="000000"/>
              </w:rPr>
            </w:pPr>
            <w:r w:rsidRPr="007C7D64">
              <w:rPr>
                <w:rFonts w:cstheme="minorHAnsi"/>
                <w:color w:val="000000"/>
              </w:rPr>
              <w:t>31</w:t>
            </w:r>
          </w:p>
        </w:tc>
      </w:tr>
      <w:tr w:rsidR="007C7D64" w:rsidTr="007C7D64">
        <w:tc>
          <w:tcPr>
            <w:tcW w:w="1526" w:type="dxa"/>
          </w:tcPr>
          <w:p w:rsidR="007C7D64" w:rsidRPr="007C7D64" w:rsidRDefault="007C7D64" w:rsidP="00091227">
            <w:pPr>
              <w:jc w:val="center"/>
              <w:rPr>
                <w:rFonts w:cstheme="minorHAnsi"/>
                <w:color w:val="000000"/>
              </w:rPr>
            </w:pPr>
            <w:r w:rsidRPr="007C7D64">
              <w:rPr>
                <w:rFonts w:cstheme="minorHAnsi"/>
                <w:color w:val="000000"/>
              </w:rPr>
              <w:t>11</w:t>
            </w:r>
          </w:p>
        </w:tc>
        <w:tc>
          <w:tcPr>
            <w:tcW w:w="850" w:type="dxa"/>
          </w:tcPr>
          <w:p w:rsidR="007C7D64" w:rsidRPr="007C7D64" w:rsidRDefault="007C7D64" w:rsidP="00091227">
            <w:pPr>
              <w:jc w:val="center"/>
              <w:rPr>
                <w:rFonts w:cstheme="minorHAnsi"/>
                <w:color w:val="000000"/>
              </w:rPr>
            </w:pPr>
            <w:r w:rsidRPr="007C7D64">
              <w:rPr>
                <w:rFonts w:cstheme="minorHAnsi"/>
                <w:color w:val="000000"/>
              </w:rPr>
              <w:t>BS7</w:t>
            </w:r>
          </w:p>
        </w:tc>
        <w:tc>
          <w:tcPr>
            <w:tcW w:w="1276" w:type="dxa"/>
            <w:vAlign w:val="center"/>
          </w:tcPr>
          <w:p w:rsidR="007C7D64" w:rsidRPr="007C7D64" w:rsidRDefault="007C7D64" w:rsidP="00091227">
            <w:pPr>
              <w:jc w:val="center"/>
              <w:rPr>
                <w:rFonts w:cstheme="minorHAnsi"/>
                <w:color w:val="000000"/>
              </w:rPr>
            </w:pPr>
            <w:r w:rsidRPr="007C7D64">
              <w:rPr>
                <w:rFonts w:cstheme="minorHAnsi"/>
                <w:color w:val="000000"/>
              </w:rPr>
              <w:t>.8</w:t>
            </w:r>
          </w:p>
        </w:tc>
        <w:tc>
          <w:tcPr>
            <w:tcW w:w="1134" w:type="dxa"/>
            <w:vAlign w:val="center"/>
          </w:tcPr>
          <w:p w:rsidR="007C7D64" w:rsidRPr="007C7D64" w:rsidRDefault="007C7D64" w:rsidP="00091227">
            <w:pPr>
              <w:jc w:val="center"/>
              <w:rPr>
                <w:rFonts w:cstheme="minorHAnsi"/>
                <w:color w:val="000000"/>
              </w:rPr>
            </w:pPr>
            <w:r w:rsidRPr="007C7D64">
              <w:rPr>
                <w:rFonts w:cstheme="minorHAnsi"/>
                <w:color w:val="000000"/>
              </w:rPr>
              <w:t>20</w:t>
            </w:r>
          </w:p>
        </w:tc>
      </w:tr>
      <w:tr w:rsidR="007C7D64" w:rsidTr="007C7D64">
        <w:tc>
          <w:tcPr>
            <w:tcW w:w="1526" w:type="dxa"/>
          </w:tcPr>
          <w:p w:rsidR="007C7D64" w:rsidRPr="007C7D64" w:rsidRDefault="007C7D64" w:rsidP="00091227">
            <w:pPr>
              <w:jc w:val="center"/>
              <w:rPr>
                <w:rFonts w:cstheme="minorHAnsi"/>
                <w:color w:val="000000"/>
              </w:rPr>
            </w:pPr>
            <w:r w:rsidRPr="007C7D64">
              <w:rPr>
                <w:rFonts w:cstheme="minorHAnsi"/>
                <w:color w:val="000000"/>
              </w:rPr>
              <w:t>12</w:t>
            </w:r>
          </w:p>
        </w:tc>
        <w:tc>
          <w:tcPr>
            <w:tcW w:w="850" w:type="dxa"/>
          </w:tcPr>
          <w:p w:rsidR="007C7D64" w:rsidRPr="007C7D64" w:rsidRDefault="007C7D64" w:rsidP="00091227">
            <w:pPr>
              <w:jc w:val="center"/>
              <w:rPr>
                <w:rFonts w:cstheme="minorHAnsi"/>
                <w:color w:val="000000"/>
              </w:rPr>
            </w:pPr>
            <w:r w:rsidRPr="007C7D64">
              <w:rPr>
                <w:rFonts w:cstheme="minorHAnsi"/>
                <w:color w:val="000000"/>
              </w:rPr>
              <w:t>BS3</w:t>
            </w:r>
          </w:p>
        </w:tc>
        <w:tc>
          <w:tcPr>
            <w:tcW w:w="1276" w:type="dxa"/>
            <w:vAlign w:val="center"/>
          </w:tcPr>
          <w:p w:rsidR="007C7D64" w:rsidRPr="007C7D64" w:rsidRDefault="007C7D64" w:rsidP="00091227">
            <w:pPr>
              <w:jc w:val="center"/>
              <w:rPr>
                <w:rFonts w:cstheme="minorHAnsi"/>
                <w:color w:val="000000"/>
              </w:rPr>
            </w:pPr>
            <w:r w:rsidRPr="007C7D64">
              <w:rPr>
                <w:rFonts w:cstheme="minorHAnsi"/>
                <w:color w:val="000000"/>
              </w:rPr>
              <w:t>.4</w:t>
            </w:r>
          </w:p>
        </w:tc>
        <w:tc>
          <w:tcPr>
            <w:tcW w:w="1134" w:type="dxa"/>
            <w:vAlign w:val="center"/>
          </w:tcPr>
          <w:p w:rsidR="007C7D64" w:rsidRPr="007C7D64" w:rsidRDefault="007C7D64" w:rsidP="00091227">
            <w:pPr>
              <w:jc w:val="center"/>
              <w:rPr>
                <w:rFonts w:cstheme="minorHAnsi"/>
                <w:color w:val="000000"/>
              </w:rPr>
            </w:pPr>
            <w:r w:rsidRPr="007C7D64">
              <w:rPr>
                <w:rFonts w:cstheme="minorHAnsi"/>
                <w:color w:val="000000"/>
              </w:rPr>
              <w:t>9</w:t>
            </w:r>
          </w:p>
        </w:tc>
      </w:tr>
      <w:tr w:rsidR="007C7D64" w:rsidTr="007C7D64">
        <w:tc>
          <w:tcPr>
            <w:tcW w:w="1526" w:type="dxa"/>
            <w:tcBorders>
              <w:bottom w:val="single" w:sz="4" w:space="0" w:color="auto"/>
            </w:tcBorders>
          </w:tcPr>
          <w:p w:rsidR="007C7D64" w:rsidRPr="007C7D64" w:rsidRDefault="007C7D64" w:rsidP="00091227">
            <w:pPr>
              <w:jc w:val="center"/>
              <w:rPr>
                <w:rFonts w:cstheme="minorHAnsi"/>
                <w:color w:val="000000"/>
              </w:rPr>
            </w:pPr>
            <w:r w:rsidRPr="007C7D64">
              <w:rPr>
                <w:rFonts w:cstheme="minorHAnsi"/>
                <w:color w:val="000000"/>
              </w:rPr>
              <w:t>13</w:t>
            </w:r>
          </w:p>
        </w:tc>
        <w:tc>
          <w:tcPr>
            <w:tcW w:w="850" w:type="dxa"/>
            <w:tcBorders>
              <w:bottom w:val="single" w:sz="4" w:space="0" w:color="auto"/>
            </w:tcBorders>
          </w:tcPr>
          <w:p w:rsidR="007C7D64" w:rsidRPr="007C7D64" w:rsidRDefault="007C7D64" w:rsidP="00091227">
            <w:pPr>
              <w:jc w:val="center"/>
              <w:rPr>
                <w:rFonts w:cstheme="minorHAnsi"/>
                <w:color w:val="000000"/>
              </w:rPr>
            </w:pPr>
            <w:r w:rsidRPr="007C7D64">
              <w:rPr>
                <w:rFonts w:cstheme="minorHAnsi"/>
                <w:color w:val="000000"/>
              </w:rPr>
              <w:t>SN14</w:t>
            </w:r>
          </w:p>
        </w:tc>
        <w:tc>
          <w:tcPr>
            <w:tcW w:w="1276" w:type="dxa"/>
            <w:tcBorders>
              <w:bottom w:val="single" w:sz="4" w:space="0" w:color="auto"/>
            </w:tcBorders>
            <w:vAlign w:val="center"/>
          </w:tcPr>
          <w:p w:rsidR="007C7D64" w:rsidRPr="007C7D64" w:rsidRDefault="007C7D64" w:rsidP="00091227">
            <w:pPr>
              <w:jc w:val="center"/>
              <w:rPr>
                <w:rFonts w:cstheme="minorHAnsi"/>
                <w:color w:val="000000"/>
              </w:rPr>
            </w:pPr>
            <w:r w:rsidRPr="007C7D64">
              <w:rPr>
                <w:rFonts w:cstheme="minorHAnsi"/>
                <w:color w:val="000000"/>
              </w:rPr>
              <w:t>.2</w:t>
            </w:r>
          </w:p>
        </w:tc>
        <w:tc>
          <w:tcPr>
            <w:tcW w:w="1134" w:type="dxa"/>
            <w:tcBorders>
              <w:bottom w:val="single" w:sz="4" w:space="0" w:color="auto"/>
            </w:tcBorders>
            <w:vAlign w:val="center"/>
          </w:tcPr>
          <w:p w:rsidR="007C7D64" w:rsidRPr="007C7D64" w:rsidRDefault="007C7D64" w:rsidP="00091227">
            <w:pPr>
              <w:jc w:val="center"/>
              <w:rPr>
                <w:rFonts w:cstheme="minorHAnsi"/>
                <w:color w:val="000000"/>
              </w:rPr>
            </w:pPr>
            <w:r w:rsidRPr="007C7D64">
              <w:rPr>
                <w:rFonts w:cstheme="minorHAnsi"/>
                <w:color w:val="000000"/>
              </w:rPr>
              <w:t>5</w:t>
            </w:r>
          </w:p>
        </w:tc>
      </w:tr>
    </w:tbl>
    <w:p w:rsidR="00521B7F" w:rsidRPr="007C7D64" w:rsidRDefault="007C7D64" w:rsidP="007C7D64">
      <w:pPr>
        <w:spacing w:line="360" w:lineRule="auto"/>
        <w:ind w:left="720"/>
        <w:jc w:val="both"/>
        <w:rPr>
          <w:rFonts w:cstheme="minorHAnsi"/>
          <w:sz w:val="18"/>
          <w:lang w:val="en-US"/>
        </w:rPr>
      </w:pPr>
      <w:r>
        <w:rPr>
          <w:rFonts w:cstheme="minorHAnsi"/>
          <w:sz w:val="18"/>
          <w:lang w:val="en-US"/>
        </w:rPr>
        <w:t xml:space="preserve">       </w:t>
      </w:r>
      <w:r w:rsidR="00521B7F" w:rsidRPr="007C7D64">
        <w:rPr>
          <w:rFonts w:cstheme="minorHAnsi"/>
          <w:sz w:val="18"/>
          <w:lang w:val="en-US"/>
        </w:rPr>
        <w:t>Note: Postcodes with less than four respondents not included in calculations.</w:t>
      </w:r>
    </w:p>
    <w:p w:rsidR="00631290" w:rsidRPr="007C7D64" w:rsidRDefault="007C7D64" w:rsidP="00770AAF">
      <w:pPr>
        <w:spacing w:line="360" w:lineRule="auto"/>
        <w:jc w:val="both"/>
        <w:rPr>
          <w:rFonts w:cstheme="minorHAnsi"/>
          <w:b/>
          <w:lang w:val="en-US"/>
        </w:rPr>
      </w:pPr>
      <w:bookmarkStart w:id="16" w:name="_Toc384897126"/>
      <w:r w:rsidRPr="007C7D64">
        <w:rPr>
          <w:b/>
        </w:rPr>
        <w:lastRenderedPageBreak/>
        <w:t xml:space="preserve">Table </w:t>
      </w:r>
      <w:r w:rsidRPr="007C7D64">
        <w:rPr>
          <w:b/>
        </w:rPr>
        <w:fldChar w:fldCharType="begin"/>
      </w:r>
      <w:r w:rsidRPr="007C7D64">
        <w:rPr>
          <w:b/>
        </w:rPr>
        <w:instrText xml:space="preserve"> SEQ Table \* ARABIC </w:instrText>
      </w:r>
      <w:r w:rsidRPr="007C7D64">
        <w:rPr>
          <w:b/>
        </w:rPr>
        <w:fldChar w:fldCharType="separate"/>
      </w:r>
      <w:r w:rsidR="00244B5B">
        <w:rPr>
          <w:b/>
          <w:noProof/>
        </w:rPr>
        <w:t>2</w:t>
      </w:r>
      <w:r w:rsidRPr="007C7D64">
        <w:rPr>
          <w:b/>
        </w:rPr>
        <w:fldChar w:fldCharType="end"/>
      </w:r>
      <w:r w:rsidRPr="007C7D64">
        <w:rPr>
          <w:b/>
        </w:rPr>
        <w:t xml:space="preserve">: Index of Multiple Deprivation </w:t>
      </w:r>
      <w:r>
        <w:rPr>
          <w:b/>
        </w:rPr>
        <w:t>and</w:t>
      </w:r>
      <w:r w:rsidRPr="007C7D64">
        <w:rPr>
          <w:b/>
        </w:rPr>
        <w:t xml:space="preserve"> </w:t>
      </w:r>
      <w:r w:rsidR="00C73A78" w:rsidRPr="00C73A78">
        <w:rPr>
          <w:b/>
        </w:rPr>
        <w:t>service user</w:t>
      </w:r>
      <w:r w:rsidR="00C73A78" w:rsidRPr="00C274B9">
        <w:t xml:space="preserve"> </w:t>
      </w:r>
      <w:r>
        <w:rPr>
          <w:b/>
        </w:rPr>
        <w:t>p</w:t>
      </w:r>
      <w:r w:rsidRPr="007C7D64">
        <w:rPr>
          <w:b/>
        </w:rPr>
        <w:t>ostcode</w:t>
      </w:r>
      <w:r w:rsidR="00787180">
        <w:rPr>
          <w:b/>
        </w:rPr>
        <w:t>s</w:t>
      </w:r>
      <w:bookmarkEnd w:id="16"/>
    </w:p>
    <w:tbl>
      <w:tblPr>
        <w:tblW w:w="0" w:type="auto"/>
        <w:tblInd w:w="1942" w:type="dxa"/>
        <w:tblLook w:val="04A0" w:firstRow="1" w:lastRow="0" w:firstColumn="1" w:lastColumn="0" w:noHBand="0" w:noVBand="1"/>
      </w:tblPr>
      <w:tblGrid>
        <w:gridCol w:w="960"/>
        <w:gridCol w:w="960"/>
        <w:gridCol w:w="960"/>
        <w:gridCol w:w="642"/>
        <w:gridCol w:w="746"/>
      </w:tblGrid>
      <w:tr w:rsidR="007C7D64" w:rsidRPr="00770AAF" w:rsidTr="007C7D64">
        <w:trPr>
          <w:trHeight w:val="495"/>
        </w:trPr>
        <w:tc>
          <w:tcPr>
            <w:tcW w:w="960" w:type="dxa"/>
            <w:tcBorders>
              <w:top w:val="single" w:sz="4" w:space="0" w:color="auto"/>
              <w:bottom w:val="single" w:sz="4" w:space="0" w:color="auto"/>
            </w:tcBorders>
            <w:hideMark/>
          </w:tcPr>
          <w:p w:rsidR="007C7D64" w:rsidRPr="00770AAF" w:rsidRDefault="007C7D64" w:rsidP="00332217">
            <w:pPr>
              <w:jc w:val="center"/>
              <w:rPr>
                <w:rFonts w:cstheme="minorHAnsi"/>
                <w:b/>
                <w:bCs/>
              </w:rPr>
            </w:pPr>
            <w:r w:rsidRPr="00770AAF">
              <w:rPr>
                <w:rFonts w:cstheme="minorHAnsi"/>
                <w:b/>
                <w:bCs/>
              </w:rPr>
              <w:t>Rank</w:t>
            </w:r>
          </w:p>
        </w:tc>
        <w:tc>
          <w:tcPr>
            <w:tcW w:w="960" w:type="dxa"/>
            <w:tcBorders>
              <w:top w:val="single" w:sz="4" w:space="0" w:color="auto"/>
              <w:bottom w:val="single" w:sz="4" w:space="0" w:color="auto"/>
            </w:tcBorders>
            <w:hideMark/>
          </w:tcPr>
          <w:p w:rsidR="007C7D64" w:rsidRPr="00770AAF" w:rsidRDefault="007C7D64" w:rsidP="00332217">
            <w:pPr>
              <w:jc w:val="both"/>
              <w:rPr>
                <w:rFonts w:cstheme="minorHAnsi"/>
                <w:b/>
                <w:bCs/>
              </w:rPr>
            </w:pPr>
            <w:r w:rsidRPr="00770AAF">
              <w:rPr>
                <w:rFonts w:cstheme="minorHAnsi"/>
                <w:b/>
                <w:bCs/>
              </w:rPr>
              <w:t>Group</w:t>
            </w:r>
          </w:p>
        </w:tc>
        <w:tc>
          <w:tcPr>
            <w:tcW w:w="960" w:type="dxa"/>
            <w:tcBorders>
              <w:top w:val="single" w:sz="4" w:space="0" w:color="auto"/>
              <w:bottom w:val="single" w:sz="4" w:space="0" w:color="auto"/>
            </w:tcBorders>
            <w:hideMark/>
          </w:tcPr>
          <w:p w:rsidR="007C7D64" w:rsidRPr="00770AAF" w:rsidRDefault="007C7D64" w:rsidP="00332217">
            <w:pPr>
              <w:jc w:val="center"/>
              <w:rPr>
                <w:rFonts w:cstheme="minorHAnsi"/>
                <w:b/>
                <w:bCs/>
              </w:rPr>
            </w:pPr>
            <w:r w:rsidRPr="00770AAF">
              <w:rPr>
                <w:rFonts w:cstheme="minorHAnsi"/>
                <w:b/>
                <w:bCs/>
              </w:rPr>
              <w:t>n</w:t>
            </w:r>
          </w:p>
        </w:tc>
        <w:tc>
          <w:tcPr>
            <w:tcW w:w="1388" w:type="dxa"/>
            <w:gridSpan w:val="2"/>
            <w:tcBorders>
              <w:top w:val="single" w:sz="4" w:space="0" w:color="auto"/>
              <w:bottom w:val="single" w:sz="4" w:space="0" w:color="auto"/>
            </w:tcBorders>
            <w:hideMark/>
          </w:tcPr>
          <w:p w:rsidR="007C7D64" w:rsidRPr="00770AAF" w:rsidRDefault="007C7D64" w:rsidP="00332217">
            <w:pPr>
              <w:jc w:val="center"/>
              <w:rPr>
                <w:rFonts w:cstheme="minorHAnsi"/>
                <w:b/>
                <w:bCs/>
              </w:rPr>
            </w:pPr>
            <w:r w:rsidRPr="00770AAF">
              <w:rPr>
                <w:rFonts w:cstheme="minorHAnsi"/>
                <w:b/>
                <w:bCs/>
              </w:rPr>
              <w:t>M</w:t>
            </w:r>
            <w:r>
              <w:rPr>
                <w:rFonts w:cstheme="minorHAnsi"/>
                <w:b/>
                <w:bCs/>
              </w:rPr>
              <w:t>ean (</w:t>
            </w:r>
            <w:r w:rsidRPr="007C7D64">
              <w:rPr>
                <w:rFonts w:cstheme="minorHAnsi"/>
                <w:b/>
                <w:bCs/>
                <w:i/>
              </w:rPr>
              <w:t>SD</w:t>
            </w:r>
            <w:r>
              <w:rPr>
                <w:rFonts w:cstheme="minorHAnsi"/>
                <w:b/>
                <w:bCs/>
              </w:rPr>
              <w:t>)</w:t>
            </w:r>
          </w:p>
        </w:tc>
      </w:tr>
      <w:tr w:rsidR="00631290" w:rsidRPr="00770AAF" w:rsidTr="007C7D64">
        <w:trPr>
          <w:trHeight w:val="300"/>
        </w:trPr>
        <w:tc>
          <w:tcPr>
            <w:tcW w:w="960" w:type="dxa"/>
            <w:tcBorders>
              <w:top w:val="single" w:sz="4" w:space="0" w:color="auto"/>
            </w:tcBorders>
            <w:noWrap/>
            <w:hideMark/>
          </w:tcPr>
          <w:p w:rsidR="00631290" w:rsidRPr="00770AAF" w:rsidRDefault="00631290" w:rsidP="00332217">
            <w:pPr>
              <w:jc w:val="center"/>
              <w:rPr>
                <w:rFonts w:cstheme="minorHAnsi"/>
              </w:rPr>
            </w:pPr>
            <w:r w:rsidRPr="00770AAF">
              <w:rPr>
                <w:rFonts w:cstheme="minorHAnsi"/>
              </w:rPr>
              <w:t>1</w:t>
            </w:r>
          </w:p>
        </w:tc>
        <w:tc>
          <w:tcPr>
            <w:tcW w:w="960" w:type="dxa"/>
            <w:tcBorders>
              <w:top w:val="single" w:sz="4" w:space="0" w:color="auto"/>
            </w:tcBorders>
            <w:hideMark/>
          </w:tcPr>
          <w:p w:rsidR="00631290" w:rsidRPr="00770AAF" w:rsidRDefault="00631290" w:rsidP="00332217">
            <w:pPr>
              <w:jc w:val="both"/>
              <w:rPr>
                <w:rFonts w:cstheme="minorHAnsi"/>
              </w:rPr>
            </w:pPr>
            <w:r w:rsidRPr="00770AAF">
              <w:rPr>
                <w:rFonts w:cstheme="minorHAnsi"/>
              </w:rPr>
              <w:t>BS7</w:t>
            </w:r>
          </w:p>
        </w:tc>
        <w:tc>
          <w:tcPr>
            <w:tcW w:w="960" w:type="dxa"/>
            <w:tcBorders>
              <w:top w:val="single" w:sz="4" w:space="0" w:color="auto"/>
            </w:tcBorders>
            <w:noWrap/>
            <w:hideMark/>
          </w:tcPr>
          <w:p w:rsidR="00631290" w:rsidRPr="00770AAF" w:rsidRDefault="00631290" w:rsidP="00332217">
            <w:pPr>
              <w:jc w:val="center"/>
              <w:rPr>
                <w:rFonts w:cstheme="minorHAnsi"/>
              </w:rPr>
            </w:pPr>
            <w:r w:rsidRPr="00770AAF">
              <w:rPr>
                <w:rFonts w:cstheme="minorHAnsi"/>
              </w:rPr>
              <w:t>18</w:t>
            </w:r>
          </w:p>
        </w:tc>
        <w:tc>
          <w:tcPr>
            <w:tcW w:w="642" w:type="dxa"/>
            <w:tcBorders>
              <w:top w:val="single" w:sz="4" w:space="0" w:color="auto"/>
            </w:tcBorders>
            <w:noWrap/>
            <w:hideMark/>
          </w:tcPr>
          <w:p w:rsidR="00631290" w:rsidRPr="00770AAF" w:rsidRDefault="00631290" w:rsidP="00332217">
            <w:pPr>
              <w:jc w:val="center"/>
              <w:rPr>
                <w:rFonts w:cstheme="minorHAnsi"/>
              </w:rPr>
            </w:pPr>
            <w:r w:rsidRPr="00770AAF">
              <w:rPr>
                <w:rFonts w:cstheme="minorHAnsi"/>
              </w:rPr>
              <w:t>21.1</w:t>
            </w:r>
          </w:p>
        </w:tc>
        <w:tc>
          <w:tcPr>
            <w:tcW w:w="746" w:type="dxa"/>
            <w:tcBorders>
              <w:top w:val="single" w:sz="4" w:space="0" w:color="auto"/>
            </w:tcBorders>
            <w:noWrap/>
            <w:hideMark/>
          </w:tcPr>
          <w:p w:rsidR="00631290" w:rsidRPr="00770AAF" w:rsidRDefault="007C7D64" w:rsidP="00332217">
            <w:pPr>
              <w:jc w:val="center"/>
              <w:rPr>
                <w:rFonts w:cstheme="minorHAnsi"/>
              </w:rPr>
            </w:pPr>
            <w:r>
              <w:rPr>
                <w:rFonts w:cstheme="minorHAnsi"/>
              </w:rPr>
              <w:t>(</w:t>
            </w:r>
            <w:r w:rsidR="00631290" w:rsidRPr="00770AAF">
              <w:rPr>
                <w:rFonts w:cstheme="minorHAnsi"/>
              </w:rPr>
              <w:t>14.5</w:t>
            </w:r>
            <w:r>
              <w:rPr>
                <w:rFonts w:cstheme="minorHAnsi"/>
              </w:rPr>
              <w:t>)</w:t>
            </w:r>
          </w:p>
        </w:tc>
      </w:tr>
      <w:tr w:rsidR="00631290" w:rsidRPr="00770AAF" w:rsidTr="00091227">
        <w:trPr>
          <w:trHeight w:val="275"/>
        </w:trPr>
        <w:tc>
          <w:tcPr>
            <w:tcW w:w="960" w:type="dxa"/>
            <w:noWrap/>
            <w:hideMark/>
          </w:tcPr>
          <w:p w:rsidR="00631290" w:rsidRPr="00770AAF" w:rsidRDefault="00631290" w:rsidP="00332217">
            <w:pPr>
              <w:jc w:val="center"/>
              <w:rPr>
                <w:rFonts w:cstheme="minorHAnsi"/>
              </w:rPr>
            </w:pPr>
            <w:r w:rsidRPr="00770AAF">
              <w:rPr>
                <w:rFonts w:cstheme="minorHAnsi"/>
              </w:rPr>
              <w:t>2</w:t>
            </w:r>
          </w:p>
        </w:tc>
        <w:tc>
          <w:tcPr>
            <w:tcW w:w="960" w:type="dxa"/>
            <w:hideMark/>
          </w:tcPr>
          <w:p w:rsidR="00631290" w:rsidRPr="00770AAF" w:rsidRDefault="00631290" w:rsidP="00332217">
            <w:pPr>
              <w:jc w:val="both"/>
              <w:rPr>
                <w:rFonts w:cstheme="minorHAnsi"/>
              </w:rPr>
            </w:pPr>
            <w:r w:rsidRPr="00770AAF">
              <w:rPr>
                <w:rFonts w:cstheme="minorHAnsi"/>
              </w:rPr>
              <w:t>BS5</w:t>
            </w:r>
          </w:p>
        </w:tc>
        <w:tc>
          <w:tcPr>
            <w:tcW w:w="960" w:type="dxa"/>
            <w:noWrap/>
            <w:hideMark/>
          </w:tcPr>
          <w:p w:rsidR="00631290" w:rsidRPr="00770AAF" w:rsidRDefault="00631290" w:rsidP="00332217">
            <w:pPr>
              <w:jc w:val="center"/>
              <w:rPr>
                <w:rFonts w:cstheme="minorHAnsi"/>
              </w:rPr>
            </w:pPr>
            <w:r w:rsidRPr="00770AAF">
              <w:rPr>
                <w:rFonts w:cstheme="minorHAnsi"/>
              </w:rPr>
              <w:t>25</w:t>
            </w:r>
          </w:p>
        </w:tc>
        <w:tc>
          <w:tcPr>
            <w:tcW w:w="642" w:type="dxa"/>
            <w:noWrap/>
            <w:hideMark/>
          </w:tcPr>
          <w:p w:rsidR="00631290" w:rsidRPr="00770AAF" w:rsidRDefault="00631290" w:rsidP="00332217">
            <w:pPr>
              <w:jc w:val="center"/>
              <w:rPr>
                <w:rFonts w:cstheme="minorHAnsi"/>
              </w:rPr>
            </w:pPr>
            <w:r w:rsidRPr="00770AAF">
              <w:rPr>
                <w:rFonts w:cstheme="minorHAnsi"/>
              </w:rPr>
              <w:t>18.3</w:t>
            </w:r>
          </w:p>
        </w:tc>
        <w:tc>
          <w:tcPr>
            <w:tcW w:w="746" w:type="dxa"/>
            <w:noWrap/>
            <w:hideMark/>
          </w:tcPr>
          <w:p w:rsidR="00631290" w:rsidRPr="00770AAF" w:rsidRDefault="007C7D64" w:rsidP="00332217">
            <w:pPr>
              <w:jc w:val="center"/>
              <w:rPr>
                <w:rFonts w:cstheme="minorHAnsi"/>
              </w:rPr>
            </w:pPr>
            <w:r>
              <w:rPr>
                <w:rFonts w:cstheme="minorHAnsi"/>
              </w:rPr>
              <w:t>(</w:t>
            </w:r>
            <w:r w:rsidR="00631290" w:rsidRPr="00770AAF">
              <w:rPr>
                <w:rFonts w:cstheme="minorHAnsi"/>
              </w:rPr>
              <w:t>6.1</w:t>
            </w:r>
            <w:r>
              <w:rPr>
                <w:rFonts w:cstheme="minorHAnsi"/>
              </w:rPr>
              <w:t>)</w:t>
            </w:r>
          </w:p>
        </w:tc>
      </w:tr>
      <w:tr w:rsidR="00631290" w:rsidRPr="00770AAF" w:rsidTr="007C7D64">
        <w:trPr>
          <w:trHeight w:val="300"/>
        </w:trPr>
        <w:tc>
          <w:tcPr>
            <w:tcW w:w="960" w:type="dxa"/>
            <w:noWrap/>
            <w:hideMark/>
          </w:tcPr>
          <w:p w:rsidR="00631290" w:rsidRPr="00770AAF" w:rsidRDefault="00631290" w:rsidP="00332217">
            <w:pPr>
              <w:jc w:val="center"/>
              <w:rPr>
                <w:rFonts w:cstheme="minorHAnsi"/>
              </w:rPr>
            </w:pPr>
            <w:r w:rsidRPr="00770AAF">
              <w:rPr>
                <w:rFonts w:cstheme="minorHAnsi"/>
              </w:rPr>
              <w:t>3</w:t>
            </w:r>
          </w:p>
        </w:tc>
        <w:tc>
          <w:tcPr>
            <w:tcW w:w="960" w:type="dxa"/>
            <w:hideMark/>
          </w:tcPr>
          <w:p w:rsidR="00631290" w:rsidRPr="00770AAF" w:rsidRDefault="00631290" w:rsidP="00332217">
            <w:pPr>
              <w:jc w:val="both"/>
              <w:rPr>
                <w:rFonts w:cstheme="minorHAnsi"/>
              </w:rPr>
            </w:pPr>
            <w:r w:rsidRPr="00770AAF">
              <w:rPr>
                <w:rFonts w:cstheme="minorHAnsi"/>
              </w:rPr>
              <w:t>BS15</w:t>
            </w:r>
          </w:p>
        </w:tc>
        <w:tc>
          <w:tcPr>
            <w:tcW w:w="960" w:type="dxa"/>
            <w:noWrap/>
            <w:hideMark/>
          </w:tcPr>
          <w:p w:rsidR="00631290" w:rsidRPr="00770AAF" w:rsidRDefault="00631290" w:rsidP="00332217">
            <w:pPr>
              <w:jc w:val="center"/>
              <w:rPr>
                <w:rFonts w:cstheme="minorHAnsi"/>
              </w:rPr>
            </w:pPr>
            <w:r w:rsidRPr="00770AAF">
              <w:rPr>
                <w:rFonts w:cstheme="minorHAnsi"/>
              </w:rPr>
              <w:t>302</w:t>
            </w:r>
          </w:p>
        </w:tc>
        <w:tc>
          <w:tcPr>
            <w:tcW w:w="642" w:type="dxa"/>
            <w:noWrap/>
            <w:hideMark/>
          </w:tcPr>
          <w:p w:rsidR="00631290" w:rsidRPr="00770AAF" w:rsidRDefault="00631290" w:rsidP="00332217">
            <w:pPr>
              <w:jc w:val="center"/>
              <w:rPr>
                <w:rFonts w:cstheme="minorHAnsi"/>
              </w:rPr>
            </w:pPr>
            <w:r w:rsidRPr="00770AAF">
              <w:rPr>
                <w:rFonts w:cstheme="minorHAnsi"/>
              </w:rPr>
              <w:t>16.7</w:t>
            </w:r>
          </w:p>
        </w:tc>
        <w:tc>
          <w:tcPr>
            <w:tcW w:w="746" w:type="dxa"/>
            <w:noWrap/>
            <w:hideMark/>
          </w:tcPr>
          <w:p w:rsidR="00631290" w:rsidRPr="00770AAF" w:rsidRDefault="007C7D64" w:rsidP="00332217">
            <w:pPr>
              <w:jc w:val="center"/>
              <w:rPr>
                <w:rFonts w:cstheme="minorHAnsi"/>
              </w:rPr>
            </w:pPr>
            <w:r>
              <w:rPr>
                <w:rFonts w:cstheme="minorHAnsi"/>
              </w:rPr>
              <w:t>(</w:t>
            </w:r>
            <w:r w:rsidR="00631290" w:rsidRPr="00770AAF">
              <w:rPr>
                <w:rFonts w:cstheme="minorHAnsi"/>
              </w:rPr>
              <w:t>7.4</w:t>
            </w:r>
            <w:r>
              <w:rPr>
                <w:rFonts w:cstheme="minorHAnsi"/>
              </w:rPr>
              <w:t>)</w:t>
            </w:r>
          </w:p>
        </w:tc>
      </w:tr>
      <w:tr w:rsidR="00631290" w:rsidRPr="00770AAF" w:rsidTr="00091227">
        <w:trPr>
          <w:trHeight w:val="269"/>
        </w:trPr>
        <w:tc>
          <w:tcPr>
            <w:tcW w:w="960" w:type="dxa"/>
            <w:noWrap/>
            <w:hideMark/>
          </w:tcPr>
          <w:p w:rsidR="00631290" w:rsidRPr="00770AAF" w:rsidRDefault="00631290" w:rsidP="00332217">
            <w:pPr>
              <w:jc w:val="center"/>
              <w:rPr>
                <w:rFonts w:cstheme="minorHAnsi"/>
              </w:rPr>
            </w:pPr>
            <w:r w:rsidRPr="00770AAF">
              <w:rPr>
                <w:rFonts w:cstheme="minorHAnsi"/>
              </w:rPr>
              <w:t>4</w:t>
            </w:r>
          </w:p>
        </w:tc>
        <w:tc>
          <w:tcPr>
            <w:tcW w:w="960" w:type="dxa"/>
            <w:hideMark/>
          </w:tcPr>
          <w:p w:rsidR="00631290" w:rsidRPr="00770AAF" w:rsidRDefault="00631290" w:rsidP="00332217">
            <w:pPr>
              <w:jc w:val="both"/>
              <w:rPr>
                <w:rFonts w:cstheme="minorHAnsi"/>
              </w:rPr>
            </w:pPr>
            <w:r w:rsidRPr="00770AAF">
              <w:rPr>
                <w:rFonts w:cstheme="minorHAnsi"/>
              </w:rPr>
              <w:t>BS3</w:t>
            </w:r>
          </w:p>
        </w:tc>
        <w:tc>
          <w:tcPr>
            <w:tcW w:w="960" w:type="dxa"/>
            <w:noWrap/>
            <w:hideMark/>
          </w:tcPr>
          <w:p w:rsidR="00631290" w:rsidRPr="00770AAF" w:rsidRDefault="00631290" w:rsidP="00332217">
            <w:pPr>
              <w:jc w:val="center"/>
              <w:rPr>
                <w:rFonts w:cstheme="minorHAnsi"/>
              </w:rPr>
            </w:pPr>
            <w:r w:rsidRPr="00770AAF">
              <w:rPr>
                <w:rFonts w:cstheme="minorHAnsi"/>
              </w:rPr>
              <w:t>6</w:t>
            </w:r>
          </w:p>
        </w:tc>
        <w:tc>
          <w:tcPr>
            <w:tcW w:w="642" w:type="dxa"/>
            <w:noWrap/>
            <w:hideMark/>
          </w:tcPr>
          <w:p w:rsidR="00631290" w:rsidRPr="00770AAF" w:rsidRDefault="00631290" w:rsidP="00332217">
            <w:pPr>
              <w:jc w:val="center"/>
              <w:rPr>
                <w:rFonts w:cstheme="minorHAnsi"/>
              </w:rPr>
            </w:pPr>
            <w:r w:rsidRPr="00770AAF">
              <w:rPr>
                <w:rFonts w:cstheme="minorHAnsi"/>
              </w:rPr>
              <w:t>16.0</w:t>
            </w:r>
          </w:p>
        </w:tc>
        <w:tc>
          <w:tcPr>
            <w:tcW w:w="746" w:type="dxa"/>
            <w:noWrap/>
            <w:hideMark/>
          </w:tcPr>
          <w:p w:rsidR="00631290" w:rsidRPr="00770AAF" w:rsidRDefault="007C7D64" w:rsidP="00332217">
            <w:pPr>
              <w:jc w:val="center"/>
              <w:rPr>
                <w:rFonts w:cstheme="minorHAnsi"/>
              </w:rPr>
            </w:pPr>
            <w:r>
              <w:rPr>
                <w:rFonts w:cstheme="minorHAnsi"/>
              </w:rPr>
              <w:t>(</w:t>
            </w:r>
            <w:r w:rsidR="00631290" w:rsidRPr="00770AAF">
              <w:rPr>
                <w:rFonts w:cstheme="minorHAnsi"/>
              </w:rPr>
              <w:t>16.0</w:t>
            </w:r>
            <w:r>
              <w:rPr>
                <w:rFonts w:cstheme="minorHAnsi"/>
              </w:rPr>
              <w:t>)</w:t>
            </w:r>
          </w:p>
        </w:tc>
      </w:tr>
      <w:tr w:rsidR="00631290" w:rsidRPr="00770AAF" w:rsidTr="007C7D64">
        <w:trPr>
          <w:trHeight w:val="300"/>
        </w:trPr>
        <w:tc>
          <w:tcPr>
            <w:tcW w:w="960" w:type="dxa"/>
            <w:noWrap/>
            <w:hideMark/>
          </w:tcPr>
          <w:p w:rsidR="00631290" w:rsidRPr="00770AAF" w:rsidRDefault="00631290" w:rsidP="00332217">
            <w:pPr>
              <w:jc w:val="center"/>
              <w:rPr>
                <w:rFonts w:cstheme="minorHAnsi"/>
              </w:rPr>
            </w:pPr>
            <w:r w:rsidRPr="00770AAF">
              <w:rPr>
                <w:rFonts w:cstheme="minorHAnsi"/>
              </w:rPr>
              <w:t>5</w:t>
            </w:r>
          </w:p>
        </w:tc>
        <w:tc>
          <w:tcPr>
            <w:tcW w:w="960" w:type="dxa"/>
            <w:hideMark/>
          </w:tcPr>
          <w:p w:rsidR="00631290" w:rsidRPr="00770AAF" w:rsidRDefault="00631290" w:rsidP="00332217">
            <w:pPr>
              <w:jc w:val="both"/>
              <w:rPr>
                <w:rFonts w:cstheme="minorHAnsi"/>
              </w:rPr>
            </w:pPr>
            <w:r w:rsidRPr="00770AAF">
              <w:rPr>
                <w:rFonts w:cstheme="minorHAnsi"/>
              </w:rPr>
              <w:t>BS34</w:t>
            </w:r>
          </w:p>
        </w:tc>
        <w:tc>
          <w:tcPr>
            <w:tcW w:w="960" w:type="dxa"/>
            <w:noWrap/>
            <w:hideMark/>
          </w:tcPr>
          <w:p w:rsidR="00631290" w:rsidRPr="00770AAF" w:rsidRDefault="00631290" w:rsidP="00332217">
            <w:pPr>
              <w:jc w:val="center"/>
              <w:rPr>
                <w:rFonts w:cstheme="minorHAnsi"/>
              </w:rPr>
            </w:pPr>
            <w:r w:rsidRPr="00770AAF">
              <w:rPr>
                <w:rFonts w:cstheme="minorHAnsi"/>
              </w:rPr>
              <w:t>243</w:t>
            </w:r>
          </w:p>
        </w:tc>
        <w:tc>
          <w:tcPr>
            <w:tcW w:w="642" w:type="dxa"/>
            <w:noWrap/>
            <w:hideMark/>
          </w:tcPr>
          <w:p w:rsidR="00631290" w:rsidRPr="00770AAF" w:rsidRDefault="00631290" w:rsidP="00332217">
            <w:pPr>
              <w:jc w:val="center"/>
              <w:rPr>
                <w:rFonts w:cstheme="minorHAnsi"/>
              </w:rPr>
            </w:pPr>
            <w:r w:rsidRPr="00770AAF">
              <w:rPr>
                <w:rFonts w:cstheme="minorHAnsi"/>
              </w:rPr>
              <w:t>15.2</w:t>
            </w:r>
          </w:p>
        </w:tc>
        <w:tc>
          <w:tcPr>
            <w:tcW w:w="746" w:type="dxa"/>
            <w:noWrap/>
            <w:hideMark/>
          </w:tcPr>
          <w:p w:rsidR="00631290" w:rsidRPr="00770AAF" w:rsidRDefault="007C7D64" w:rsidP="00332217">
            <w:pPr>
              <w:jc w:val="center"/>
              <w:rPr>
                <w:rFonts w:cstheme="minorHAnsi"/>
              </w:rPr>
            </w:pPr>
            <w:r>
              <w:rPr>
                <w:rFonts w:cstheme="minorHAnsi"/>
              </w:rPr>
              <w:t>(</w:t>
            </w:r>
            <w:r w:rsidR="00631290" w:rsidRPr="00770AAF">
              <w:rPr>
                <w:rFonts w:cstheme="minorHAnsi"/>
              </w:rPr>
              <w:t>7.2</w:t>
            </w:r>
            <w:r>
              <w:rPr>
                <w:rFonts w:cstheme="minorHAnsi"/>
              </w:rPr>
              <w:t>)</w:t>
            </w:r>
          </w:p>
        </w:tc>
      </w:tr>
      <w:tr w:rsidR="00631290" w:rsidRPr="00770AAF" w:rsidTr="00091227">
        <w:trPr>
          <w:trHeight w:val="276"/>
        </w:trPr>
        <w:tc>
          <w:tcPr>
            <w:tcW w:w="960" w:type="dxa"/>
            <w:noWrap/>
            <w:hideMark/>
          </w:tcPr>
          <w:p w:rsidR="00631290" w:rsidRPr="00770AAF" w:rsidRDefault="00631290" w:rsidP="00332217">
            <w:pPr>
              <w:jc w:val="center"/>
              <w:rPr>
                <w:rFonts w:cstheme="minorHAnsi"/>
              </w:rPr>
            </w:pPr>
            <w:r w:rsidRPr="00770AAF">
              <w:rPr>
                <w:rFonts w:cstheme="minorHAnsi"/>
              </w:rPr>
              <w:t>6</w:t>
            </w:r>
          </w:p>
        </w:tc>
        <w:tc>
          <w:tcPr>
            <w:tcW w:w="960" w:type="dxa"/>
            <w:hideMark/>
          </w:tcPr>
          <w:p w:rsidR="00631290" w:rsidRPr="00770AAF" w:rsidRDefault="00631290" w:rsidP="00332217">
            <w:pPr>
              <w:jc w:val="both"/>
              <w:rPr>
                <w:rFonts w:cstheme="minorHAnsi"/>
              </w:rPr>
            </w:pPr>
            <w:r w:rsidRPr="00770AAF">
              <w:rPr>
                <w:rFonts w:cstheme="minorHAnsi"/>
              </w:rPr>
              <w:t>BS16</w:t>
            </w:r>
          </w:p>
        </w:tc>
        <w:tc>
          <w:tcPr>
            <w:tcW w:w="960" w:type="dxa"/>
            <w:noWrap/>
            <w:hideMark/>
          </w:tcPr>
          <w:p w:rsidR="00631290" w:rsidRPr="00770AAF" w:rsidRDefault="00631290" w:rsidP="00332217">
            <w:pPr>
              <w:jc w:val="center"/>
              <w:rPr>
                <w:rFonts w:cstheme="minorHAnsi"/>
              </w:rPr>
            </w:pPr>
            <w:r w:rsidRPr="00770AAF">
              <w:rPr>
                <w:rFonts w:cstheme="minorHAnsi"/>
              </w:rPr>
              <w:t>327</w:t>
            </w:r>
          </w:p>
        </w:tc>
        <w:tc>
          <w:tcPr>
            <w:tcW w:w="642" w:type="dxa"/>
            <w:noWrap/>
            <w:hideMark/>
          </w:tcPr>
          <w:p w:rsidR="00631290" w:rsidRPr="00770AAF" w:rsidRDefault="00631290" w:rsidP="00332217">
            <w:pPr>
              <w:jc w:val="center"/>
              <w:rPr>
                <w:rFonts w:cstheme="minorHAnsi"/>
              </w:rPr>
            </w:pPr>
            <w:r w:rsidRPr="00770AAF">
              <w:rPr>
                <w:rFonts w:cstheme="minorHAnsi"/>
              </w:rPr>
              <w:t>12.9</w:t>
            </w:r>
          </w:p>
        </w:tc>
        <w:tc>
          <w:tcPr>
            <w:tcW w:w="746" w:type="dxa"/>
            <w:noWrap/>
            <w:hideMark/>
          </w:tcPr>
          <w:p w:rsidR="00631290" w:rsidRPr="00770AAF" w:rsidRDefault="007C7D64" w:rsidP="00332217">
            <w:pPr>
              <w:jc w:val="center"/>
              <w:rPr>
                <w:rFonts w:cstheme="minorHAnsi"/>
              </w:rPr>
            </w:pPr>
            <w:r>
              <w:rPr>
                <w:rFonts w:cstheme="minorHAnsi"/>
              </w:rPr>
              <w:t>(</w:t>
            </w:r>
            <w:r w:rsidR="00631290" w:rsidRPr="00770AAF">
              <w:rPr>
                <w:rFonts w:cstheme="minorHAnsi"/>
              </w:rPr>
              <w:t>9.6</w:t>
            </w:r>
            <w:r>
              <w:rPr>
                <w:rFonts w:cstheme="minorHAnsi"/>
              </w:rPr>
              <w:t>)</w:t>
            </w:r>
          </w:p>
        </w:tc>
      </w:tr>
      <w:tr w:rsidR="00631290" w:rsidRPr="00770AAF" w:rsidTr="007C7D64">
        <w:trPr>
          <w:trHeight w:val="300"/>
        </w:trPr>
        <w:tc>
          <w:tcPr>
            <w:tcW w:w="960" w:type="dxa"/>
            <w:noWrap/>
            <w:hideMark/>
          </w:tcPr>
          <w:p w:rsidR="00631290" w:rsidRPr="00770AAF" w:rsidRDefault="00631290" w:rsidP="00332217">
            <w:pPr>
              <w:jc w:val="center"/>
              <w:rPr>
                <w:rFonts w:cstheme="minorHAnsi"/>
              </w:rPr>
            </w:pPr>
            <w:r w:rsidRPr="00770AAF">
              <w:rPr>
                <w:rFonts w:cstheme="minorHAnsi"/>
              </w:rPr>
              <w:t>7</w:t>
            </w:r>
          </w:p>
        </w:tc>
        <w:tc>
          <w:tcPr>
            <w:tcW w:w="960" w:type="dxa"/>
            <w:hideMark/>
          </w:tcPr>
          <w:p w:rsidR="00631290" w:rsidRPr="00770AAF" w:rsidRDefault="00631290" w:rsidP="00332217">
            <w:pPr>
              <w:jc w:val="both"/>
              <w:rPr>
                <w:rFonts w:cstheme="minorHAnsi"/>
              </w:rPr>
            </w:pPr>
            <w:r w:rsidRPr="00770AAF">
              <w:rPr>
                <w:rFonts w:cstheme="minorHAnsi"/>
              </w:rPr>
              <w:t>BS37</w:t>
            </w:r>
          </w:p>
        </w:tc>
        <w:tc>
          <w:tcPr>
            <w:tcW w:w="960" w:type="dxa"/>
            <w:noWrap/>
            <w:hideMark/>
          </w:tcPr>
          <w:p w:rsidR="00631290" w:rsidRPr="00770AAF" w:rsidRDefault="00631290" w:rsidP="00332217">
            <w:pPr>
              <w:jc w:val="center"/>
              <w:rPr>
                <w:rFonts w:cstheme="minorHAnsi"/>
              </w:rPr>
            </w:pPr>
            <w:r w:rsidRPr="00770AAF">
              <w:rPr>
                <w:rFonts w:cstheme="minorHAnsi"/>
              </w:rPr>
              <w:t>326</w:t>
            </w:r>
          </w:p>
        </w:tc>
        <w:tc>
          <w:tcPr>
            <w:tcW w:w="642" w:type="dxa"/>
            <w:noWrap/>
            <w:hideMark/>
          </w:tcPr>
          <w:p w:rsidR="00631290" w:rsidRPr="00770AAF" w:rsidRDefault="00631290" w:rsidP="00332217">
            <w:pPr>
              <w:jc w:val="center"/>
              <w:rPr>
                <w:rFonts w:cstheme="minorHAnsi"/>
              </w:rPr>
            </w:pPr>
            <w:r w:rsidRPr="00770AAF">
              <w:rPr>
                <w:rFonts w:cstheme="minorHAnsi"/>
              </w:rPr>
              <w:t>11.2</w:t>
            </w:r>
          </w:p>
        </w:tc>
        <w:tc>
          <w:tcPr>
            <w:tcW w:w="746" w:type="dxa"/>
            <w:noWrap/>
            <w:hideMark/>
          </w:tcPr>
          <w:p w:rsidR="00631290" w:rsidRPr="00770AAF" w:rsidRDefault="007C7D64" w:rsidP="00332217">
            <w:pPr>
              <w:jc w:val="center"/>
              <w:rPr>
                <w:rFonts w:cstheme="minorHAnsi"/>
              </w:rPr>
            </w:pPr>
            <w:r>
              <w:rPr>
                <w:rFonts w:cstheme="minorHAnsi"/>
              </w:rPr>
              <w:t>(</w:t>
            </w:r>
            <w:r w:rsidR="00631290" w:rsidRPr="00770AAF">
              <w:rPr>
                <w:rFonts w:cstheme="minorHAnsi"/>
              </w:rPr>
              <w:t>5.2</w:t>
            </w:r>
            <w:r>
              <w:rPr>
                <w:rFonts w:cstheme="minorHAnsi"/>
              </w:rPr>
              <w:t>)</w:t>
            </w:r>
          </w:p>
        </w:tc>
      </w:tr>
      <w:tr w:rsidR="00631290" w:rsidRPr="00770AAF" w:rsidTr="00091227">
        <w:trPr>
          <w:trHeight w:val="270"/>
        </w:trPr>
        <w:tc>
          <w:tcPr>
            <w:tcW w:w="960" w:type="dxa"/>
            <w:noWrap/>
            <w:hideMark/>
          </w:tcPr>
          <w:p w:rsidR="00631290" w:rsidRPr="00770AAF" w:rsidRDefault="00631290" w:rsidP="00332217">
            <w:pPr>
              <w:jc w:val="center"/>
              <w:rPr>
                <w:rFonts w:cstheme="minorHAnsi"/>
              </w:rPr>
            </w:pPr>
            <w:r w:rsidRPr="00770AAF">
              <w:rPr>
                <w:rFonts w:cstheme="minorHAnsi"/>
              </w:rPr>
              <w:t>8</w:t>
            </w:r>
          </w:p>
        </w:tc>
        <w:tc>
          <w:tcPr>
            <w:tcW w:w="960" w:type="dxa"/>
            <w:hideMark/>
          </w:tcPr>
          <w:p w:rsidR="00631290" w:rsidRPr="00770AAF" w:rsidRDefault="00631290" w:rsidP="00332217">
            <w:pPr>
              <w:jc w:val="both"/>
              <w:rPr>
                <w:rFonts w:cstheme="minorHAnsi"/>
              </w:rPr>
            </w:pPr>
            <w:r w:rsidRPr="00770AAF">
              <w:rPr>
                <w:rFonts w:cstheme="minorHAnsi"/>
              </w:rPr>
              <w:t>SN14</w:t>
            </w:r>
          </w:p>
        </w:tc>
        <w:tc>
          <w:tcPr>
            <w:tcW w:w="960" w:type="dxa"/>
            <w:noWrap/>
            <w:hideMark/>
          </w:tcPr>
          <w:p w:rsidR="00631290" w:rsidRPr="00770AAF" w:rsidRDefault="00631290" w:rsidP="00332217">
            <w:pPr>
              <w:jc w:val="center"/>
              <w:rPr>
                <w:rFonts w:cstheme="minorHAnsi"/>
              </w:rPr>
            </w:pPr>
            <w:r w:rsidRPr="00770AAF">
              <w:rPr>
                <w:rFonts w:cstheme="minorHAnsi"/>
              </w:rPr>
              <w:t>5</w:t>
            </w:r>
          </w:p>
        </w:tc>
        <w:tc>
          <w:tcPr>
            <w:tcW w:w="642" w:type="dxa"/>
            <w:noWrap/>
            <w:hideMark/>
          </w:tcPr>
          <w:p w:rsidR="00631290" w:rsidRPr="00770AAF" w:rsidRDefault="00631290" w:rsidP="00332217">
            <w:pPr>
              <w:jc w:val="center"/>
              <w:rPr>
                <w:rFonts w:cstheme="minorHAnsi"/>
              </w:rPr>
            </w:pPr>
            <w:r w:rsidRPr="00770AAF">
              <w:rPr>
                <w:rFonts w:cstheme="minorHAnsi"/>
              </w:rPr>
              <w:t>10.6</w:t>
            </w:r>
          </w:p>
        </w:tc>
        <w:tc>
          <w:tcPr>
            <w:tcW w:w="746" w:type="dxa"/>
            <w:noWrap/>
            <w:hideMark/>
          </w:tcPr>
          <w:p w:rsidR="00631290" w:rsidRPr="00770AAF" w:rsidRDefault="007C7D64" w:rsidP="00332217">
            <w:pPr>
              <w:jc w:val="center"/>
              <w:rPr>
                <w:rFonts w:cstheme="minorHAnsi"/>
              </w:rPr>
            </w:pPr>
            <w:r>
              <w:rPr>
                <w:rFonts w:cstheme="minorHAnsi"/>
              </w:rPr>
              <w:t>(</w:t>
            </w:r>
            <w:r w:rsidR="00631290" w:rsidRPr="00770AAF">
              <w:rPr>
                <w:rFonts w:cstheme="minorHAnsi"/>
              </w:rPr>
              <w:t>3.8</w:t>
            </w:r>
            <w:r>
              <w:rPr>
                <w:rFonts w:cstheme="minorHAnsi"/>
              </w:rPr>
              <w:t>)</w:t>
            </w:r>
          </w:p>
        </w:tc>
      </w:tr>
      <w:tr w:rsidR="00631290" w:rsidRPr="00770AAF" w:rsidTr="007C7D64">
        <w:trPr>
          <w:trHeight w:val="300"/>
        </w:trPr>
        <w:tc>
          <w:tcPr>
            <w:tcW w:w="960" w:type="dxa"/>
            <w:noWrap/>
            <w:hideMark/>
          </w:tcPr>
          <w:p w:rsidR="00631290" w:rsidRPr="00770AAF" w:rsidRDefault="00631290" w:rsidP="00332217">
            <w:pPr>
              <w:jc w:val="center"/>
              <w:rPr>
                <w:rFonts w:cstheme="minorHAnsi"/>
              </w:rPr>
            </w:pPr>
            <w:r w:rsidRPr="00770AAF">
              <w:rPr>
                <w:rFonts w:cstheme="minorHAnsi"/>
              </w:rPr>
              <w:t>9</w:t>
            </w:r>
          </w:p>
        </w:tc>
        <w:tc>
          <w:tcPr>
            <w:tcW w:w="960" w:type="dxa"/>
            <w:hideMark/>
          </w:tcPr>
          <w:p w:rsidR="00631290" w:rsidRPr="00770AAF" w:rsidRDefault="00631290" w:rsidP="00332217">
            <w:pPr>
              <w:jc w:val="both"/>
              <w:rPr>
                <w:rFonts w:cstheme="minorHAnsi"/>
              </w:rPr>
            </w:pPr>
            <w:r w:rsidRPr="00770AAF">
              <w:rPr>
                <w:rFonts w:cstheme="minorHAnsi"/>
              </w:rPr>
              <w:t>BS30</w:t>
            </w:r>
          </w:p>
        </w:tc>
        <w:tc>
          <w:tcPr>
            <w:tcW w:w="960" w:type="dxa"/>
            <w:noWrap/>
            <w:hideMark/>
          </w:tcPr>
          <w:p w:rsidR="00631290" w:rsidRPr="00770AAF" w:rsidRDefault="00631290" w:rsidP="00332217">
            <w:pPr>
              <w:jc w:val="center"/>
              <w:rPr>
                <w:rFonts w:cstheme="minorHAnsi"/>
              </w:rPr>
            </w:pPr>
            <w:r w:rsidRPr="00770AAF">
              <w:rPr>
                <w:rFonts w:cstheme="minorHAnsi"/>
              </w:rPr>
              <w:t>282</w:t>
            </w:r>
          </w:p>
        </w:tc>
        <w:tc>
          <w:tcPr>
            <w:tcW w:w="642" w:type="dxa"/>
            <w:noWrap/>
            <w:hideMark/>
          </w:tcPr>
          <w:p w:rsidR="00631290" w:rsidRPr="00770AAF" w:rsidRDefault="00631290" w:rsidP="00332217">
            <w:pPr>
              <w:jc w:val="center"/>
              <w:rPr>
                <w:rFonts w:cstheme="minorHAnsi"/>
              </w:rPr>
            </w:pPr>
            <w:r w:rsidRPr="00770AAF">
              <w:rPr>
                <w:rFonts w:cstheme="minorHAnsi"/>
              </w:rPr>
              <w:t>10.1</w:t>
            </w:r>
          </w:p>
        </w:tc>
        <w:tc>
          <w:tcPr>
            <w:tcW w:w="746" w:type="dxa"/>
            <w:noWrap/>
            <w:hideMark/>
          </w:tcPr>
          <w:p w:rsidR="00631290" w:rsidRPr="00770AAF" w:rsidRDefault="007C7D64" w:rsidP="00332217">
            <w:pPr>
              <w:jc w:val="center"/>
              <w:rPr>
                <w:rFonts w:cstheme="minorHAnsi"/>
              </w:rPr>
            </w:pPr>
            <w:r>
              <w:rPr>
                <w:rFonts w:cstheme="minorHAnsi"/>
              </w:rPr>
              <w:t>(</w:t>
            </w:r>
            <w:r w:rsidR="00631290" w:rsidRPr="00770AAF">
              <w:rPr>
                <w:rFonts w:cstheme="minorHAnsi"/>
              </w:rPr>
              <w:t>6.6</w:t>
            </w:r>
            <w:r>
              <w:rPr>
                <w:rFonts w:cstheme="minorHAnsi"/>
              </w:rPr>
              <w:t>)</w:t>
            </w:r>
          </w:p>
        </w:tc>
      </w:tr>
      <w:tr w:rsidR="00631290" w:rsidRPr="00770AAF" w:rsidTr="00091227">
        <w:trPr>
          <w:trHeight w:val="264"/>
        </w:trPr>
        <w:tc>
          <w:tcPr>
            <w:tcW w:w="960" w:type="dxa"/>
            <w:noWrap/>
            <w:hideMark/>
          </w:tcPr>
          <w:p w:rsidR="00631290" w:rsidRPr="00770AAF" w:rsidRDefault="00631290" w:rsidP="00332217">
            <w:pPr>
              <w:jc w:val="center"/>
              <w:rPr>
                <w:rFonts w:cstheme="minorHAnsi"/>
              </w:rPr>
            </w:pPr>
            <w:r w:rsidRPr="00770AAF">
              <w:rPr>
                <w:rFonts w:cstheme="minorHAnsi"/>
              </w:rPr>
              <w:t>10</w:t>
            </w:r>
          </w:p>
        </w:tc>
        <w:tc>
          <w:tcPr>
            <w:tcW w:w="960" w:type="dxa"/>
            <w:hideMark/>
          </w:tcPr>
          <w:p w:rsidR="00631290" w:rsidRPr="00770AAF" w:rsidRDefault="00631290" w:rsidP="00332217">
            <w:pPr>
              <w:jc w:val="both"/>
              <w:rPr>
                <w:rFonts w:cstheme="minorHAnsi"/>
              </w:rPr>
            </w:pPr>
            <w:r w:rsidRPr="00770AAF">
              <w:rPr>
                <w:rFonts w:cstheme="minorHAnsi"/>
              </w:rPr>
              <w:t>BS35</w:t>
            </w:r>
          </w:p>
        </w:tc>
        <w:tc>
          <w:tcPr>
            <w:tcW w:w="960" w:type="dxa"/>
            <w:noWrap/>
            <w:hideMark/>
          </w:tcPr>
          <w:p w:rsidR="00631290" w:rsidRPr="00770AAF" w:rsidRDefault="00631290" w:rsidP="00332217">
            <w:pPr>
              <w:jc w:val="center"/>
              <w:rPr>
                <w:rFonts w:cstheme="minorHAnsi"/>
              </w:rPr>
            </w:pPr>
            <w:r w:rsidRPr="00770AAF">
              <w:rPr>
                <w:rFonts w:cstheme="minorHAnsi"/>
              </w:rPr>
              <w:t>207</w:t>
            </w:r>
          </w:p>
        </w:tc>
        <w:tc>
          <w:tcPr>
            <w:tcW w:w="642" w:type="dxa"/>
            <w:noWrap/>
            <w:hideMark/>
          </w:tcPr>
          <w:p w:rsidR="00631290" w:rsidRPr="00770AAF" w:rsidRDefault="00631290" w:rsidP="00332217">
            <w:pPr>
              <w:jc w:val="center"/>
              <w:rPr>
                <w:rFonts w:cstheme="minorHAnsi"/>
              </w:rPr>
            </w:pPr>
            <w:r w:rsidRPr="00770AAF">
              <w:rPr>
                <w:rFonts w:cstheme="minorHAnsi"/>
              </w:rPr>
              <w:t>9.7</w:t>
            </w:r>
          </w:p>
        </w:tc>
        <w:tc>
          <w:tcPr>
            <w:tcW w:w="746" w:type="dxa"/>
            <w:noWrap/>
            <w:hideMark/>
          </w:tcPr>
          <w:p w:rsidR="00631290" w:rsidRPr="00770AAF" w:rsidRDefault="007C7D64" w:rsidP="00332217">
            <w:pPr>
              <w:jc w:val="center"/>
              <w:rPr>
                <w:rFonts w:cstheme="minorHAnsi"/>
              </w:rPr>
            </w:pPr>
            <w:r>
              <w:rPr>
                <w:rFonts w:cstheme="minorHAnsi"/>
              </w:rPr>
              <w:t>(</w:t>
            </w:r>
            <w:r w:rsidR="00631290" w:rsidRPr="00770AAF">
              <w:rPr>
                <w:rFonts w:cstheme="minorHAnsi"/>
              </w:rPr>
              <w:t>7.1</w:t>
            </w:r>
            <w:r>
              <w:rPr>
                <w:rFonts w:cstheme="minorHAnsi"/>
              </w:rPr>
              <w:t>)</w:t>
            </w:r>
          </w:p>
        </w:tc>
      </w:tr>
      <w:tr w:rsidR="00631290" w:rsidRPr="00770AAF" w:rsidTr="007C7D64">
        <w:trPr>
          <w:trHeight w:val="300"/>
        </w:trPr>
        <w:tc>
          <w:tcPr>
            <w:tcW w:w="960" w:type="dxa"/>
            <w:noWrap/>
            <w:hideMark/>
          </w:tcPr>
          <w:p w:rsidR="00631290" w:rsidRPr="00770AAF" w:rsidRDefault="00631290" w:rsidP="00332217">
            <w:pPr>
              <w:jc w:val="center"/>
              <w:rPr>
                <w:rFonts w:cstheme="minorHAnsi"/>
              </w:rPr>
            </w:pPr>
            <w:r w:rsidRPr="00770AAF">
              <w:rPr>
                <w:rFonts w:cstheme="minorHAnsi"/>
              </w:rPr>
              <w:t>11</w:t>
            </w:r>
          </w:p>
        </w:tc>
        <w:tc>
          <w:tcPr>
            <w:tcW w:w="960" w:type="dxa"/>
            <w:hideMark/>
          </w:tcPr>
          <w:p w:rsidR="00631290" w:rsidRPr="00770AAF" w:rsidRDefault="00631290" w:rsidP="00332217">
            <w:pPr>
              <w:jc w:val="both"/>
              <w:rPr>
                <w:rFonts w:cstheme="minorHAnsi"/>
              </w:rPr>
            </w:pPr>
            <w:r w:rsidRPr="00770AAF">
              <w:rPr>
                <w:rFonts w:cstheme="minorHAnsi"/>
              </w:rPr>
              <w:t>BS36</w:t>
            </w:r>
          </w:p>
        </w:tc>
        <w:tc>
          <w:tcPr>
            <w:tcW w:w="960" w:type="dxa"/>
            <w:noWrap/>
            <w:hideMark/>
          </w:tcPr>
          <w:p w:rsidR="00631290" w:rsidRPr="00770AAF" w:rsidRDefault="00631290" w:rsidP="00332217">
            <w:pPr>
              <w:jc w:val="center"/>
              <w:rPr>
                <w:rFonts w:cstheme="minorHAnsi"/>
              </w:rPr>
            </w:pPr>
            <w:r w:rsidRPr="00770AAF">
              <w:rPr>
                <w:rFonts w:cstheme="minorHAnsi"/>
              </w:rPr>
              <w:t>128</w:t>
            </w:r>
          </w:p>
        </w:tc>
        <w:tc>
          <w:tcPr>
            <w:tcW w:w="642" w:type="dxa"/>
            <w:noWrap/>
            <w:hideMark/>
          </w:tcPr>
          <w:p w:rsidR="00631290" w:rsidRPr="00770AAF" w:rsidRDefault="00631290" w:rsidP="00332217">
            <w:pPr>
              <w:jc w:val="center"/>
              <w:rPr>
                <w:rFonts w:cstheme="minorHAnsi"/>
              </w:rPr>
            </w:pPr>
            <w:r w:rsidRPr="00770AAF">
              <w:rPr>
                <w:rFonts w:cstheme="minorHAnsi"/>
              </w:rPr>
              <w:t>9.2</w:t>
            </w:r>
          </w:p>
        </w:tc>
        <w:tc>
          <w:tcPr>
            <w:tcW w:w="746" w:type="dxa"/>
            <w:noWrap/>
            <w:hideMark/>
          </w:tcPr>
          <w:p w:rsidR="00631290" w:rsidRPr="00770AAF" w:rsidRDefault="007C7D64" w:rsidP="00332217">
            <w:pPr>
              <w:jc w:val="center"/>
              <w:rPr>
                <w:rFonts w:cstheme="minorHAnsi"/>
              </w:rPr>
            </w:pPr>
            <w:r>
              <w:rPr>
                <w:rFonts w:cstheme="minorHAnsi"/>
              </w:rPr>
              <w:t>(</w:t>
            </w:r>
            <w:r w:rsidR="00631290" w:rsidRPr="00770AAF">
              <w:rPr>
                <w:rFonts w:cstheme="minorHAnsi"/>
              </w:rPr>
              <w:t>6.1</w:t>
            </w:r>
            <w:r>
              <w:rPr>
                <w:rFonts w:cstheme="minorHAnsi"/>
              </w:rPr>
              <w:t>)</w:t>
            </w:r>
          </w:p>
        </w:tc>
      </w:tr>
      <w:tr w:rsidR="00631290" w:rsidRPr="00770AAF" w:rsidTr="00091227">
        <w:trPr>
          <w:trHeight w:val="272"/>
        </w:trPr>
        <w:tc>
          <w:tcPr>
            <w:tcW w:w="960" w:type="dxa"/>
            <w:noWrap/>
            <w:hideMark/>
          </w:tcPr>
          <w:p w:rsidR="00631290" w:rsidRPr="00770AAF" w:rsidRDefault="00631290" w:rsidP="00332217">
            <w:pPr>
              <w:jc w:val="center"/>
              <w:rPr>
                <w:rFonts w:cstheme="minorHAnsi"/>
              </w:rPr>
            </w:pPr>
            <w:r w:rsidRPr="00770AAF">
              <w:rPr>
                <w:rFonts w:cstheme="minorHAnsi"/>
              </w:rPr>
              <w:t>12</w:t>
            </w:r>
          </w:p>
        </w:tc>
        <w:tc>
          <w:tcPr>
            <w:tcW w:w="960" w:type="dxa"/>
            <w:hideMark/>
          </w:tcPr>
          <w:p w:rsidR="00631290" w:rsidRPr="00770AAF" w:rsidRDefault="00631290" w:rsidP="00332217">
            <w:pPr>
              <w:jc w:val="both"/>
              <w:rPr>
                <w:rFonts w:cstheme="minorHAnsi"/>
              </w:rPr>
            </w:pPr>
            <w:r w:rsidRPr="00770AAF">
              <w:rPr>
                <w:rFonts w:cstheme="minorHAnsi"/>
              </w:rPr>
              <w:t>GL12</w:t>
            </w:r>
          </w:p>
        </w:tc>
        <w:tc>
          <w:tcPr>
            <w:tcW w:w="960" w:type="dxa"/>
            <w:noWrap/>
            <w:hideMark/>
          </w:tcPr>
          <w:p w:rsidR="00631290" w:rsidRPr="00770AAF" w:rsidRDefault="00631290" w:rsidP="00332217">
            <w:pPr>
              <w:jc w:val="center"/>
              <w:rPr>
                <w:rFonts w:cstheme="minorHAnsi"/>
              </w:rPr>
            </w:pPr>
            <w:r w:rsidRPr="00770AAF">
              <w:rPr>
                <w:rFonts w:cstheme="minorHAnsi"/>
              </w:rPr>
              <w:t>22</w:t>
            </w:r>
          </w:p>
        </w:tc>
        <w:tc>
          <w:tcPr>
            <w:tcW w:w="642" w:type="dxa"/>
            <w:noWrap/>
            <w:hideMark/>
          </w:tcPr>
          <w:p w:rsidR="00631290" w:rsidRPr="00770AAF" w:rsidRDefault="00631290" w:rsidP="00332217">
            <w:pPr>
              <w:jc w:val="center"/>
              <w:rPr>
                <w:rFonts w:cstheme="minorHAnsi"/>
              </w:rPr>
            </w:pPr>
            <w:r w:rsidRPr="00770AAF">
              <w:rPr>
                <w:rFonts w:cstheme="minorHAnsi"/>
              </w:rPr>
              <w:t>7.1</w:t>
            </w:r>
          </w:p>
        </w:tc>
        <w:tc>
          <w:tcPr>
            <w:tcW w:w="746" w:type="dxa"/>
            <w:noWrap/>
            <w:hideMark/>
          </w:tcPr>
          <w:p w:rsidR="00631290" w:rsidRPr="00770AAF" w:rsidRDefault="007C7D64" w:rsidP="00332217">
            <w:pPr>
              <w:jc w:val="center"/>
              <w:rPr>
                <w:rFonts w:cstheme="minorHAnsi"/>
              </w:rPr>
            </w:pPr>
            <w:r>
              <w:rPr>
                <w:rFonts w:cstheme="minorHAnsi"/>
              </w:rPr>
              <w:t>(</w:t>
            </w:r>
            <w:r w:rsidR="00631290" w:rsidRPr="00770AAF">
              <w:rPr>
                <w:rFonts w:cstheme="minorHAnsi"/>
              </w:rPr>
              <w:t>3.5</w:t>
            </w:r>
            <w:r>
              <w:rPr>
                <w:rFonts w:cstheme="minorHAnsi"/>
              </w:rPr>
              <w:t>)</w:t>
            </w:r>
          </w:p>
        </w:tc>
      </w:tr>
      <w:tr w:rsidR="00631290" w:rsidRPr="00770AAF" w:rsidTr="007C7D64">
        <w:trPr>
          <w:trHeight w:val="300"/>
        </w:trPr>
        <w:tc>
          <w:tcPr>
            <w:tcW w:w="960" w:type="dxa"/>
            <w:tcBorders>
              <w:bottom w:val="single" w:sz="4" w:space="0" w:color="auto"/>
            </w:tcBorders>
            <w:noWrap/>
            <w:hideMark/>
          </w:tcPr>
          <w:p w:rsidR="00631290" w:rsidRPr="00770AAF" w:rsidRDefault="00631290" w:rsidP="00332217">
            <w:pPr>
              <w:jc w:val="center"/>
              <w:rPr>
                <w:rFonts w:cstheme="minorHAnsi"/>
              </w:rPr>
            </w:pPr>
            <w:r w:rsidRPr="00770AAF">
              <w:rPr>
                <w:rFonts w:cstheme="minorHAnsi"/>
              </w:rPr>
              <w:t>13</w:t>
            </w:r>
          </w:p>
        </w:tc>
        <w:tc>
          <w:tcPr>
            <w:tcW w:w="960" w:type="dxa"/>
            <w:tcBorders>
              <w:bottom w:val="single" w:sz="4" w:space="0" w:color="auto"/>
            </w:tcBorders>
            <w:hideMark/>
          </w:tcPr>
          <w:p w:rsidR="00631290" w:rsidRPr="00770AAF" w:rsidRDefault="00631290" w:rsidP="00332217">
            <w:pPr>
              <w:jc w:val="both"/>
              <w:rPr>
                <w:rFonts w:cstheme="minorHAnsi"/>
              </w:rPr>
            </w:pPr>
            <w:r w:rsidRPr="00770AAF">
              <w:rPr>
                <w:rFonts w:cstheme="minorHAnsi"/>
              </w:rPr>
              <w:t>BS32</w:t>
            </w:r>
          </w:p>
        </w:tc>
        <w:tc>
          <w:tcPr>
            <w:tcW w:w="960" w:type="dxa"/>
            <w:tcBorders>
              <w:bottom w:val="single" w:sz="4" w:space="0" w:color="auto"/>
            </w:tcBorders>
            <w:noWrap/>
            <w:hideMark/>
          </w:tcPr>
          <w:p w:rsidR="00631290" w:rsidRPr="00770AAF" w:rsidRDefault="00631290" w:rsidP="00332217">
            <w:pPr>
              <w:jc w:val="center"/>
              <w:rPr>
                <w:rFonts w:cstheme="minorHAnsi"/>
              </w:rPr>
            </w:pPr>
            <w:r w:rsidRPr="00770AAF">
              <w:rPr>
                <w:rFonts w:cstheme="minorHAnsi"/>
              </w:rPr>
              <w:t>139</w:t>
            </w:r>
          </w:p>
        </w:tc>
        <w:tc>
          <w:tcPr>
            <w:tcW w:w="642" w:type="dxa"/>
            <w:tcBorders>
              <w:bottom w:val="single" w:sz="4" w:space="0" w:color="auto"/>
            </w:tcBorders>
            <w:noWrap/>
            <w:hideMark/>
          </w:tcPr>
          <w:p w:rsidR="00631290" w:rsidRPr="00770AAF" w:rsidRDefault="00631290" w:rsidP="00332217">
            <w:pPr>
              <w:jc w:val="center"/>
              <w:rPr>
                <w:rFonts w:cstheme="minorHAnsi"/>
              </w:rPr>
            </w:pPr>
            <w:r w:rsidRPr="00770AAF">
              <w:rPr>
                <w:rFonts w:cstheme="minorHAnsi"/>
              </w:rPr>
              <w:t>5.9</w:t>
            </w:r>
          </w:p>
        </w:tc>
        <w:tc>
          <w:tcPr>
            <w:tcW w:w="746" w:type="dxa"/>
            <w:tcBorders>
              <w:bottom w:val="single" w:sz="4" w:space="0" w:color="auto"/>
            </w:tcBorders>
            <w:noWrap/>
            <w:hideMark/>
          </w:tcPr>
          <w:p w:rsidR="00631290" w:rsidRPr="00770AAF" w:rsidRDefault="007C7D64" w:rsidP="00332217">
            <w:pPr>
              <w:jc w:val="center"/>
              <w:rPr>
                <w:rFonts w:cstheme="minorHAnsi"/>
              </w:rPr>
            </w:pPr>
            <w:r>
              <w:rPr>
                <w:rFonts w:cstheme="minorHAnsi"/>
              </w:rPr>
              <w:t>(</w:t>
            </w:r>
            <w:r w:rsidR="00631290" w:rsidRPr="00770AAF">
              <w:rPr>
                <w:rFonts w:cstheme="minorHAnsi"/>
              </w:rPr>
              <w:t>4.3</w:t>
            </w:r>
            <w:r>
              <w:rPr>
                <w:rFonts w:cstheme="minorHAnsi"/>
              </w:rPr>
              <w:t>)</w:t>
            </w:r>
          </w:p>
        </w:tc>
      </w:tr>
    </w:tbl>
    <w:p w:rsidR="007C7D64" w:rsidRDefault="007C7D64" w:rsidP="007C7D64">
      <w:pPr>
        <w:spacing w:after="0" w:line="240" w:lineRule="auto"/>
        <w:ind w:left="1440"/>
        <w:jc w:val="both"/>
        <w:rPr>
          <w:rFonts w:cstheme="minorHAnsi"/>
          <w:sz w:val="18"/>
          <w:lang w:val="en-US"/>
        </w:rPr>
      </w:pPr>
      <w:r>
        <w:rPr>
          <w:rFonts w:cstheme="minorHAnsi"/>
          <w:sz w:val="18"/>
          <w:lang w:val="en-US"/>
        </w:rPr>
        <w:t xml:space="preserve">       </w:t>
      </w:r>
      <w:r w:rsidR="00631290" w:rsidRPr="007C7D64">
        <w:rPr>
          <w:rFonts w:cstheme="minorHAnsi"/>
          <w:sz w:val="18"/>
          <w:lang w:val="en-US"/>
        </w:rPr>
        <w:t xml:space="preserve">Note: Postcodes with less than four respondents or those with </w:t>
      </w:r>
    </w:p>
    <w:p w:rsidR="00631290" w:rsidRPr="007C7D64" w:rsidRDefault="007C7D64" w:rsidP="007C7D64">
      <w:pPr>
        <w:spacing w:after="0" w:line="240" w:lineRule="auto"/>
        <w:ind w:left="720" w:firstLine="720"/>
        <w:jc w:val="both"/>
        <w:rPr>
          <w:rFonts w:cstheme="minorHAnsi"/>
          <w:sz w:val="18"/>
          <w:lang w:val="en-US"/>
        </w:rPr>
      </w:pPr>
      <w:r>
        <w:rPr>
          <w:rFonts w:cstheme="minorHAnsi"/>
          <w:sz w:val="18"/>
          <w:lang w:val="en-US"/>
        </w:rPr>
        <w:t xml:space="preserve">       </w:t>
      </w:r>
      <w:proofErr w:type="gramStart"/>
      <w:r w:rsidR="00631290" w:rsidRPr="007C7D64">
        <w:rPr>
          <w:rFonts w:cstheme="minorHAnsi"/>
          <w:sz w:val="18"/>
          <w:lang w:val="en-US"/>
        </w:rPr>
        <w:t>missing</w:t>
      </w:r>
      <w:proofErr w:type="gramEnd"/>
      <w:r w:rsidR="00631290" w:rsidRPr="007C7D64">
        <w:rPr>
          <w:rFonts w:cstheme="minorHAnsi"/>
          <w:sz w:val="18"/>
          <w:lang w:val="en-US"/>
        </w:rPr>
        <w:t xml:space="preserve"> IMD data were not included in calculations.</w:t>
      </w:r>
    </w:p>
    <w:p w:rsidR="00521B7F" w:rsidRPr="00770AAF" w:rsidRDefault="00521B7F" w:rsidP="00770AAF">
      <w:pPr>
        <w:spacing w:after="0" w:line="360" w:lineRule="auto"/>
        <w:jc w:val="both"/>
        <w:rPr>
          <w:rFonts w:cstheme="minorHAnsi"/>
          <w:lang w:val="en-US"/>
        </w:rPr>
      </w:pPr>
    </w:p>
    <w:p w:rsidR="004527BA" w:rsidRPr="00FA7F80" w:rsidRDefault="004527BA" w:rsidP="004527BA">
      <w:pPr>
        <w:pStyle w:val="Heading2"/>
        <w:spacing w:before="0" w:line="360" w:lineRule="auto"/>
        <w:rPr>
          <w:b w:val="0"/>
          <w:i/>
          <w:lang w:val="en-US"/>
        </w:rPr>
      </w:pPr>
      <w:bookmarkStart w:id="17" w:name="_Toc385408362"/>
      <w:r>
        <w:rPr>
          <w:lang w:val="en-US"/>
        </w:rPr>
        <w:t>3.4</w:t>
      </w:r>
      <w:r w:rsidRPr="004527BA">
        <w:rPr>
          <w:rFonts w:cstheme="minorHAnsi"/>
          <w:lang w:val="en-US"/>
        </w:rPr>
        <w:t xml:space="preserve"> </w:t>
      </w:r>
      <w:r>
        <w:rPr>
          <w:rFonts w:cstheme="minorHAnsi"/>
          <w:lang w:val="en-US"/>
        </w:rPr>
        <w:t>O</w:t>
      </w:r>
      <w:r w:rsidRPr="00770AAF">
        <w:rPr>
          <w:rFonts w:cstheme="minorHAnsi"/>
          <w:lang w:val="en-US"/>
        </w:rPr>
        <w:t xml:space="preserve">besity </w:t>
      </w:r>
      <w:r w:rsidR="00FA7F80" w:rsidRPr="00FA7F80">
        <w:rPr>
          <w:rFonts w:cstheme="minorHAnsi"/>
          <w:b w:val="0"/>
          <w:lang w:val="en-US"/>
        </w:rPr>
        <w:t>(</w:t>
      </w:r>
      <w:r w:rsidR="00FA7F80" w:rsidRPr="00FA7F80">
        <w:rPr>
          <w:rFonts w:cstheme="minorHAnsi"/>
          <w:b w:val="0"/>
          <w:i/>
          <w:lang w:val="en-US"/>
        </w:rPr>
        <w:t xml:space="preserve">an </w:t>
      </w:r>
      <w:r w:rsidR="00FA7F80">
        <w:rPr>
          <w:rFonts w:cstheme="minorHAnsi"/>
          <w:b w:val="0"/>
          <w:i/>
          <w:lang w:val="en-US"/>
        </w:rPr>
        <w:t xml:space="preserve">excessive </w:t>
      </w:r>
      <w:r w:rsidR="00FA7F80" w:rsidRPr="00FA7F80">
        <w:rPr>
          <w:rFonts w:cstheme="minorHAnsi"/>
          <w:b w:val="0"/>
          <w:i/>
          <w:lang w:val="en-US"/>
        </w:rPr>
        <w:t>accumulation of body fat, usually 20% or more over an individual's ideal body weight</w:t>
      </w:r>
      <w:r w:rsidR="00FA7F80">
        <w:rPr>
          <w:rFonts w:cstheme="minorHAnsi"/>
          <w:b w:val="0"/>
          <w:i/>
          <w:lang w:val="en-US"/>
        </w:rPr>
        <w:t>, Mayo Clinic, 2013</w:t>
      </w:r>
      <w:r w:rsidR="00FA7F80" w:rsidRPr="00FA7F80">
        <w:rPr>
          <w:rFonts w:cstheme="minorHAnsi"/>
          <w:b w:val="0"/>
          <w:i/>
          <w:lang w:val="en-US"/>
        </w:rPr>
        <w:t>)</w:t>
      </w:r>
      <w:r w:rsidR="00FA7F80">
        <w:rPr>
          <w:rFonts w:cstheme="minorHAnsi"/>
          <w:i/>
          <w:lang w:val="en-US"/>
        </w:rPr>
        <w:t xml:space="preserve"> </w:t>
      </w:r>
      <w:r w:rsidRPr="00FA7F80">
        <w:rPr>
          <w:rFonts w:cstheme="minorHAnsi"/>
          <w:lang w:val="en-US"/>
        </w:rPr>
        <w:t>and</w:t>
      </w:r>
      <w:r w:rsidR="00FA7F80" w:rsidRPr="00FA7F80">
        <w:rPr>
          <w:rFonts w:cstheme="minorHAnsi"/>
          <w:lang w:val="en-US"/>
        </w:rPr>
        <w:t xml:space="preserve"> </w:t>
      </w:r>
      <w:r w:rsidR="00FA7F80">
        <w:rPr>
          <w:rFonts w:cstheme="minorHAnsi"/>
          <w:lang w:val="en-US"/>
        </w:rPr>
        <w:t>Heart D</w:t>
      </w:r>
      <w:r w:rsidRPr="00770AAF">
        <w:rPr>
          <w:rFonts w:cstheme="minorHAnsi"/>
          <w:lang w:val="en-US"/>
        </w:rPr>
        <w:t>isease</w:t>
      </w:r>
      <w:bookmarkEnd w:id="17"/>
      <w:r w:rsidR="00FA7F80">
        <w:rPr>
          <w:rFonts w:cstheme="minorHAnsi"/>
          <w:lang w:val="en-US"/>
        </w:rPr>
        <w:t xml:space="preserve"> </w:t>
      </w:r>
      <w:r w:rsidR="00FA7F80" w:rsidRPr="00FA7F80">
        <w:rPr>
          <w:rFonts w:cstheme="minorHAnsi"/>
          <w:b w:val="0"/>
          <w:i/>
          <w:lang w:val="en-US"/>
        </w:rPr>
        <w:t>(</w:t>
      </w:r>
      <w:r w:rsidR="00FA7F80">
        <w:rPr>
          <w:rFonts w:cstheme="minorHAnsi"/>
          <w:b w:val="0"/>
          <w:i/>
          <w:lang w:val="en-US"/>
        </w:rPr>
        <w:t xml:space="preserve">a </w:t>
      </w:r>
      <w:r w:rsidR="00FA7F80" w:rsidRPr="00FA7F80">
        <w:rPr>
          <w:rFonts w:cstheme="minorHAnsi"/>
          <w:b w:val="0"/>
          <w:i/>
          <w:lang w:val="en-US"/>
        </w:rPr>
        <w:t>broad term used to describe a range of diseases that affect your heart</w:t>
      </w:r>
      <w:r w:rsidR="00FA7F80">
        <w:rPr>
          <w:rFonts w:cstheme="minorHAnsi"/>
          <w:b w:val="0"/>
          <w:i/>
          <w:lang w:val="en-US"/>
        </w:rPr>
        <w:t xml:space="preserve"> and </w:t>
      </w:r>
      <w:r w:rsidR="00FA7F80" w:rsidRPr="00FA7F80">
        <w:rPr>
          <w:rFonts w:cstheme="minorHAnsi"/>
          <w:b w:val="0"/>
          <w:i/>
          <w:lang w:val="en-US"/>
        </w:rPr>
        <w:t>often used interchangeab</w:t>
      </w:r>
      <w:r w:rsidR="00FA7F80">
        <w:rPr>
          <w:rFonts w:cstheme="minorHAnsi"/>
          <w:b w:val="0"/>
          <w:i/>
          <w:lang w:val="en-US"/>
        </w:rPr>
        <w:t>ly with "cardiovascular disease</w:t>
      </w:r>
      <w:r w:rsidR="00FA7F80" w:rsidRPr="00FA7F80">
        <w:rPr>
          <w:rFonts w:cstheme="minorHAnsi"/>
          <w:b w:val="0"/>
          <w:i/>
          <w:lang w:val="en-US"/>
        </w:rPr>
        <w:t>"</w:t>
      </w:r>
      <w:r w:rsidR="00FA7F80">
        <w:rPr>
          <w:rFonts w:cstheme="minorHAnsi"/>
          <w:b w:val="0"/>
          <w:i/>
          <w:lang w:val="en-US"/>
        </w:rPr>
        <w:t>, Mayo Clinic, 2013)</w:t>
      </w:r>
    </w:p>
    <w:p w:rsidR="004527BA" w:rsidRDefault="004527BA" w:rsidP="004527BA">
      <w:pPr>
        <w:spacing w:after="0" w:line="360" w:lineRule="auto"/>
        <w:jc w:val="both"/>
        <w:rPr>
          <w:rFonts w:cstheme="minorHAnsi"/>
          <w:lang w:val="en-US"/>
        </w:rPr>
      </w:pPr>
    </w:p>
    <w:p w:rsidR="004527BA" w:rsidRDefault="00787180" w:rsidP="004527BA">
      <w:pPr>
        <w:spacing w:after="0" w:line="360" w:lineRule="auto"/>
        <w:jc w:val="both"/>
      </w:pPr>
      <w:r>
        <w:rPr>
          <w:rFonts w:cstheme="minorHAnsi"/>
          <w:lang w:val="en-US"/>
        </w:rPr>
        <w:t xml:space="preserve">Figure </w:t>
      </w:r>
      <w:r w:rsidR="004527BA">
        <w:rPr>
          <w:rFonts w:cstheme="minorHAnsi"/>
          <w:lang w:val="en-US"/>
        </w:rPr>
        <w:t>5</w:t>
      </w:r>
      <w:r>
        <w:rPr>
          <w:rFonts w:cstheme="minorHAnsi"/>
          <w:lang w:val="en-US"/>
        </w:rPr>
        <w:t xml:space="preserve"> depicts </w:t>
      </w:r>
      <w:r w:rsidRPr="00770AAF">
        <w:rPr>
          <w:rFonts w:cstheme="minorHAnsi"/>
          <w:lang w:val="en-US"/>
        </w:rPr>
        <w:t>obesity and heart disease</w:t>
      </w:r>
      <w:r>
        <w:rPr>
          <w:rFonts w:cstheme="minorHAnsi"/>
          <w:lang w:val="en-US"/>
        </w:rPr>
        <w:t xml:space="preserve"> data </w:t>
      </w:r>
      <w:r w:rsidR="004527BA">
        <w:rPr>
          <w:rFonts w:cstheme="minorHAnsi"/>
          <w:lang w:val="en-US"/>
        </w:rPr>
        <w:t>by</w:t>
      </w:r>
      <w:r>
        <w:rPr>
          <w:rFonts w:cstheme="minorHAnsi"/>
          <w:lang w:val="en-US"/>
        </w:rPr>
        <w:t xml:space="preserve"> </w:t>
      </w:r>
      <w:r w:rsidR="000A34C2">
        <w:t>s</w:t>
      </w:r>
      <w:r w:rsidR="000A34C2" w:rsidRPr="00C274B9">
        <w:t xml:space="preserve">ervice </w:t>
      </w:r>
      <w:r w:rsidR="000A34C2">
        <w:t>u</w:t>
      </w:r>
      <w:r w:rsidR="000A34C2" w:rsidRPr="00C274B9">
        <w:t xml:space="preserve">ser </w:t>
      </w:r>
      <w:r w:rsidRPr="00787180">
        <w:t>postcodes</w:t>
      </w:r>
      <w:r w:rsidR="004527BA">
        <w:t xml:space="preserve">. There was a 33% variation for obesity and 17% variation for </w:t>
      </w:r>
      <w:r w:rsidR="004527BA" w:rsidRPr="00770AAF">
        <w:rPr>
          <w:rFonts w:cstheme="minorHAnsi"/>
          <w:lang w:val="en-US"/>
        </w:rPr>
        <w:t>heart disease</w:t>
      </w:r>
      <w:r w:rsidR="004527BA">
        <w:rPr>
          <w:rFonts w:cstheme="minorHAnsi"/>
          <w:lang w:val="en-US"/>
        </w:rPr>
        <w:t xml:space="preserve"> across the </w:t>
      </w:r>
      <w:r w:rsidR="004527BA">
        <w:t>postcodes, rates for obesity being higher than heart disease across all postcodes.</w:t>
      </w:r>
    </w:p>
    <w:p w:rsidR="004527BA" w:rsidRDefault="004527BA" w:rsidP="00770AAF">
      <w:pPr>
        <w:spacing w:after="0" w:line="360" w:lineRule="auto"/>
        <w:jc w:val="both"/>
      </w:pPr>
    </w:p>
    <w:p w:rsidR="00894BDF" w:rsidRDefault="00894BDF" w:rsidP="00770AAF">
      <w:pPr>
        <w:spacing w:after="0" w:line="360" w:lineRule="auto"/>
        <w:jc w:val="both"/>
      </w:pPr>
    </w:p>
    <w:p w:rsidR="00894BDF" w:rsidRDefault="00894BDF" w:rsidP="00770AAF">
      <w:pPr>
        <w:spacing w:after="0" w:line="360" w:lineRule="auto"/>
        <w:jc w:val="both"/>
      </w:pPr>
    </w:p>
    <w:p w:rsidR="00894BDF" w:rsidRDefault="00894BDF" w:rsidP="00770AAF">
      <w:pPr>
        <w:spacing w:after="0" w:line="360" w:lineRule="auto"/>
        <w:jc w:val="both"/>
      </w:pPr>
    </w:p>
    <w:p w:rsidR="00894BDF" w:rsidRDefault="00894BDF" w:rsidP="00770AAF">
      <w:pPr>
        <w:spacing w:after="0" w:line="360" w:lineRule="auto"/>
        <w:jc w:val="both"/>
      </w:pPr>
    </w:p>
    <w:p w:rsidR="004527BA" w:rsidRDefault="004527BA" w:rsidP="004527BA">
      <w:pPr>
        <w:pStyle w:val="Caption"/>
        <w:rPr>
          <w:color w:val="000000" w:themeColor="text1"/>
          <w:sz w:val="22"/>
        </w:rPr>
      </w:pPr>
      <w:bookmarkStart w:id="18" w:name="_Toc385408388"/>
      <w:r w:rsidRPr="004527BA">
        <w:rPr>
          <w:color w:val="000000" w:themeColor="text1"/>
          <w:sz w:val="22"/>
        </w:rPr>
        <w:lastRenderedPageBreak/>
        <w:t xml:space="preserve">Figure </w:t>
      </w:r>
      <w:r w:rsidRPr="004527BA">
        <w:rPr>
          <w:color w:val="000000" w:themeColor="text1"/>
          <w:sz w:val="22"/>
        </w:rPr>
        <w:fldChar w:fldCharType="begin"/>
      </w:r>
      <w:r w:rsidRPr="004527BA">
        <w:rPr>
          <w:color w:val="000000" w:themeColor="text1"/>
          <w:sz w:val="22"/>
        </w:rPr>
        <w:instrText xml:space="preserve"> SEQ Figure \* ARABIC </w:instrText>
      </w:r>
      <w:r w:rsidRPr="004527BA">
        <w:rPr>
          <w:color w:val="000000" w:themeColor="text1"/>
          <w:sz w:val="22"/>
        </w:rPr>
        <w:fldChar w:fldCharType="separate"/>
      </w:r>
      <w:r w:rsidR="00244B5B">
        <w:rPr>
          <w:noProof/>
          <w:color w:val="000000" w:themeColor="text1"/>
          <w:sz w:val="22"/>
        </w:rPr>
        <w:t>5</w:t>
      </w:r>
      <w:r w:rsidRPr="004527BA">
        <w:rPr>
          <w:color w:val="000000" w:themeColor="text1"/>
          <w:sz w:val="22"/>
        </w:rPr>
        <w:fldChar w:fldCharType="end"/>
      </w:r>
      <w:r w:rsidRPr="004527BA">
        <w:rPr>
          <w:color w:val="000000" w:themeColor="text1"/>
          <w:sz w:val="22"/>
        </w:rPr>
        <w:t>: Obesity, heart disease and programme user postcodes</w:t>
      </w:r>
      <w:r w:rsidR="00136DE5">
        <w:rPr>
          <w:color w:val="000000" w:themeColor="text1"/>
          <w:sz w:val="22"/>
        </w:rPr>
        <w:t xml:space="preserve"> (%)</w:t>
      </w:r>
      <w:bookmarkEnd w:id="18"/>
    </w:p>
    <w:p w:rsidR="004527BA" w:rsidRPr="004527BA" w:rsidRDefault="004527BA" w:rsidP="004527BA">
      <w:pPr>
        <w:pStyle w:val="Caption"/>
        <w:rPr>
          <w:color w:val="000000" w:themeColor="text1"/>
          <w:sz w:val="22"/>
        </w:rPr>
      </w:pPr>
      <w:r w:rsidRPr="00770AAF">
        <w:rPr>
          <w:rFonts w:cstheme="minorHAnsi"/>
          <w:noProof/>
        </w:rPr>
        <w:drawing>
          <wp:inline distT="0" distB="0" distL="0" distR="0" wp14:anchorId="215C7A41" wp14:editId="73CAE69A">
            <wp:extent cx="5486400" cy="3116580"/>
            <wp:effectExtent l="0" t="0" r="0" b="762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31290" w:rsidRPr="00332217" w:rsidRDefault="00631290" w:rsidP="00770AAF">
      <w:pPr>
        <w:spacing w:after="0" w:line="240" w:lineRule="auto"/>
        <w:jc w:val="both"/>
        <w:rPr>
          <w:rFonts w:cstheme="minorHAnsi"/>
          <w:sz w:val="18"/>
          <w:lang w:val="en-US"/>
        </w:rPr>
      </w:pPr>
      <w:r w:rsidRPr="00332217">
        <w:rPr>
          <w:rFonts w:cstheme="minorHAnsi"/>
          <w:sz w:val="18"/>
          <w:lang w:val="en-US"/>
        </w:rPr>
        <w:t>Note: Postcodes with less than four respondents or those with missing IMD data were not included in calculations.</w:t>
      </w:r>
    </w:p>
    <w:p w:rsidR="00631290" w:rsidRPr="004527BA" w:rsidRDefault="004527BA" w:rsidP="004527BA">
      <w:pPr>
        <w:pStyle w:val="Heading2"/>
        <w:rPr>
          <w:lang w:val="en-US"/>
        </w:rPr>
      </w:pPr>
      <w:bookmarkStart w:id="19" w:name="_Toc385408363"/>
      <w:r>
        <w:rPr>
          <w:lang w:val="en-US"/>
        </w:rPr>
        <w:t>3.5</w:t>
      </w:r>
      <w:r>
        <w:rPr>
          <w:lang w:val="en-US"/>
        </w:rPr>
        <w:tab/>
        <w:t>E</w:t>
      </w:r>
      <w:r w:rsidR="00631290" w:rsidRPr="004527BA">
        <w:rPr>
          <w:lang w:val="en-US"/>
        </w:rPr>
        <w:t>xercise Base sites</w:t>
      </w:r>
      <w:bookmarkEnd w:id="19"/>
    </w:p>
    <w:p w:rsidR="004527BA" w:rsidRDefault="004527BA" w:rsidP="00770AAF">
      <w:pPr>
        <w:spacing w:after="0" w:line="360" w:lineRule="auto"/>
        <w:jc w:val="both"/>
        <w:rPr>
          <w:rFonts w:cstheme="minorHAnsi"/>
          <w:lang w:val="en-US"/>
        </w:rPr>
      </w:pPr>
    </w:p>
    <w:p w:rsidR="00631290" w:rsidRDefault="000A34C2" w:rsidP="00770AAF">
      <w:pPr>
        <w:spacing w:after="0" w:line="360" w:lineRule="auto"/>
        <w:jc w:val="both"/>
        <w:rPr>
          <w:rFonts w:cstheme="minorHAnsi"/>
          <w:lang w:val="en-US"/>
        </w:rPr>
      </w:pPr>
      <w:r>
        <w:t>S</w:t>
      </w:r>
      <w:r w:rsidRPr="00C274B9">
        <w:t xml:space="preserve">ervice </w:t>
      </w:r>
      <w:r>
        <w:t>u</w:t>
      </w:r>
      <w:r w:rsidRPr="00C274B9">
        <w:t>ser</w:t>
      </w:r>
      <w:r>
        <w:t>s</w:t>
      </w:r>
      <w:r w:rsidRPr="00C274B9">
        <w:t xml:space="preserve"> </w:t>
      </w:r>
      <w:r w:rsidR="00631290" w:rsidRPr="00770AAF">
        <w:rPr>
          <w:rFonts w:cstheme="minorHAnsi"/>
          <w:lang w:val="en-US"/>
        </w:rPr>
        <w:t>were referred to one of five exercise base sites to complete their 12 week referral, with Bradley Stoke</w:t>
      </w:r>
      <w:r w:rsidR="004527BA">
        <w:rPr>
          <w:rFonts w:cstheme="minorHAnsi"/>
          <w:lang w:val="en-US"/>
        </w:rPr>
        <w:t xml:space="preserve"> having the most service users </w:t>
      </w:r>
      <w:r w:rsidR="00F229D8">
        <w:rPr>
          <w:rFonts w:cstheme="minorHAnsi"/>
          <w:lang w:val="en-US"/>
        </w:rPr>
        <w:t xml:space="preserve">(28.5%) and </w:t>
      </w:r>
      <w:proofErr w:type="spellStart"/>
      <w:r w:rsidR="00F229D8">
        <w:rPr>
          <w:rFonts w:cstheme="minorHAnsi"/>
          <w:lang w:val="en-US"/>
        </w:rPr>
        <w:t>Thornbury</w:t>
      </w:r>
      <w:proofErr w:type="spellEnd"/>
      <w:r w:rsidR="00F229D8">
        <w:rPr>
          <w:rFonts w:cstheme="minorHAnsi"/>
          <w:lang w:val="en-US"/>
        </w:rPr>
        <w:t xml:space="preserve"> the least (9.2%) </w:t>
      </w:r>
      <w:proofErr w:type="gramStart"/>
      <w:r w:rsidR="004527BA">
        <w:rPr>
          <w:rFonts w:cstheme="minorHAnsi"/>
          <w:lang w:val="en-US"/>
        </w:rPr>
        <w:t>(Table 3)</w:t>
      </w:r>
      <w:r w:rsidR="00F229D8">
        <w:rPr>
          <w:rFonts w:cstheme="minorHAnsi"/>
          <w:lang w:val="en-US"/>
        </w:rPr>
        <w:t>.</w:t>
      </w:r>
      <w:proofErr w:type="gramEnd"/>
      <w:r w:rsidR="00F229D8">
        <w:rPr>
          <w:rFonts w:cstheme="minorHAnsi"/>
          <w:lang w:val="en-US"/>
        </w:rPr>
        <w:t xml:space="preserve"> </w:t>
      </w:r>
    </w:p>
    <w:p w:rsidR="00F229D8" w:rsidRDefault="00F229D8" w:rsidP="00770AAF">
      <w:pPr>
        <w:spacing w:after="0" w:line="360" w:lineRule="auto"/>
        <w:jc w:val="both"/>
        <w:rPr>
          <w:rFonts w:cstheme="minorHAnsi"/>
          <w:lang w:val="en-US"/>
        </w:rPr>
      </w:pPr>
    </w:p>
    <w:p w:rsidR="00894BDF" w:rsidRDefault="00894BDF" w:rsidP="00770AAF">
      <w:pPr>
        <w:spacing w:after="0" w:line="360" w:lineRule="auto"/>
        <w:jc w:val="both"/>
        <w:rPr>
          <w:rFonts w:cstheme="minorHAnsi"/>
          <w:lang w:val="en-US"/>
        </w:rPr>
      </w:pPr>
    </w:p>
    <w:p w:rsidR="00894BDF" w:rsidRDefault="00894BDF" w:rsidP="00770AAF">
      <w:pPr>
        <w:spacing w:after="0" w:line="360" w:lineRule="auto"/>
        <w:jc w:val="both"/>
        <w:rPr>
          <w:rFonts w:cstheme="minorHAnsi"/>
          <w:lang w:val="en-US"/>
        </w:rPr>
      </w:pPr>
    </w:p>
    <w:p w:rsidR="00894BDF" w:rsidRDefault="00894BDF" w:rsidP="00770AAF">
      <w:pPr>
        <w:spacing w:after="0" w:line="360" w:lineRule="auto"/>
        <w:jc w:val="both"/>
        <w:rPr>
          <w:rFonts w:cstheme="minorHAnsi"/>
          <w:lang w:val="en-US"/>
        </w:rPr>
      </w:pPr>
    </w:p>
    <w:p w:rsidR="00894BDF" w:rsidRDefault="00894BDF" w:rsidP="00770AAF">
      <w:pPr>
        <w:spacing w:after="0" w:line="360" w:lineRule="auto"/>
        <w:jc w:val="both"/>
        <w:rPr>
          <w:rFonts w:cstheme="minorHAnsi"/>
          <w:lang w:val="en-US"/>
        </w:rPr>
      </w:pPr>
    </w:p>
    <w:p w:rsidR="00894BDF" w:rsidRDefault="00894BDF" w:rsidP="00770AAF">
      <w:pPr>
        <w:spacing w:after="0" w:line="360" w:lineRule="auto"/>
        <w:jc w:val="both"/>
        <w:rPr>
          <w:rFonts w:cstheme="minorHAnsi"/>
          <w:lang w:val="en-US"/>
        </w:rPr>
      </w:pPr>
    </w:p>
    <w:p w:rsidR="00894BDF" w:rsidRDefault="00894BDF" w:rsidP="00770AAF">
      <w:pPr>
        <w:spacing w:after="0" w:line="360" w:lineRule="auto"/>
        <w:jc w:val="both"/>
        <w:rPr>
          <w:rFonts w:cstheme="minorHAnsi"/>
          <w:lang w:val="en-US"/>
        </w:rPr>
      </w:pPr>
    </w:p>
    <w:p w:rsidR="00894BDF" w:rsidRDefault="00894BDF" w:rsidP="00770AAF">
      <w:pPr>
        <w:spacing w:after="0" w:line="360" w:lineRule="auto"/>
        <w:jc w:val="both"/>
        <w:rPr>
          <w:rFonts w:cstheme="minorHAnsi"/>
          <w:lang w:val="en-US"/>
        </w:rPr>
      </w:pPr>
    </w:p>
    <w:p w:rsidR="00894BDF" w:rsidRDefault="00894BDF" w:rsidP="00770AAF">
      <w:pPr>
        <w:spacing w:after="0" w:line="360" w:lineRule="auto"/>
        <w:jc w:val="both"/>
        <w:rPr>
          <w:rFonts w:cstheme="minorHAnsi"/>
          <w:lang w:val="en-US"/>
        </w:rPr>
      </w:pPr>
    </w:p>
    <w:p w:rsidR="00894BDF" w:rsidRDefault="00894BDF" w:rsidP="00770AAF">
      <w:pPr>
        <w:spacing w:after="0" w:line="360" w:lineRule="auto"/>
        <w:jc w:val="both"/>
        <w:rPr>
          <w:rFonts w:cstheme="minorHAnsi"/>
          <w:lang w:val="en-US"/>
        </w:rPr>
      </w:pPr>
    </w:p>
    <w:p w:rsidR="00894BDF" w:rsidRDefault="00894BDF" w:rsidP="00770AAF">
      <w:pPr>
        <w:spacing w:after="0" w:line="360" w:lineRule="auto"/>
        <w:jc w:val="both"/>
        <w:rPr>
          <w:rFonts w:cstheme="minorHAnsi"/>
          <w:lang w:val="en-US"/>
        </w:rPr>
      </w:pPr>
    </w:p>
    <w:p w:rsidR="00894BDF" w:rsidRDefault="00894BDF" w:rsidP="00770AAF">
      <w:pPr>
        <w:spacing w:after="0" w:line="360" w:lineRule="auto"/>
        <w:jc w:val="both"/>
        <w:rPr>
          <w:rFonts w:cstheme="minorHAnsi"/>
          <w:lang w:val="en-US"/>
        </w:rPr>
      </w:pPr>
    </w:p>
    <w:p w:rsidR="00894BDF" w:rsidRDefault="00894BDF" w:rsidP="00770AAF">
      <w:pPr>
        <w:spacing w:after="0" w:line="360" w:lineRule="auto"/>
        <w:jc w:val="both"/>
        <w:rPr>
          <w:rFonts w:cstheme="minorHAnsi"/>
          <w:lang w:val="en-US"/>
        </w:rPr>
      </w:pPr>
    </w:p>
    <w:p w:rsidR="00894BDF" w:rsidRDefault="00894BDF" w:rsidP="00770AAF">
      <w:pPr>
        <w:spacing w:after="0" w:line="360" w:lineRule="auto"/>
        <w:jc w:val="both"/>
        <w:rPr>
          <w:rFonts w:cstheme="minorHAnsi"/>
          <w:lang w:val="en-US"/>
        </w:rPr>
      </w:pPr>
    </w:p>
    <w:p w:rsidR="00894BDF" w:rsidRDefault="00894BDF" w:rsidP="00770AAF">
      <w:pPr>
        <w:spacing w:after="0" w:line="360" w:lineRule="auto"/>
        <w:jc w:val="both"/>
        <w:rPr>
          <w:rFonts w:cstheme="minorHAnsi"/>
          <w:lang w:val="en-US"/>
        </w:rPr>
      </w:pPr>
    </w:p>
    <w:p w:rsidR="00894BDF" w:rsidRDefault="00894BDF" w:rsidP="00770AAF">
      <w:pPr>
        <w:spacing w:after="0" w:line="360" w:lineRule="auto"/>
        <w:jc w:val="both"/>
        <w:rPr>
          <w:rFonts w:cstheme="minorHAnsi"/>
          <w:lang w:val="en-US"/>
        </w:rPr>
      </w:pPr>
    </w:p>
    <w:p w:rsidR="00F229D8" w:rsidRPr="00F229D8" w:rsidRDefault="00F229D8" w:rsidP="00F229D8">
      <w:pPr>
        <w:pStyle w:val="Caption"/>
        <w:rPr>
          <w:rFonts w:cstheme="minorHAnsi"/>
          <w:color w:val="000000" w:themeColor="text1"/>
          <w:sz w:val="22"/>
          <w:lang w:val="en-US"/>
        </w:rPr>
      </w:pPr>
      <w:bookmarkStart w:id="20" w:name="_Toc384897127"/>
      <w:r w:rsidRPr="00F229D8">
        <w:rPr>
          <w:color w:val="000000" w:themeColor="text1"/>
          <w:sz w:val="22"/>
        </w:rPr>
        <w:lastRenderedPageBreak/>
        <w:t xml:space="preserve">Table </w:t>
      </w:r>
      <w:r w:rsidRPr="00F229D8">
        <w:rPr>
          <w:color w:val="000000" w:themeColor="text1"/>
          <w:sz w:val="22"/>
        </w:rPr>
        <w:fldChar w:fldCharType="begin"/>
      </w:r>
      <w:r w:rsidRPr="00F229D8">
        <w:rPr>
          <w:color w:val="000000" w:themeColor="text1"/>
          <w:sz w:val="22"/>
        </w:rPr>
        <w:instrText xml:space="preserve"> SEQ Table \* ARABIC </w:instrText>
      </w:r>
      <w:r w:rsidRPr="00F229D8">
        <w:rPr>
          <w:color w:val="000000" w:themeColor="text1"/>
          <w:sz w:val="22"/>
        </w:rPr>
        <w:fldChar w:fldCharType="separate"/>
      </w:r>
      <w:r w:rsidR="00244B5B">
        <w:rPr>
          <w:noProof/>
          <w:color w:val="000000" w:themeColor="text1"/>
          <w:sz w:val="22"/>
        </w:rPr>
        <w:t>3</w:t>
      </w:r>
      <w:r w:rsidRPr="00F229D8">
        <w:rPr>
          <w:color w:val="000000" w:themeColor="text1"/>
          <w:sz w:val="22"/>
        </w:rPr>
        <w:fldChar w:fldCharType="end"/>
      </w:r>
      <w:r w:rsidRPr="00F229D8">
        <w:rPr>
          <w:color w:val="000000" w:themeColor="text1"/>
          <w:sz w:val="22"/>
        </w:rPr>
        <w:t xml:space="preserve">: Exercise </w:t>
      </w:r>
      <w:r>
        <w:rPr>
          <w:color w:val="000000" w:themeColor="text1"/>
          <w:sz w:val="22"/>
        </w:rPr>
        <w:t>s</w:t>
      </w:r>
      <w:r w:rsidRPr="00F229D8">
        <w:rPr>
          <w:color w:val="000000" w:themeColor="text1"/>
          <w:sz w:val="22"/>
        </w:rPr>
        <w:t xml:space="preserve">ite </w:t>
      </w:r>
      <w:r>
        <w:rPr>
          <w:color w:val="000000" w:themeColor="text1"/>
          <w:sz w:val="22"/>
        </w:rPr>
        <w:t>and</w:t>
      </w:r>
      <w:r w:rsidRPr="00F229D8">
        <w:rPr>
          <w:color w:val="000000" w:themeColor="text1"/>
          <w:sz w:val="22"/>
        </w:rPr>
        <w:t xml:space="preserve"> user postcode</w:t>
      </w:r>
      <w:bookmarkEnd w:id="20"/>
    </w:p>
    <w:p w:rsidR="004527BA" w:rsidRDefault="004527BA" w:rsidP="00AD37CB">
      <w:pPr>
        <w:spacing w:after="0" w:line="360" w:lineRule="auto"/>
        <w:jc w:val="both"/>
        <w:rPr>
          <w:rFonts w:cstheme="minorHAnsi"/>
          <w:lang w:val="en-US"/>
        </w:rPr>
      </w:pPr>
    </w:p>
    <w:tbl>
      <w:tblPr>
        <w:tblpPr w:leftFromText="180" w:rightFromText="180" w:vertAnchor="page" w:horzAnchor="margin" w:tblpY="2145"/>
        <w:tblW w:w="8503" w:type="dxa"/>
        <w:tblLayout w:type="fixed"/>
        <w:tblLook w:val="04A0" w:firstRow="1" w:lastRow="0" w:firstColumn="1" w:lastColumn="0" w:noHBand="0" w:noVBand="1"/>
      </w:tblPr>
      <w:tblGrid>
        <w:gridCol w:w="1055"/>
        <w:gridCol w:w="770"/>
        <w:gridCol w:w="551"/>
        <w:gridCol w:w="709"/>
        <w:gridCol w:w="567"/>
        <w:gridCol w:w="709"/>
        <w:gridCol w:w="567"/>
        <w:gridCol w:w="708"/>
        <w:gridCol w:w="568"/>
        <w:gridCol w:w="740"/>
        <w:gridCol w:w="708"/>
        <w:gridCol w:w="851"/>
      </w:tblGrid>
      <w:tr w:rsidR="00894BDF" w:rsidRPr="00F229D8" w:rsidTr="00894BDF">
        <w:trPr>
          <w:trHeight w:val="315"/>
        </w:trPr>
        <w:tc>
          <w:tcPr>
            <w:tcW w:w="1055" w:type="dxa"/>
            <w:tcBorders>
              <w:top w:val="nil"/>
              <w:left w:val="nil"/>
              <w:bottom w:val="single" w:sz="4" w:space="0" w:color="auto"/>
              <w:right w:val="nil"/>
            </w:tcBorders>
            <w:shd w:val="clear" w:color="auto" w:fill="auto"/>
            <w:noWrap/>
            <w:vAlign w:val="center"/>
            <w:hideMark/>
          </w:tcPr>
          <w:p w:rsidR="00894BDF" w:rsidRPr="00F229D8" w:rsidRDefault="00894BDF" w:rsidP="00894BDF">
            <w:pPr>
              <w:spacing w:after="0" w:line="240" w:lineRule="auto"/>
              <w:rPr>
                <w:rFonts w:ascii="Calibri" w:eastAsia="Times New Roman" w:hAnsi="Calibri" w:cs="Calibri"/>
                <w:color w:val="000000"/>
              </w:rPr>
            </w:pPr>
            <w:r w:rsidRPr="00F229D8">
              <w:rPr>
                <w:rFonts w:ascii="Calibri" w:eastAsia="Times New Roman" w:hAnsi="Calibri" w:cs="Calibri"/>
                <w:color w:val="000000"/>
              </w:rPr>
              <w:t> </w:t>
            </w:r>
          </w:p>
        </w:tc>
        <w:tc>
          <w:tcPr>
            <w:tcW w:w="770" w:type="dxa"/>
            <w:tcBorders>
              <w:top w:val="nil"/>
              <w:left w:val="nil"/>
              <w:bottom w:val="single" w:sz="4" w:space="0" w:color="auto"/>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 </w:t>
            </w:r>
          </w:p>
        </w:tc>
        <w:tc>
          <w:tcPr>
            <w:tcW w:w="551" w:type="dxa"/>
            <w:tcBorders>
              <w:top w:val="nil"/>
              <w:left w:val="nil"/>
              <w:bottom w:val="single" w:sz="4" w:space="0" w:color="auto"/>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 </w:t>
            </w:r>
          </w:p>
        </w:tc>
        <w:tc>
          <w:tcPr>
            <w:tcW w:w="709" w:type="dxa"/>
            <w:tcBorders>
              <w:top w:val="nil"/>
              <w:left w:val="nil"/>
              <w:bottom w:val="single" w:sz="4" w:space="0" w:color="auto"/>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 </w:t>
            </w:r>
          </w:p>
        </w:tc>
        <w:tc>
          <w:tcPr>
            <w:tcW w:w="567" w:type="dxa"/>
            <w:tcBorders>
              <w:top w:val="nil"/>
              <w:left w:val="nil"/>
              <w:bottom w:val="single" w:sz="4" w:space="0" w:color="auto"/>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 </w:t>
            </w:r>
          </w:p>
        </w:tc>
        <w:tc>
          <w:tcPr>
            <w:tcW w:w="709" w:type="dxa"/>
            <w:tcBorders>
              <w:top w:val="nil"/>
              <w:left w:val="nil"/>
              <w:bottom w:val="single" w:sz="4" w:space="0" w:color="auto"/>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 </w:t>
            </w:r>
          </w:p>
        </w:tc>
        <w:tc>
          <w:tcPr>
            <w:tcW w:w="567" w:type="dxa"/>
            <w:tcBorders>
              <w:top w:val="nil"/>
              <w:left w:val="nil"/>
              <w:bottom w:val="single" w:sz="4" w:space="0" w:color="auto"/>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 </w:t>
            </w:r>
          </w:p>
        </w:tc>
        <w:tc>
          <w:tcPr>
            <w:tcW w:w="708" w:type="dxa"/>
            <w:tcBorders>
              <w:top w:val="nil"/>
              <w:left w:val="nil"/>
              <w:bottom w:val="single" w:sz="4" w:space="0" w:color="auto"/>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 </w:t>
            </w:r>
          </w:p>
        </w:tc>
        <w:tc>
          <w:tcPr>
            <w:tcW w:w="568" w:type="dxa"/>
            <w:tcBorders>
              <w:top w:val="nil"/>
              <w:left w:val="nil"/>
              <w:bottom w:val="single" w:sz="4" w:space="0" w:color="auto"/>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 </w:t>
            </w:r>
          </w:p>
        </w:tc>
        <w:tc>
          <w:tcPr>
            <w:tcW w:w="740" w:type="dxa"/>
            <w:tcBorders>
              <w:top w:val="nil"/>
              <w:left w:val="nil"/>
              <w:bottom w:val="single" w:sz="4" w:space="0" w:color="auto"/>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 </w:t>
            </w:r>
          </w:p>
        </w:tc>
        <w:tc>
          <w:tcPr>
            <w:tcW w:w="708" w:type="dxa"/>
            <w:tcBorders>
              <w:top w:val="nil"/>
              <w:left w:val="nil"/>
              <w:bottom w:val="single" w:sz="4" w:space="0" w:color="auto"/>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 </w:t>
            </w:r>
          </w:p>
        </w:tc>
        <w:tc>
          <w:tcPr>
            <w:tcW w:w="851"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p>
        </w:tc>
      </w:tr>
      <w:tr w:rsidR="00894BDF" w:rsidRPr="00F229D8" w:rsidTr="00894BDF">
        <w:trPr>
          <w:trHeight w:val="525"/>
        </w:trPr>
        <w:tc>
          <w:tcPr>
            <w:tcW w:w="1055" w:type="dxa"/>
            <w:vMerge w:val="restart"/>
            <w:tcBorders>
              <w:top w:val="nil"/>
              <w:left w:val="nil"/>
              <w:bottom w:val="single" w:sz="4" w:space="0" w:color="000000"/>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b/>
                <w:bCs/>
                <w:color w:val="000000"/>
              </w:rPr>
            </w:pPr>
            <w:r w:rsidRPr="00F229D8">
              <w:rPr>
                <w:rFonts w:ascii="Calibri" w:eastAsia="Times New Roman" w:hAnsi="Calibri" w:cs="Calibri"/>
                <w:b/>
                <w:bCs/>
                <w:color w:val="000000"/>
              </w:rPr>
              <w:t>Postcode</w:t>
            </w:r>
          </w:p>
        </w:tc>
        <w:tc>
          <w:tcPr>
            <w:tcW w:w="1321" w:type="dxa"/>
            <w:gridSpan w:val="2"/>
            <w:tcBorders>
              <w:top w:val="single" w:sz="4" w:space="0" w:color="auto"/>
              <w:left w:val="nil"/>
              <w:bottom w:val="single" w:sz="4" w:space="0" w:color="auto"/>
              <w:right w:val="nil"/>
            </w:tcBorders>
            <w:shd w:val="clear" w:color="auto" w:fill="auto"/>
            <w:vAlign w:val="center"/>
            <w:hideMark/>
          </w:tcPr>
          <w:p w:rsidR="00894BDF" w:rsidRPr="00F229D8" w:rsidRDefault="00894BDF" w:rsidP="00894BDF">
            <w:pPr>
              <w:spacing w:after="0" w:line="240" w:lineRule="auto"/>
              <w:jc w:val="center"/>
              <w:rPr>
                <w:rFonts w:ascii="Calibri" w:eastAsia="Times New Roman" w:hAnsi="Calibri" w:cs="Calibri"/>
                <w:b/>
                <w:bCs/>
                <w:color w:val="000000"/>
              </w:rPr>
            </w:pPr>
            <w:r w:rsidRPr="00F229D8">
              <w:rPr>
                <w:rFonts w:ascii="Calibri" w:eastAsia="Times New Roman" w:hAnsi="Calibri" w:cs="Calibri"/>
                <w:b/>
                <w:bCs/>
                <w:color w:val="000000"/>
              </w:rPr>
              <w:t>Bradley Stoke</w:t>
            </w:r>
          </w:p>
        </w:tc>
        <w:tc>
          <w:tcPr>
            <w:tcW w:w="1276" w:type="dxa"/>
            <w:gridSpan w:val="2"/>
            <w:tcBorders>
              <w:top w:val="single" w:sz="4" w:space="0" w:color="auto"/>
              <w:left w:val="nil"/>
              <w:bottom w:val="single" w:sz="4" w:space="0" w:color="auto"/>
              <w:right w:val="nil"/>
            </w:tcBorders>
            <w:shd w:val="clear" w:color="auto" w:fill="auto"/>
            <w:vAlign w:val="center"/>
            <w:hideMark/>
          </w:tcPr>
          <w:p w:rsidR="00894BDF" w:rsidRPr="00F229D8" w:rsidRDefault="00894BDF" w:rsidP="00894BDF">
            <w:pPr>
              <w:spacing w:after="0" w:line="240" w:lineRule="auto"/>
              <w:jc w:val="center"/>
              <w:rPr>
                <w:rFonts w:ascii="Calibri" w:eastAsia="Times New Roman" w:hAnsi="Calibri" w:cs="Calibri"/>
                <w:b/>
                <w:bCs/>
                <w:color w:val="000000"/>
              </w:rPr>
            </w:pPr>
            <w:r w:rsidRPr="00F229D8">
              <w:rPr>
                <w:rFonts w:ascii="Calibri" w:eastAsia="Times New Roman" w:hAnsi="Calibri" w:cs="Calibri"/>
                <w:b/>
                <w:bCs/>
                <w:color w:val="000000"/>
              </w:rPr>
              <w:t>Yate</w:t>
            </w:r>
          </w:p>
        </w:tc>
        <w:tc>
          <w:tcPr>
            <w:tcW w:w="1276" w:type="dxa"/>
            <w:gridSpan w:val="2"/>
            <w:tcBorders>
              <w:top w:val="single" w:sz="4" w:space="0" w:color="auto"/>
              <w:left w:val="nil"/>
              <w:bottom w:val="single" w:sz="4" w:space="0" w:color="auto"/>
              <w:right w:val="nil"/>
            </w:tcBorders>
            <w:shd w:val="clear" w:color="auto" w:fill="auto"/>
            <w:vAlign w:val="center"/>
            <w:hideMark/>
          </w:tcPr>
          <w:p w:rsidR="00894BDF" w:rsidRPr="00F229D8" w:rsidRDefault="00894BDF" w:rsidP="00894BDF">
            <w:pPr>
              <w:spacing w:after="0" w:line="240" w:lineRule="auto"/>
              <w:jc w:val="center"/>
              <w:rPr>
                <w:rFonts w:ascii="Calibri" w:eastAsia="Times New Roman" w:hAnsi="Calibri" w:cs="Calibri"/>
                <w:b/>
                <w:bCs/>
                <w:color w:val="000000"/>
              </w:rPr>
            </w:pPr>
            <w:r w:rsidRPr="00F229D8">
              <w:rPr>
                <w:rFonts w:ascii="Calibri" w:eastAsia="Times New Roman" w:hAnsi="Calibri" w:cs="Calibri"/>
                <w:b/>
                <w:bCs/>
                <w:color w:val="000000"/>
              </w:rPr>
              <w:t>Kingswood</w:t>
            </w:r>
          </w:p>
        </w:tc>
        <w:tc>
          <w:tcPr>
            <w:tcW w:w="1276" w:type="dxa"/>
            <w:gridSpan w:val="2"/>
            <w:tcBorders>
              <w:top w:val="single" w:sz="4" w:space="0" w:color="auto"/>
              <w:left w:val="nil"/>
              <w:bottom w:val="single" w:sz="4" w:space="0" w:color="auto"/>
              <w:right w:val="nil"/>
            </w:tcBorders>
            <w:shd w:val="clear" w:color="auto" w:fill="auto"/>
            <w:vAlign w:val="center"/>
            <w:hideMark/>
          </w:tcPr>
          <w:p w:rsidR="00894BDF" w:rsidRPr="00F229D8" w:rsidRDefault="00894BDF" w:rsidP="00894BDF">
            <w:pPr>
              <w:spacing w:after="0" w:line="240" w:lineRule="auto"/>
              <w:jc w:val="center"/>
              <w:rPr>
                <w:rFonts w:ascii="Calibri" w:eastAsia="Times New Roman" w:hAnsi="Calibri" w:cs="Calibri"/>
                <w:b/>
                <w:bCs/>
                <w:color w:val="000000"/>
              </w:rPr>
            </w:pPr>
            <w:r w:rsidRPr="00F229D8">
              <w:rPr>
                <w:rFonts w:ascii="Calibri" w:eastAsia="Times New Roman" w:hAnsi="Calibri" w:cs="Calibri"/>
                <w:b/>
                <w:bCs/>
                <w:color w:val="000000"/>
              </w:rPr>
              <w:t>Thornbury</w:t>
            </w:r>
          </w:p>
        </w:tc>
        <w:tc>
          <w:tcPr>
            <w:tcW w:w="1448" w:type="dxa"/>
            <w:gridSpan w:val="2"/>
            <w:tcBorders>
              <w:top w:val="single" w:sz="4" w:space="0" w:color="auto"/>
              <w:left w:val="nil"/>
              <w:bottom w:val="single" w:sz="4" w:space="0" w:color="auto"/>
              <w:right w:val="nil"/>
            </w:tcBorders>
            <w:shd w:val="clear" w:color="auto" w:fill="auto"/>
            <w:vAlign w:val="center"/>
            <w:hideMark/>
          </w:tcPr>
          <w:p w:rsidR="00894BDF" w:rsidRPr="00F229D8" w:rsidRDefault="00894BDF" w:rsidP="00894BDF">
            <w:pPr>
              <w:spacing w:after="0" w:line="240" w:lineRule="auto"/>
              <w:jc w:val="center"/>
              <w:rPr>
                <w:rFonts w:ascii="Calibri" w:eastAsia="Times New Roman" w:hAnsi="Calibri" w:cs="Calibri"/>
                <w:b/>
                <w:bCs/>
                <w:color w:val="000000"/>
              </w:rPr>
            </w:pPr>
            <w:proofErr w:type="spellStart"/>
            <w:r w:rsidRPr="00F229D8">
              <w:rPr>
                <w:rFonts w:ascii="Calibri" w:eastAsia="Times New Roman" w:hAnsi="Calibri" w:cs="Calibri"/>
                <w:b/>
                <w:bCs/>
                <w:color w:val="000000"/>
              </w:rPr>
              <w:t>Longwell</w:t>
            </w:r>
            <w:proofErr w:type="spellEnd"/>
            <w:r w:rsidRPr="00F229D8">
              <w:rPr>
                <w:rFonts w:ascii="Calibri" w:eastAsia="Times New Roman" w:hAnsi="Calibri" w:cs="Calibri"/>
                <w:b/>
                <w:bCs/>
                <w:color w:val="000000"/>
              </w:rPr>
              <w:t xml:space="preserve"> Green</w:t>
            </w:r>
          </w:p>
        </w:tc>
        <w:tc>
          <w:tcPr>
            <w:tcW w:w="851" w:type="dxa"/>
            <w:tcBorders>
              <w:top w:val="single" w:sz="4" w:space="0" w:color="auto"/>
              <w:left w:val="nil"/>
              <w:bottom w:val="single" w:sz="4" w:space="0" w:color="auto"/>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b/>
                <w:bCs/>
                <w:color w:val="000000"/>
              </w:rPr>
            </w:pPr>
            <w:r w:rsidRPr="00F229D8">
              <w:rPr>
                <w:rFonts w:ascii="Calibri" w:eastAsia="Times New Roman" w:hAnsi="Calibri" w:cs="Calibri"/>
                <w:b/>
                <w:bCs/>
                <w:color w:val="000000"/>
              </w:rPr>
              <w:t>Total</w:t>
            </w:r>
          </w:p>
        </w:tc>
      </w:tr>
      <w:tr w:rsidR="00894BDF" w:rsidRPr="00F229D8" w:rsidTr="00894BDF">
        <w:trPr>
          <w:trHeight w:val="300"/>
        </w:trPr>
        <w:tc>
          <w:tcPr>
            <w:tcW w:w="1055" w:type="dxa"/>
            <w:vMerge/>
            <w:tcBorders>
              <w:top w:val="nil"/>
              <w:left w:val="nil"/>
              <w:bottom w:val="single" w:sz="4" w:space="0" w:color="000000"/>
              <w:right w:val="nil"/>
            </w:tcBorders>
            <w:vAlign w:val="center"/>
            <w:hideMark/>
          </w:tcPr>
          <w:p w:rsidR="00894BDF" w:rsidRPr="00F229D8" w:rsidRDefault="00894BDF" w:rsidP="00894BDF">
            <w:pPr>
              <w:spacing w:after="0" w:line="240" w:lineRule="auto"/>
              <w:rPr>
                <w:rFonts w:ascii="Calibri" w:eastAsia="Times New Roman" w:hAnsi="Calibri" w:cs="Calibri"/>
                <w:b/>
                <w:bCs/>
                <w:color w:val="000000"/>
              </w:rPr>
            </w:pPr>
          </w:p>
        </w:tc>
        <w:tc>
          <w:tcPr>
            <w:tcW w:w="770" w:type="dxa"/>
            <w:tcBorders>
              <w:top w:val="nil"/>
              <w:left w:val="nil"/>
              <w:bottom w:val="single" w:sz="4" w:space="0" w:color="auto"/>
              <w:right w:val="nil"/>
            </w:tcBorders>
            <w:shd w:val="clear" w:color="auto" w:fill="D9D9D9" w:themeFill="background1" w:themeFillShade="D9"/>
            <w:vAlign w:val="center"/>
            <w:hideMark/>
          </w:tcPr>
          <w:p w:rsidR="00894BDF" w:rsidRPr="00F229D8" w:rsidRDefault="00894BDF" w:rsidP="00894BDF">
            <w:pPr>
              <w:spacing w:after="0" w:line="240" w:lineRule="auto"/>
              <w:jc w:val="center"/>
              <w:rPr>
                <w:rFonts w:ascii="Calibri" w:eastAsia="Times New Roman" w:hAnsi="Calibri" w:cs="Calibri"/>
                <w:b/>
                <w:bCs/>
                <w:color w:val="000000"/>
              </w:rPr>
            </w:pPr>
            <w:r w:rsidRPr="00F229D8">
              <w:rPr>
                <w:rFonts w:ascii="Calibri" w:eastAsia="Times New Roman" w:hAnsi="Calibri" w:cs="Calibri"/>
                <w:b/>
                <w:bCs/>
                <w:color w:val="000000"/>
              </w:rPr>
              <w:t>%</w:t>
            </w:r>
          </w:p>
        </w:tc>
        <w:tc>
          <w:tcPr>
            <w:tcW w:w="551" w:type="dxa"/>
            <w:tcBorders>
              <w:top w:val="nil"/>
              <w:left w:val="nil"/>
              <w:bottom w:val="single" w:sz="4" w:space="0" w:color="auto"/>
              <w:right w:val="nil"/>
            </w:tcBorders>
            <w:shd w:val="clear" w:color="auto" w:fill="auto"/>
            <w:vAlign w:val="center"/>
            <w:hideMark/>
          </w:tcPr>
          <w:p w:rsidR="00894BDF" w:rsidRPr="00F229D8" w:rsidRDefault="00894BDF" w:rsidP="00894BDF">
            <w:pPr>
              <w:spacing w:after="0" w:line="240" w:lineRule="auto"/>
              <w:jc w:val="center"/>
              <w:rPr>
                <w:rFonts w:ascii="Calibri" w:eastAsia="Times New Roman" w:hAnsi="Calibri" w:cs="Calibri"/>
                <w:b/>
                <w:bCs/>
                <w:color w:val="000000"/>
              </w:rPr>
            </w:pPr>
            <w:r w:rsidRPr="00F229D8">
              <w:rPr>
                <w:rFonts w:ascii="Calibri" w:eastAsia="Times New Roman" w:hAnsi="Calibri" w:cs="Calibri"/>
                <w:b/>
                <w:bCs/>
                <w:color w:val="000000"/>
              </w:rPr>
              <w:t>n</w:t>
            </w:r>
          </w:p>
        </w:tc>
        <w:tc>
          <w:tcPr>
            <w:tcW w:w="709" w:type="dxa"/>
            <w:tcBorders>
              <w:top w:val="nil"/>
              <w:left w:val="nil"/>
              <w:bottom w:val="single" w:sz="4" w:space="0" w:color="auto"/>
              <w:right w:val="nil"/>
            </w:tcBorders>
            <w:shd w:val="clear" w:color="auto" w:fill="D9D9D9" w:themeFill="background1" w:themeFillShade="D9"/>
            <w:vAlign w:val="center"/>
            <w:hideMark/>
          </w:tcPr>
          <w:p w:rsidR="00894BDF" w:rsidRPr="00F229D8" w:rsidRDefault="00894BDF" w:rsidP="00894BDF">
            <w:pPr>
              <w:spacing w:after="0" w:line="240" w:lineRule="auto"/>
              <w:jc w:val="center"/>
              <w:rPr>
                <w:rFonts w:ascii="Calibri" w:eastAsia="Times New Roman" w:hAnsi="Calibri" w:cs="Calibri"/>
                <w:b/>
                <w:bCs/>
                <w:color w:val="000000"/>
              </w:rPr>
            </w:pPr>
            <w:r w:rsidRPr="00F229D8">
              <w:rPr>
                <w:rFonts w:ascii="Calibri" w:eastAsia="Times New Roman" w:hAnsi="Calibri" w:cs="Calibri"/>
                <w:b/>
                <w:bCs/>
                <w:color w:val="000000"/>
              </w:rPr>
              <w:t>%</w:t>
            </w:r>
          </w:p>
        </w:tc>
        <w:tc>
          <w:tcPr>
            <w:tcW w:w="567" w:type="dxa"/>
            <w:tcBorders>
              <w:top w:val="nil"/>
              <w:left w:val="nil"/>
              <w:bottom w:val="single" w:sz="4" w:space="0" w:color="auto"/>
              <w:right w:val="nil"/>
            </w:tcBorders>
            <w:shd w:val="clear" w:color="auto" w:fill="auto"/>
            <w:vAlign w:val="center"/>
            <w:hideMark/>
          </w:tcPr>
          <w:p w:rsidR="00894BDF" w:rsidRPr="00F229D8" w:rsidRDefault="00894BDF" w:rsidP="00894BDF">
            <w:pPr>
              <w:spacing w:after="0" w:line="240" w:lineRule="auto"/>
              <w:jc w:val="center"/>
              <w:rPr>
                <w:rFonts w:ascii="Calibri" w:eastAsia="Times New Roman" w:hAnsi="Calibri" w:cs="Calibri"/>
                <w:b/>
                <w:bCs/>
                <w:color w:val="000000"/>
              </w:rPr>
            </w:pPr>
            <w:r w:rsidRPr="00F229D8">
              <w:rPr>
                <w:rFonts w:ascii="Calibri" w:eastAsia="Times New Roman" w:hAnsi="Calibri" w:cs="Calibri"/>
                <w:b/>
                <w:bCs/>
                <w:color w:val="000000"/>
              </w:rPr>
              <w:t>n</w:t>
            </w:r>
          </w:p>
        </w:tc>
        <w:tc>
          <w:tcPr>
            <w:tcW w:w="709" w:type="dxa"/>
            <w:tcBorders>
              <w:top w:val="nil"/>
              <w:left w:val="nil"/>
              <w:bottom w:val="single" w:sz="4" w:space="0" w:color="auto"/>
              <w:right w:val="nil"/>
            </w:tcBorders>
            <w:shd w:val="clear" w:color="auto" w:fill="D9D9D9" w:themeFill="background1" w:themeFillShade="D9"/>
            <w:vAlign w:val="center"/>
            <w:hideMark/>
          </w:tcPr>
          <w:p w:rsidR="00894BDF" w:rsidRPr="00F229D8" w:rsidRDefault="00894BDF" w:rsidP="00894BDF">
            <w:pPr>
              <w:spacing w:after="0" w:line="240" w:lineRule="auto"/>
              <w:jc w:val="center"/>
              <w:rPr>
                <w:rFonts w:ascii="Calibri" w:eastAsia="Times New Roman" w:hAnsi="Calibri" w:cs="Calibri"/>
                <w:b/>
                <w:bCs/>
                <w:color w:val="000000"/>
              </w:rPr>
            </w:pPr>
            <w:r w:rsidRPr="00F229D8">
              <w:rPr>
                <w:rFonts w:ascii="Calibri" w:eastAsia="Times New Roman" w:hAnsi="Calibri" w:cs="Calibri"/>
                <w:b/>
                <w:bCs/>
                <w:color w:val="000000"/>
              </w:rPr>
              <w:t>%</w:t>
            </w:r>
          </w:p>
        </w:tc>
        <w:tc>
          <w:tcPr>
            <w:tcW w:w="567" w:type="dxa"/>
            <w:tcBorders>
              <w:top w:val="nil"/>
              <w:left w:val="nil"/>
              <w:bottom w:val="single" w:sz="4" w:space="0" w:color="auto"/>
              <w:right w:val="nil"/>
            </w:tcBorders>
            <w:shd w:val="clear" w:color="auto" w:fill="auto"/>
            <w:vAlign w:val="center"/>
            <w:hideMark/>
          </w:tcPr>
          <w:p w:rsidR="00894BDF" w:rsidRPr="00F229D8" w:rsidRDefault="00894BDF" w:rsidP="00894BDF">
            <w:pPr>
              <w:spacing w:after="0" w:line="240" w:lineRule="auto"/>
              <w:jc w:val="center"/>
              <w:rPr>
                <w:rFonts w:ascii="Calibri" w:eastAsia="Times New Roman" w:hAnsi="Calibri" w:cs="Calibri"/>
                <w:b/>
                <w:bCs/>
                <w:color w:val="000000"/>
              </w:rPr>
            </w:pPr>
            <w:r w:rsidRPr="00F229D8">
              <w:rPr>
                <w:rFonts w:ascii="Calibri" w:eastAsia="Times New Roman" w:hAnsi="Calibri" w:cs="Calibri"/>
                <w:b/>
                <w:bCs/>
                <w:color w:val="000000"/>
              </w:rPr>
              <w:t>n</w:t>
            </w:r>
          </w:p>
        </w:tc>
        <w:tc>
          <w:tcPr>
            <w:tcW w:w="708" w:type="dxa"/>
            <w:tcBorders>
              <w:top w:val="nil"/>
              <w:left w:val="nil"/>
              <w:bottom w:val="single" w:sz="4" w:space="0" w:color="auto"/>
              <w:right w:val="nil"/>
            </w:tcBorders>
            <w:shd w:val="clear" w:color="auto" w:fill="D9D9D9" w:themeFill="background1" w:themeFillShade="D9"/>
            <w:vAlign w:val="center"/>
            <w:hideMark/>
          </w:tcPr>
          <w:p w:rsidR="00894BDF" w:rsidRPr="00F229D8" w:rsidRDefault="00894BDF" w:rsidP="00894BDF">
            <w:pPr>
              <w:spacing w:after="0" w:line="240" w:lineRule="auto"/>
              <w:jc w:val="center"/>
              <w:rPr>
                <w:rFonts w:ascii="Calibri" w:eastAsia="Times New Roman" w:hAnsi="Calibri" w:cs="Calibri"/>
                <w:b/>
                <w:bCs/>
                <w:color w:val="000000"/>
              </w:rPr>
            </w:pPr>
            <w:r w:rsidRPr="00F229D8">
              <w:rPr>
                <w:rFonts w:ascii="Calibri" w:eastAsia="Times New Roman" w:hAnsi="Calibri" w:cs="Calibri"/>
                <w:b/>
                <w:bCs/>
                <w:color w:val="000000"/>
              </w:rPr>
              <w:t>%</w:t>
            </w:r>
          </w:p>
        </w:tc>
        <w:tc>
          <w:tcPr>
            <w:tcW w:w="568" w:type="dxa"/>
            <w:tcBorders>
              <w:top w:val="nil"/>
              <w:left w:val="nil"/>
              <w:bottom w:val="single" w:sz="4" w:space="0" w:color="auto"/>
              <w:right w:val="nil"/>
            </w:tcBorders>
            <w:shd w:val="clear" w:color="auto" w:fill="auto"/>
            <w:vAlign w:val="center"/>
            <w:hideMark/>
          </w:tcPr>
          <w:p w:rsidR="00894BDF" w:rsidRPr="00F229D8" w:rsidRDefault="00894BDF" w:rsidP="00894BDF">
            <w:pPr>
              <w:spacing w:after="0" w:line="240" w:lineRule="auto"/>
              <w:jc w:val="center"/>
              <w:rPr>
                <w:rFonts w:ascii="Calibri" w:eastAsia="Times New Roman" w:hAnsi="Calibri" w:cs="Calibri"/>
                <w:b/>
                <w:bCs/>
                <w:color w:val="000000"/>
              </w:rPr>
            </w:pPr>
            <w:r w:rsidRPr="00F229D8">
              <w:rPr>
                <w:rFonts w:ascii="Calibri" w:eastAsia="Times New Roman" w:hAnsi="Calibri" w:cs="Calibri"/>
                <w:b/>
                <w:bCs/>
                <w:color w:val="000000"/>
              </w:rPr>
              <w:t>n</w:t>
            </w:r>
          </w:p>
        </w:tc>
        <w:tc>
          <w:tcPr>
            <w:tcW w:w="740" w:type="dxa"/>
            <w:tcBorders>
              <w:top w:val="nil"/>
              <w:left w:val="nil"/>
              <w:bottom w:val="single" w:sz="4" w:space="0" w:color="auto"/>
              <w:right w:val="nil"/>
            </w:tcBorders>
            <w:shd w:val="clear" w:color="auto" w:fill="D9D9D9" w:themeFill="background1" w:themeFillShade="D9"/>
            <w:vAlign w:val="center"/>
            <w:hideMark/>
          </w:tcPr>
          <w:p w:rsidR="00894BDF" w:rsidRPr="00F229D8" w:rsidRDefault="00894BDF" w:rsidP="00894BDF">
            <w:pPr>
              <w:spacing w:after="0" w:line="240" w:lineRule="auto"/>
              <w:jc w:val="center"/>
              <w:rPr>
                <w:rFonts w:ascii="Calibri" w:eastAsia="Times New Roman" w:hAnsi="Calibri" w:cs="Calibri"/>
                <w:b/>
                <w:bCs/>
                <w:color w:val="000000"/>
              </w:rPr>
            </w:pPr>
            <w:r w:rsidRPr="00F229D8">
              <w:rPr>
                <w:rFonts w:ascii="Calibri" w:eastAsia="Times New Roman" w:hAnsi="Calibri" w:cs="Calibri"/>
                <w:b/>
                <w:bCs/>
                <w:color w:val="000000"/>
              </w:rPr>
              <w:t>%</w:t>
            </w:r>
          </w:p>
        </w:tc>
        <w:tc>
          <w:tcPr>
            <w:tcW w:w="708" w:type="dxa"/>
            <w:tcBorders>
              <w:top w:val="nil"/>
              <w:left w:val="nil"/>
              <w:bottom w:val="single" w:sz="4" w:space="0" w:color="auto"/>
              <w:right w:val="nil"/>
            </w:tcBorders>
            <w:shd w:val="clear" w:color="auto" w:fill="auto"/>
            <w:vAlign w:val="center"/>
            <w:hideMark/>
          </w:tcPr>
          <w:p w:rsidR="00894BDF" w:rsidRPr="00F229D8" w:rsidRDefault="00894BDF" w:rsidP="00894BDF">
            <w:pPr>
              <w:spacing w:after="0" w:line="240" w:lineRule="auto"/>
              <w:jc w:val="center"/>
              <w:rPr>
                <w:rFonts w:ascii="Calibri" w:eastAsia="Times New Roman" w:hAnsi="Calibri" w:cs="Calibri"/>
                <w:b/>
                <w:bCs/>
                <w:color w:val="000000"/>
              </w:rPr>
            </w:pPr>
            <w:r w:rsidRPr="00F229D8">
              <w:rPr>
                <w:rFonts w:ascii="Calibri" w:eastAsia="Times New Roman" w:hAnsi="Calibri" w:cs="Calibri"/>
                <w:b/>
                <w:bCs/>
                <w:color w:val="000000"/>
              </w:rPr>
              <w:t>n</w:t>
            </w:r>
          </w:p>
        </w:tc>
        <w:tc>
          <w:tcPr>
            <w:tcW w:w="851" w:type="dxa"/>
            <w:tcBorders>
              <w:top w:val="nil"/>
              <w:left w:val="nil"/>
              <w:bottom w:val="single" w:sz="4" w:space="0" w:color="auto"/>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b/>
                <w:bCs/>
                <w:color w:val="000000"/>
              </w:rPr>
            </w:pPr>
            <w:r w:rsidRPr="00F229D8">
              <w:rPr>
                <w:rFonts w:ascii="Calibri" w:eastAsia="Times New Roman" w:hAnsi="Calibri" w:cs="Calibri"/>
                <w:b/>
                <w:bCs/>
                <w:color w:val="000000"/>
              </w:rPr>
              <w:t>n</w:t>
            </w:r>
          </w:p>
        </w:tc>
      </w:tr>
      <w:tr w:rsidR="00894BDF" w:rsidRPr="00F229D8" w:rsidTr="00894BDF">
        <w:trPr>
          <w:trHeight w:val="300"/>
        </w:trPr>
        <w:tc>
          <w:tcPr>
            <w:tcW w:w="1055" w:type="dxa"/>
            <w:tcBorders>
              <w:top w:val="nil"/>
              <w:left w:val="nil"/>
              <w:bottom w:val="nil"/>
              <w:right w:val="nil"/>
            </w:tcBorders>
            <w:shd w:val="clear" w:color="auto" w:fill="auto"/>
            <w:vAlign w:val="center"/>
            <w:hideMark/>
          </w:tcPr>
          <w:p w:rsidR="00894BDF" w:rsidRPr="00F229D8" w:rsidRDefault="00894BDF" w:rsidP="00894BDF">
            <w:pPr>
              <w:spacing w:after="0" w:line="240" w:lineRule="auto"/>
              <w:rPr>
                <w:rFonts w:ascii="Calibri" w:eastAsia="Times New Roman" w:hAnsi="Calibri" w:cs="Calibri"/>
                <w:color w:val="000000"/>
              </w:rPr>
            </w:pPr>
            <w:r w:rsidRPr="00F229D8">
              <w:rPr>
                <w:rFonts w:ascii="Calibri" w:eastAsia="Times New Roman" w:hAnsi="Calibri" w:cs="Calibri"/>
                <w:color w:val="000000"/>
              </w:rPr>
              <w:t>BS3</w:t>
            </w:r>
          </w:p>
        </w:tc>
        <w:tc>
          <w:tcPr>
            <w:tcW w:w="770"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0.0</w:t>
            </w:r>
          </w:p>
        </w:tc>
        <w:tc>
          <w:tcPr>
            <w:tcW w:w="551"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0</w:t>
            </w:r>
          </w:p>
        </w:tc>
        <w:tc>
          <w:tcPr>
            <w:tcW w:w="709"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75.0</w:t>
            </w:r>
          </w:p>
        </w:tc>
        <w:tc>
          <w:tcPr>
            <w:tcW w:w="567"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6</w:t>
            </w:r>
          </w:p>
        </w:tc>
        <w:tc>
          <w:tcPr>
            <w:tcW w:w="709"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0.0</w:t>
            </w:r>
          </w:p>
        </w:tc>
        <w:tc>
          <w:tcPr>
            <w:tcW w:w="567"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0</w:t>
            </w:r>
          </w:p>
        </w:tc>
        <w:tc>
          <w:tcPr>
            <w:tcW w:w="708"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0.0</w:t>
            </w:r>
          </w:p>
        </w:tc>
        <w:tc>
          <w:tcPr>
            <w:tcW w:w="568"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0</w:t>
            </w:r>
          </w:p>
        </w:tc>
        <w:tc>
          <w:tcPr>
            <w:tcW w:w="740"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12.5</w:t>
            </w:r>
          </w:p>
        </w:tc>
        <w:tc>
          <w:tcPr>
            <w:tcW w:w="708"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1</w:t>
            </w:r>
          </w:p>
        </w:tc>
        <w:tc>
          <w:tcPr>
            <w:tcW w:w="851"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8</w:t>
            </w:r>
          </w:p>
        </w:tc>
      </w:tr>
      <w:tr w:rsidR="00894BDF" w:rsidRPr="00F229D8" w:rsidTr="00894BDF">
        <w:trPr>
          <w:trHeight w:val="300"/>
        </w:trPr>
        <w:tc>
          <w:tcPr>
            <w:tcW w:w="1055" w:type="dxa"/>
            <w:tcBorders>
              <w:top w:val="nil"/>
              <w:left w:val="nil"/>
              <w:bottom w:val="nil"/>
              <w:right w:val="nil"/>
            </w:tcBorders>
            <w:shd w:val="clear" w:color="auto" w:fill="auto"/>
            <w:vAlign w:val="center"/>
            <w:hideMark/>
          </w:tcPr>
          <w:p w:rsidR="00894BDF" w:rsidRPr="00F229D8" w:rsidRDefault="00894BDF" w:rsidP="00894BDF">
            <w:pPr>
              <w:spacing w:after="0" w:line="240" w:lineRule="auto"/>
              <w:rPr>
                <w:rFonts w:ascii="Calibri" w:eastAsia="Times New Roman" w:hAnsi="Calibri" w:cs="Calibri"/>
                <w:color w:val="000000"/>
              </w:rPr>
            </w:pPr>
            <w:r w:rsidRPr="00F229D8">
              <w:rPr>
                <w:rFonts w:ascii="Calibri" w:eastAsia="Times New Roman" w:hAnsi="Calibri" w:cs="Calibri"/>
                <w:color w:val="000000"/>
              </w:rPr>
              <w:t>BS0</w:t>
            </w:r>
          </w:p>
        </w:tc>
        <w:tc>
          <w:tcPr>
            <w:tcW w:w="770"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0.0</w:t>
            </w:r>
          </w:p>
        </w:tc>
        <w:tc>
          <w:tcPr>
            <w:tcW w:w="551"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0</w:t>
            </w:r>
          </w:p>
        </w:tc>
        <w:tc>
          <w:tcPr>
            <w:tcW w:w="709"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0.0</w:t>
            </w:r>
          </w:p>
        </w:tc>
        <w:tc>
          <w:tcPr>
            <w:tcW w:w="567"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0</w:t>
            </w:r>
          </w:p>
        </w:tc>
        <w:tc>
          <w:tcPr>
            <w:tcW w:w="709"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0.0</w:t>
            </w:r>
          </w:p>
        </w:tc>
        <w:tc>
          <w:tcPr>
            <w:tcW w:w="567"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0</w:t>
            </w:r>
          </w:p>
        </w:tc>
        <w:tc>
          <w:tcPr>
            <w:tcW w:w="708"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0.0</w:t>
            </w:r>
          </w:p>
        </w:tc>
        <w:tc>
          <w:tcPr>
            <w:tcW w:w="568"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0</w:t>
            </w:r>
          </w:p>
        </w:tc>
        <w:tc>
          <w:tcPr>
            <w:tcW w:w="740"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50.0</w:t>
            </w:r>
          </w:p>
        </w:tc>
        <w:tc>
          <w:tcPr>
            <w:tcW w:w="708"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2</w:t>
            </w:r>
          </w:p>
        </w:tc>
        <w:tc>
          <w:tcPr>
            <w:tcW w:w="851"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4</w:t>
            </w:r>
          </w:p>
        </w:tc>
      </w:tr>
      <w:tr w:rsidR="00894BDF" w:rsidRPr="00F229D8" w:rsidTr="00894BDF">
        <w:trPr>
          <w:trHeight w:val="300"/>
        </w:trPr>
        <w:tc>
          <w:tcPr>
            <w:tcW w:w="1055" w:type="dxa"/>
            <w:tcBorders>
              <w:top w:val="nil"/>
              <w:left w:val="nil"/>
              <w:bottom w:val="nil"/>
              <w:right w:val="nil"/>
            </w:tcBorders>
            <w:shd w:val="clear" w:color="auto" w:fill="auto"/>
            <w:vAlign w:val="center"/>
            <w:hideMark/>
          </w:tcPr>
          <w:p w:rsidR="00894BDF" w:rsidRPr="00F229D8" w:rsidRDefault="00894BDF" w:rsidP="00894BDF">
            <w:pPr>
              <w:spacing w:after="0" w:line="240" w:lineRule="auto"/>
              <w:rPr>
                <w:rFonts w:ascii="Calibri" w:eastAsia="Times New Roman" w:hAnsi="Calibri" w:cs="Calibri"/>
                <w:color w:val="000000"/>
              </w:rPr>
            </w:pPr>
            <w:r w:rsidRPr="00F229D8">
              <w:rPr>
                <w:rFonts w:ascii="Calibri" w:eastAsia="Times New Roman" w:hAnsi="Calibri" w:cs="Calibri"/>
                <w:color w:val="000000"/>
              </w:rPr>
              <w:t>BS10</w:t>
            </w:r>
          </w:p>
        </w:tc>
        <w:tc>
          <w:tcPr>
            <w:tcW w:w="770"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50.0</w:t>
            </w:r>
          </w:p>
        </w:tc>
        <w:tc>
          <w:tcPr>
            <w:tcW w:w="551"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1</w:t>
            </w:r>
          </w:p>
        </w:tc>
        <w:tc>
          <w:tcPr>
            <w:tcW w:w="709"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0.0</w:t>
            </w:r>
          </w:p>
        </w:tc>
        <w:tc>
          <w:tcPr>
            <w:tcW w:w="567"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0</w:t>
            </w:r>
          </w:p>
        </w:tc>
        <w:tc>
          <w:tcPr>
            <w:tcW w:w="709"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0.0</w:t>
            </w:r>
          </w:p>
        </w:tc>
        <w:tc>
          <w:tcPr>
            <w:tcW w:w="567"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0</w:t>
            </w:r>
          </w:p>
        </w:tc>
        <w:tc>
          <w:tcPr>
            <w:tcW w:w="708"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50.0</w:t>
            </w:r>
          </w:p>
        </w:tc>
        <w:tc>
          <w:tcPr>
            <w:tcW w:w="568"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1</w:t>
            </w:r>
          </w:p>
        </w:tc>
        <w:tc>
          <w:tcPr>
            <w:tcW w:w="740"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0.0</w:t>
            </w:r>
          </w:p>
        </w:tc>
        <w:tc>
          <w:tcPr>
            <w:tcW w:w="708"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0</w:t>
            </w:r>
          </w:p>
        </w:tc>
        <w:tc>
          <w:tcPr>
            <w:tcW w:w="851"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2</w:t>
            </w:r>
          </w:p>
        </w:tc>
      </w:tr>
      <w:tr w:rsidR="00894BDF" w:rsidRPr="00F229D8" w:rsidTr="00894BDF">
        <w:trPr>
          <w:trHeight w:val="300"/>
        </w:trPr>
        <w:tc>
          <w:tcPr>
            <w:tcW w:w="1055" w:type="dxa"/>
            <w:tcBorders>
              <w:top w:val="nil"/>
              <w:left w:val="nil"/>
              <w:bottom w:val="nil"/>
              <w:right w:val="nil"/>
            </w:tcBorders>
            <w:shd w:val="clear" w:color="auto" w:fill="auto"/>
            <w:vAlign w:val="center"/>
            <w:hideMark/>
          </w:tcPr>
          <w:p w:rsidR="00894BDF" w:rsidRPr="00F229D8" w:rsidRDefault="00894BDF" w:rsidP="00894BDF">
            <w:pPr>
              <w:spacing w:after="0" w:line="240" w:lineRule="auto"/>
              <w:rPr>
                <w:rFonts w:ascii="Calibri" w:eastAsia="Times New Roman" w:hAnsi="Calibri" w:cs="Calibri"/>
                <w:color w:val="000000"/>
              </w:rPr>
            </w:pPr>
            <w:r w:rsidRPr="00F229D8">
              <w:rPr>
                <w:rFonts w:ascii="Calibri" w:eastAsia="Times New Roman" w:hAnsi="Calibri" w:cs="Calibri"/>
                <w:color w:val="000000"/>
              </w:rPr>
              <w:t>BS15</w:t>
            </w:r>
          </w:p>
        </w:tc>
        <w:tc>
          <w:tcPr>
            <w:tcW w:w="770"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1.9</w:t>
            </w:r>
          </w:p>
        </w:tc>
        <w:tc>
          <w:tcPr>
            <w:tcW w:w="551"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6</w:t>
            </w:r>
          </w:p>
        </w:tc>
        <w:tc>
          <w:tcPr>
            <w:tcW w:w="709"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1.2</w:t>
            </w:r>
          </w:p>
        </w:tc>
        <w:tc>
          <w:tcPr>
            <w:tcW w:w="567"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4</w:t>
            </w:r>
          </w:p>
        </w:tc>
        <w:tc>
          <w:tcPr>
            <w:tcW w:w="709"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0.0</w:t>
            </w:r>
          </w:p>
        </w:tc>
        <w:tc>
          <w:tcPr>
            <w:tcW w:w="567"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0</w:t>
            </w:r>
          </w:p>
        </w:tc>
        <w:tc>
          <w:tcPr>
            <w:tcW w:w="708"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0.3</w:t>
            </w:r>
          </w:p>
        </w:tc>
        <w:tc>
          <w:tcPr>
            <w:tcW w:w="568"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1</w:t>
            </w:r>
          </w:p>
        </w:tc>
        <w:tc>
          <w:tcPr>
            <w:tcW w:w="740"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48.3</w:t>
            </w:r>
          </w:p>
        </w:tc>
        <w:tc>
          <w:tcPr>
            <w:tcW w:w="708"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156</w:t>
            </w:r>
          </w:p>
        </w:tc>
        <w:tc>
          <w:tcPr>
            <w:tcW w:w="851"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323</w:t>
            </w:r>
          </w:p>
        </w:tc>
      </w:tr>
      <w:tr w:rsidR="00894BDF" w:rsidRPr="00F229D8" w:rsidTr="00894BDF">
        <w:trPr>
          <w:trHeight w:val="300"/>
        </w:trPr>
        <w:tc>
          <w:tcPr>
            <w:tcW w:w="1055" w:type="dxa"/>
            <w:tcBorders>
              <w:top w:val="nil"/>
              <w:left w:val="nil"/>
              <w:bottom w:val="nil"/>
              <w:right w:val="nil"/>
            </w:tcBorders>
            <w:shd w:val="clear" w:color="auto" w:fill="auto"/>
            <w:vAlign w:val="center"/>
            <w:hideMark/>
          </w:tcPr>
          <w:p w:rsidR="00894BDF" w:rsidRPr="00F229D8" w:rsidRDefault="00894BDF" w:rsidP="00894BDF">
            <w:pPr>
              <w:spacing w:after="0" w:line="240" w:lineRule="auto"/>
              <w:rPr>
                <w:rFonts w:ascii="Calibri" w:eastAsia="Times New Roman" w:hAnsi="Calibri" w:cs="Calibri"/>
                <w:color w:val="000000"/>
              </w:rPr>
            </w:pPr>
            <w:r w:rsidRPr="00F229D8">
              <w:rPr>
                <w:rFonts w:ascii="Calibri" w:eastAsia="Times New Roman" w:hAnsi="Calibri" w:cs="Calibri"/>
                <w:color w:val="000000"/>
              </w:rPr>
              <w:t>BS16</w:t>
            </w:r>
          </w:p>
        </w:tc>
        <w:tc>
          <w:tcPr>
            <w:tcW w:w="770"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10.4</w:t>
            </w:r>
          </w:p>
        </w:tc>
        <w:tc>
          <w:tcPr>
            <w:tcW w:w="551"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51</w:t>
            </w:r>
          </w:p>
        </w:tc>
        <w:tc>
          <w:tcPr>
            <w:tcW w:w="709"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9.0</w:t>
            </w:r>
          </w:p>
        </w:tc>
        <w:tc>
          <w:tcPr>
            <w:tcW w:w="567"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44</w:t>
            </w:r>
          </w:p>
        </w:tc>
        <w:tc>
          <w:tcPr>
            <w:tcW w:w="709"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37.6</w:t>
            </w:r>
          </w:p>
        </w:tc>
        <w:tc>
          <w:tcPr>
            <w:tcW w:w="567"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184</w:t>
            </w:r>
          </w:p>
        </w:tc>
        <w:tc>
          <w:tcPr>
            <w:tcW w:w="708"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0.8</w:t>
            </w:r>
          </w:p>
        </w:tc>
        <w:tc>
          <w:tcPr>
            <w:tcW w:w="568"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4</w:t>
            </w:r>
          </w:p>
        </w:tc>
        <w:tc>
          <w:tcPr>
            <w:tcW w:w="740"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21.1</w:t>
            </w:r>
          </w:p>
        </w:tc>
        <w:tc>
          <w:tcPr>
            <w:tcW w:w="708"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103</w:t>
            </w:r>
          </w:p>
        </w:tc>
        <w:tc>
          <w:tcPr>
            <w:tcW w:w="851"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489</w:t>
            </w:r>
          </w:p>
        </w:tc>
      </w:tr>
      <w:tr w:rsidR="00894BDF" w:rsidRPr="00F229D8" w:rsidTr="00894BDF">
        <w:trPr>
          <w:trHeight w:val="300"/>
        </w:trPr>
        <w:tc>
          <w:tcPr>
            <w:tcW w:w="1055" w:type="dxa"/>
            <w:tcBorders>
              <w:top w:val="nil"/>
              <w:left w:val="nil"/>
              <w:bottom w:val="nil"/>
              <w:right w:val="nil"/>
            </w:tcBorders>
            <w:shd w:val="clear" w:color="auto" w:fill="auto"/>
            <w:vAlign w:val="center"/>
            <w:hideMark/>
          </w:tcPr>
          <w:p w:rsidR="00894BDF" w:rsidRPr="00F229D8" w:rsidRDefault="00894BDF" w:rsidP="00894BDF">
            <w:pPr>
              <w:spacing w:after="0" w:line="240" w:lineRule="auto"/>
              <w:rPr>
                <w:rFonts w:ascii="Calibri" w:eastAsia="Times New Roman" w:hAnsi="Calibri" w:cs="Calibri"/>
                <w:color w:val="000000"/>
              </w:rPr>
            </w:pPr>
            <w:r w:rsidRPr="00F229D8">
              <w:rPr>
                <w:rFonts w:ascii="Calibri" w:eastAsia="Times New Roman" w:hAnsi="Calibri" w:cs="Calibri"/>
                <w:color w:val="000000"/>
              </w:rPr>
              <w:t>BS30</w:t>
            </w:r>
          </w:p>
        </w:tc>
        <w:tc>
          <w:tcPr>
            <w:tcW w:w="770"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1.8</w:t>
            </w:r>
          </w:p>
        </w:tc>
        <w:tc>
          <w:tcPr>
            <w:tcW w:w="551"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11</w:t>
            </w:r>
          </w:p>
        </w:tc>
        <w:tc>
          <w:tcPr>
            <w:tcW w:w="709"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0.6</w:t>
            </w:r>
          </w:p>
        </w:tc>
        <w:tc>
          <w:tcPr>
            <w:tcW w:w="567"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4</w:t>
            </w:r>
          </w:p>
        </w:tc>
        <w:tc>
          <w:tcPr>
            <w:tcW w:w="709"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4.3</w:t>
            </w:r>
          </w:p>
        </w:tc>
        <w:tc>
          <w:tcPr>
            <w:tcW w:w="567"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27</w:t>
            </w:r>
          </w:p>
        </w:tc>
        <w:tc>
          <w:tcPr>
            <w:tcW w:w="708"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0.0</w:t>
            </w:r>
          </w:p>
        </w:tc>
        <w:tc>
          <w:tcPr>
            <w:tcW w:w="568"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0</w:t>
            </w:r>
          </w:p>
        </w:tc>
        <w:tc>
          <w:tcPr>
            <w:tcW w:w="740"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46.6</w:t>
            </w:r>
          </w:p>
        </w:tc>
        <w:tc>
          <w:tcPr>
            <w:tcW w:w="708"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290</w:t>
            </w:r>
          </w:p>
        </w:tc>
        <w:tc>
          <w:tcPr>
            <w:tcW w:w="851"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622</w:t>
            </w:r>
          </w:p>
        </w:tc>
      </w:tr>
      <w:tr w:rsidR="00894BDF" w:rsidRPr="00F229D8" w:rsidTr="00894BDF">
        <w:trPr>
          <w:trHeight w:val="300"/>
        </w:trPr>
        <w:tc>
          <w:tcPr>
            <w:tcW w:w="1055" w:type="dxa"/>
            <w:tcBorders>
              <w:top w:val="nil"/>
              <w:left w:val="nil"/>
              <w:bottom w:val="nil"/>
              <w:right w:val="nil"/>
            </w:tcBorders>
            <w:shd w:val="clear" w:color="auto" w:fill="auto"/>
            <w:vAlign w:val="center"/>
            <w:hideMark/>
          </w:tcPr>
          <w:p w:rsidR="00894BDF" w:rsidRPr="00F229D8" w:rsidRDefault="00894BDF" w:rsidP="00894BDF">
            <w:pPr>
              <w:spacing w:after="0" w:line="240" w:lineRule="auto"/>
              <w:rPr>
                <w:rFonts w:ascii="Calibri" w:eastAsia="Times New Roman" w:hAnsi="Calibri" w:cs="Calibri"/>
                <w:color w:val="000000"/>
              </w:rPr>
            </w:pPr>
            <w:r w:rsidRPr="00F229D8">
              <w:rPr>
                <w:rFonts w:ascii="Calibri" w:eastAsia="Times New Roman" w:hAnsi="Calibri" w:cs="Calibri"/>
                <w:color w:val="000000"/>
              </w:rPr>
              <w:t>BS31</w:t>
            </w:r>
          </w:p>
        </w:tc>
        <w:tc>
          <w:tcPr>
            <w:tcW w:w="770"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0.0</w:t>
            </w:r>
          </w:p>
        </w:tc>
        <w:tc>
          <w:tcPr>
            <w:tcW w:w="551"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0</w:t>
            </w:r>
          </w:p>
        </w:tc>
        <w:tc>
          <w:tcPr>
            <w:tcW w:w="709"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0.0</w:t>
            </w:r>
          </w:p>
        </w:tc>
        <w:tc>
          <w:tcPr>
            <w:tcW w:w="567"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0</w:t>
            </w:r>
          </w:p>
        </w:tc>
        <w:tc>
          <w:tcPr>
            <w:tcW w:w="709"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0.0</w:t>
            </w:r>
          </w:p>
        </w:tc>
        <w:tc>
          <w:tcPr>
            <w:tcW w:w="567"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0</w:t>
            </w:r>
          </w:p>
        </w:tc>
        <w:tc>
          <w:tcPr>
            <w:tcW w:w="708"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0.0</w:t>
            </w:r>
          </w:p>
        </w:tc>
        <w:tc>
          <w:tcPr>
            <w:tcW w:w="568"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0</w:t>
            </w:r>
          </w:p>
        </w:tc>
        <w:tc>
          <w:tcPr>
            <w:tcW w:w="740"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50.0</w:t>
            </w:r>
          </w:p>
        </w:tc>
        <w:tc>
          <w:tcPr>
            <w:tcW w:w="708"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3</w:t>
            </w:r>
          </w:p>
        </w:tc>
        <w:tc>
          <w:tcPr>
            <w:tcW w:w="851"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6</w:t>
            </w:r>
          </w:p>
        </w:tc>
      </w:tr>
      <w:tr w:rsidR="00894BDF" w:rsidRPr="00F229D8" w:rsidTr="00894BDF">
        <w:trPr>
          <w:trHeight w:val="300"/>
        </w:trPr>
        <w:tc>
          <w:tcPr>
            <w:tcW w:w="1055" w:type="dxa"/>
            <w:tcBorders>
              <w:top w:val="nil"/>
              <w:left w:val="nil"/>
              <w:bottom w:val="nil"/>
              <w:right w:val="nil"/>
            </w:tcBorders>
            <w:shd w:val="clear" w:color="auto" w:fill="auto"/>
            <w:vAlign w:val="center"/>
            <w:hideMark/>
          </w:tcPr>
          <w:p w:rsidR="00894BDF" w:rsidRPr="00F229D8" w:rsidRDefault="00894BDF" w:rsidP="00894BDF">
            <w:pPr>
              <w:spacing w:after="0" w:line="240" w:lineRule="auto"/>
              <w:rPr>
                <w:rFonts w:ascii="Calibri" w:eastAsia="Times New Roman" w:hAnsi="Calibri" w:cs="Calibri"/>
                <w:color w:val="000000"/>
              </w:rPr>
            </w:pPr>
            <w:r w:rsidRPr="00F229D8">
              <w:rPr>
                <w:rFonts w:ascii="Calibri" w:eastAsia="Times New Roman" w:hAnsi="Calibri" w:cs="Calibri"/>
                <w:color w:val="000000"/>
              </w:rPr>
              <w:t>BS32</w:t>
            </w:r>
          </w:p>
        </w:tc>
        <w:tc>
          <w:tcPr>
            <w:tcW w:w="770"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88.8</w:t>
            </w:r>
          </w:p>
        </w:tc>
        <w:tc>
          <w:tcPr>
            <w:tcW w:w="551"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150</w:t>
            </w:r>
          </w:p>
        </w:tc>
        <w:tc>
          <w:tcPr>
            <w:tcW w:w="709"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1.2</w:t>
            </w:r>
          </w:p>
        </w:tc>
        <w:tc>
          <w:tcPr>
            <w:tcW w:w="567"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2</w:t>
            </w:r>
          </w:p>
        </w:tc>
        <w:tc>
          <w:tcPr>
            <w:tcW w:w="709"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1.2</w:t>
            </w:r>
          </w:p>
        </w:tc>
        <w:tc>
          <w:tcPr>
            <w:tcW w:w="567"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2</w:t>
            </w:r>
          </w:p>
        </w:tc>
        <w:tc>
          <w:tcPr>
            <w:tcW w:w="708"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7.7</w:t>
            </w:r>
          </w:p>
        </w:tc>
        <w:tc>
          <w:tcPr>
            <w:tcW w:w="568"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13</w:t>
            </w:r>
          </w:p>
        </w:tc>
        <w:tc>
          <w:tcPr>
            <w:tcW w:w="740"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0.6</w:t>
            </w:r>
          </w:p>
        </w:tc>
        <w:tc>
          <w:tcPr>
            <w:tcW w:w="708"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1</w:t>
            </w:r>
          </w:p>
        </w:tc>
        <w:tc>
          <w:tcPr>
            <w:tcW w:w="851"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169</w:t>
            </w:r>
          </w:p>
        </w:tc>
      </w:tr>
      <w:tr w:rsidR="00894BDF" w:rsidRPr="00F229D8" w:rsidTr="00894BDF">
        <w:trPr>
          <w:trHeight w:val="300"/>
        </w:trPr>
        <w:tc>
          <w:tcPr>
            <w:tcW w:w="1055" w:type="dxa"/>
            <w:tcBorders>
              <w:top w:val="nil"/>
              <w:left w:val="nil"/>
              <w:bottom w:val="nil"/>
              <w:right w:val="nil"/>
            </w:tcBorders>
            <w:shd w:val="clear" w:color="auto" w:fill="auto"/>
            <w:vAlign w:val="center"/>
            <w:hideMark/>
          </w:tcPr>
          <w:p w:rsidR="00894BDF" w:rsidRPr="00F229D8" w:rsidRDefault="00894BDF" w:rsidP="00894BDF">
            <w:pPr>
              <w:spacing w:after="0" w:line="240" w:lineRule="auto"/>
              <w:rPr>
                <w:rFonts w:ascii="Calibri" w:eastAsia="Times New Roman" w:hAnsi="Calibri" w:cs="Calibri"/>
                <w:color w:val="000000"/>
              </w:rPr>
            </w:pPr>
            <w:r w:rsidRPr="00F229D8">
              <w:rPr>
                <w:rFonts w:ascii="Calibri" w:eastAsia="Times New Roman" w:hAnsi="Calibri" w:cs="Calibri"/>
                <w:color w:val="000000"/>
              </w:rPr>
              <w:t>BS34</w:t>
            </w:r>
          </w:p>
        </w:tc>
        <w:tc>
          <w:tcPr>
            <w:tcW w:w="770"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94.7</w:t>
            </w:r>
          </w:p>
        </w:tc>
        <w:tc>
          <w:tcPr>
            <w:tcW w:w="551"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266</w:t>
            </w:r>
          </w:p>
        </w:tc>
        <w:tc>
          <w:tcPr>
            <w:tcW w:w="709"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1.4</w:t>
            </w:r>
          </w:p>
        </w:tc>
        <w:tc>
          <w:tcPr>
            <w:tcW w:w="567"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4</w:t>
            </w:r>
          </w:p>
        </w:tc>
        <w:tc>
          <w:tcPr>
            <w:tcW w:w="709"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0.0</w:t>
            </w:r>
          </w:p>
        </w:tc>
        <w:tc>
          <w:tcPr>
            <w:tcW w:w="567"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0</w:t>
            </w:r>
          </w:p>
        </w:tc>
        <w:tc>
          <w:tcPr>
            <w:tcW w:w="708"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2.5</w:t>
            </w:r>
          </w:p>
        </w:tc>
        <w:tc>
          <w:tcPr>
            <w:tcW w:w="568"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7</w:t>
            </w:r>
          </w:p>
        </w:tc>
        <w:tc>
          <w:tcPr>
            <w:tcW w:w="740"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0.7</w:t>
            </w:r>
          </w:p>
        </w:tc>
        <w:tc>
          <w:tcPr>
            <w:tcW w:w="708"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2</w:t>
            </w:r>
          </w:p>
        </w:tc>
        <w:tc>
          <w:tcPr>
            <w:tcW w:w="851"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281</w:t>
            </w:r>
          </w:p>
        </w:tc>
      </w:tr>
      <w:tr w:rsidR="00894BDF" w:rsidRPr="00F229D8" w:rsidTr="00894BDF">
        <w:trPr>
          <w:trHeight w:val="300"/>
        </w:trPr>
        <w:tc>
          <w:tcPr>
            <w:tcW w:w="1055" w:type="dxa"/>
            <w:tcBorders>
              <w:top w:val="nil"/>
              <w:left w:val="nil"/>
              <w:bottom w:val="nil"/>
              <w:right w:val="nil"/>
            </w:tcBorders>
            <w:shd w:val="clear" w:color="auto" w:fill="auto"/>
            <w:vAlign w:val="center"/>
            <w:hideMark/>
          </w:tcPr>
          <w:p w:rsidR="00894BDF" w:rsidRPr="00F229D8" w:rsidRDefault="00894BDF" w:rsidP="00894BDF">
            <w:pPr>
              <w:spacing w:after="0" w:line="240" w:lineRule="auto"/>
              <w:rPr>
                <w:rFonts w:ascii="Calibri" w:eastAsia="Times New Roman" w:hAnsi="Calibri" w:cs="Calibri"/>
                <w:color w:val="000000"/>
              </w:rPr>
            </w:pPr>
            <w:r w:rsidRPr="00F229D8">
              <w:rPr>
                <w:rFonts w:ascii="Calibri" w:eastAsia="Times New Roman" w:hAnsi="Calibri" w:cs="Calibri"/>
                <w:color w:val="000000"/>
              </w:rPr>
              <w:t>BS35</w:t>
            </w:r>
          </w:p>
        </w:tc>
        <w:tc>
          <w:tcPr>
            <w:tcW w:w="770"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22.9</w:t>
            </w:r>
          </w:p>
        </w:tc>
        <w:tc>
          <w:tcPr>
            <w:tcW w:w="551"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46</w:t>
            </w:r>
          </w:p>
        </w:tc>
        <w:tc>
          <w:tcPr>
            <w:tcW w:w="709"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3.0</w:t>
            </w:r>
          </w:p>
        </w:tc>
        <w:tc>
          <w:tcPr>
            <w:tcW w:w="567"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6</w:t>
            </w:r>
          </w:p>
        </w:tc>
        <w:tc>
          <w:tcPr>
            <w:tcW w:w="709"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0.0</w:t>
            </w:r>
          </w:p>
        </w:tc>
        <w:tc>
          <w:tcPr>
            <w:tcW w:w="567"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0</w:t>
            </w:r>
          </w:p>
        </w:tc>
        <w:tc>
          <w:tcPr>
            <w:tcW w:w="708"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74.1</w:t>
            </w:r>
          </w:p>
        </w:tc>
        <w:tc>
          <w:tcPr>
            <w:tcW w:w="568"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149</w:t>
            </w:r>
          </w:p>
        </w:tc>
        <w:tc>
          <w:tcPr>
            <w:tcW w:w="740"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0.0</w:t>
            </w:r>
          </w:p>
        </w:tc>
        <w:tc>
          <w:tcPr>
            <w:tcW w:w="708"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0</w:t>
            </w:r>
          </w:p>
        </w:tc>
        <w:tc>
          <w:tcPr>
            <w:tcW w:w="851"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201</w:t>
            </w:r>
          </w:p>
        </w:tc>
      </w:tr>
      <w:tr w:rsidR="00894BDF" w:rsidRPr="00F229D8" w:rsidTr="00894BDF">
        <w:trPr>
          <w:trHeight w:val="300"/>
        </w:trPr>
        <w:tc>
          <w:tcPr>
            <w:tcW w:w="1055" w:type="dxa"/>
            <w:tcBorders>
              <w:top w:val="nil"/>
              <w:left w:val="nil"/>
              <w:bottom w:val="nil"/>
              <w:right w:val="nil"/>
            </w:tcBorders>
            <w:shd w:val="clear" w:color="auto" w:fill="auto"/>
            <w:vAlign w:val="center"/>
            <w:hideMark/>
          </w:tcPr>
          <w:p w:rsidR="00894BDF" w:rsidRPr="00F229D8" w:rsidRDefault="00894BDF" w:rsidP="00894BDF">
            <w:pPr>
              <w:spacing w:after="0" w:line="240" w:lineRule="auto"/>
              <w:rPr>
                <w:rFonts w:ascii="Calibri" w:eastAsia="Times New Roman" w:hAnsi="Calibri" w:cs="Calibri"/>
                <w:color w:val="000000"/>
              </w:rPr>
            </w:pPr>
            <w:r w:rsidRPr="00F229D8">
              <w:rPr>
                <w:rFonts w:ascii="Calibri" w:eastAsia="Times New Roman" w:hAnsi="Calibri" w:cs="Calibri"/>
                <w:color w:val="000000"/>
              </w:rPr>
              <w:t>BS36</w:t>
            </w:r>
          </w:p>
        </w:tc>
        <w:tc>
          <w:tcPr>
            <w:tcW w:w="770"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40.8</w:t>
            </w:r>
          </w:p>
        </w:tc>
        <w:tc>
          <w:tcPr>
            <w:tcW w:w="551"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64</w:t>
            </w:r>
          </w:p>
        </w:tc>
        <w:tc>
          <w:tcPr>
            <w:tcW w:w="709"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51.6</w:t>
            </w:r>
          </w:p>
        </w:tc>
        <w:tc>
          <w:tcPr>
            <w:tcW w:w="567"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81</w:t>
            </w:r>
          </w:p>
        </w:tc>
        <w:tc>
          <w:tcPr>
            <w:tcW w:w="709"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3.2</w:t>
            </w:r>
          </w:p>
        </w:tc>
        <w:tc>
          <w:tcPr>
            <w:tcW w:w="567"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5</w:t>
            </w:r>
          </w:p>
        </w:tc>
        <w:tc>
          <w:tcPr>
            <w:tcW w:w="708"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1.9</w:t>
            </w:r>
          </w:p>
        </w:tc>
        <w:tc>
          <w:tcPr>
            <w:tcW w:w="568"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3</w:t>
            </w:r>
          </w:p>
        </w:tc>
        <w:tc>
          <w:tcPr>
            <w:tcW w:w="740"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1.3</w:t>
            </w:r>
          </w:p>
        </w:tc>
        <w:tc>
          <w:tcPr>
            <w:tcW w:w="708"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2</w:t>
            </w:r>
          </w:p>
        </w:tc>
        <w:tc>
          <w:tcPr>
            <w:tcW w:w="851"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157</w:t>
            </w:r>
          </w:p>
        </w:tc>
      </w:tr>
      <w:tr w:rsidR="00894BDF" w:rsidRPr="00F229D8" w:rsidTr="00894BDF">
        <w:trPr>
          <w:trHeight w:val="300"/>
        </w:trPr>
        <w:tc>
          <w:tcPr>
            <w:tcW w:w="1055" w:type="dxa"/>
            <w:tcBorders>
              <w:top w:val="nil"/>
              <w:left w:val="nil"/>
              <w:bottom w:val="nil"/>
              <w:right w:val="nil"/>
            </w:tcBorders>
            <w:shd w:val="clear" w:color="auto" w:fill="auto"/>
            <w:vAlign w:val="center"/>
            <w:hideMark/>
          </w:tcPr>
          <w:p w:rsidR="00894BDF" w:rsidRPr="00F229D8" w:rsidRDefault="00894BDF" w:rsidP="00894BDF">
            <w:pPr>
              <w:spacing w:after="0" w:line="240" w:lineRule="auto"/>
              <w:rPr>
                <w:rFonts w:ascii="Calibri" w:eastAsia="Times New Roman" w:hAnsi="Calibri" w:cs="Calibri"/>
                <w:color w:val="000000"/>
              </w:rPr>
            </w:pPr>
            <w:r w:rsidRPr="00F229D8">
              <w:rPr>
                <w:rFonts w:ascii="Calibri" w:eastAsia="Times New Roman" w:hAnsi="Calibri" w:cs="Calibri"/>
                <w:color w:val="000000"/>
              </w:rPr>
              <w:t>BS37</w:t>
            </w:r>
          </w:p>
        </w:tc>
        <w:tc>
          <w:tcPr>
            <w:tcW w:w="770"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2.0</w:t>
            </w:r>
          </w:p>
        </w:tc>
        <w:tc>
          <w:tcPr>
            <w:tcW w:w="551"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8</w:t>
            </w:r>
          </w:p>
        </w:tc>
        <w:tc>
          <w:tcPr>
            <w:tcW w:w="709"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92.6</w:t>
            </w:r>
          </w:p>
        </w:tc>
        <w:tc>
          <w:tcPr>
            <w:tcW w:w="567"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377</w:t>
            </w:r>
          </w:p>
        </w:tc>
        <w:tc>
          <w:tcPr>
            <w:tcW w:w="709"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0.0</w:t>
            </w:r>
          </w:p>
        </w:tc>
        <w:tc>
          <w:tcPr>
            <w:tcW w:w="567"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0</w:t>
            </w:r>
          </w:p>
        </w:tc>
        <w:tc>
          <w:tcPr>
            <w:tcW w:w="708"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2.9</w:t>
            </w:r>
          </w:p>
        </w:tc>
        <w:tc>
          <w:tcPr>
            <w:tcW w:w="568"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12</w:t>
            </w:r>
          </w:p>
        </w:tc>
        <w:tc>
          <w:tcPr>
            <w:tcW w:w="740"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1.2</w:t>
            </w:r>
          </w:p>
        </w:tc>
        <w:tc>
          <w:tcPr>
            <w:tcW w:w="708"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5</w:t>
            </w:r>
          </w:p>
        </w:tc>
        <w:tc>
          <w:tcPr>
            <w:tcW w:w="851"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407</w:t>
            </w:r>
          </w:p>
        </w:tc>
      </w:tr>
      <w:tr w:rsidR="00894BDF" w:rsidRPr="00F229D8" w:rsidTr="00894BDF">
        <w:trPr>
          <w:trHeight w:val="300"/>
        </w:trPr>
        <w:tc>
          <w:tcPr>
            <w:tcW w:w="1055" w:type="dxa"/>
            <w:tcBorders>
              <w:top w:val="nil"/>
              <w:left w:val="nil"/>
              <w:bottom w:val="nil"/>
              <w:right w:val="nil"/>
            </w:tcBorders>
            <w:shd w:val="clear" w:color="auto" w:fill="auto"/>
            <w:vAlign w:val="center"/>
            <w:hideMark/>
          </w:tcPr>
          <w:p w:rsidR="00894BDF" w:rsidRPr="00F229D8" w:rsidRDefault="00894BDF" w:rsidP="00894BDF">
            <w:pPr>
              <w:spacing w:after="0" w:line="240" w:lineRule="auto"/>
              <w:rPr>
                <w:rFonts w:ascii="Calibri" w:eastAsia="Times New Roman" w:hAnsi="Calibri" w:cs="Calibri"/>
                <w:color w:val="000000"/>
              </w:rPr>
            </w:pPr>
            <w:r w:rsidRPr="00F229D8">
              <w:rPr>
                <w:rFonts w:ascii="Calibri" w:eastAsia="Times New Roman" w:hAnsi="Calibri" w:cs="Calibri"/>
                <w:color w:val="000000"/>
              </w:rPr>
              <w:t>BS39</w:t>
            </w:r>
          </w:p>
        </w:tc>
        <w:tc>
          <w:tcPr>
            <w:tcW w:w="770"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0.0</w:t>
            </w:r>
          </w:p>
        </w:tc>
        <w:tc>
          <w:tcPr>
            <w:tcW w:w="551"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0</w:t>
            </w:r>
          </w:p>
        </w:tc>
        <w:tc>
          <w:tcPr>
            <w:tcW w:w="709"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0.0</w:t>
            </w:r>
          </w:p>
        </w:tc>
        <w:tc>
          <w:tcPr>
            <w:tcW w:w="567"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0</w:t>
            </w:r>
          </w:p>
        </w:tc>
        <w:tc>
          <w:tcPr>
            <w:tcW w:w="709"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0.0</w:t>
            </w:r>
          </w:p>
        </w:tc>
        <w:tc>
          <w:tcPr>
            <w:tcW w:w="567"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0</w:t>
            </w:r>
          </w:p>
        </w:tc>
        <w:tc>
          <w:tcPr>
            <w:tcW w:w="708"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0.0</w:t>
            </w:r>
          </w:p>
        </w:tc>
        <w:tc>
          <w:tcPr>
            <w:tcW w:w="568"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0</w:t>
            </w:r>
          </w:p>
        </w:tc>
        <w:tc>
          <w:tcPr>
            <w:tcW w:w="740"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50.0</w:t>
            </w:r>
          </w:p>
        </w:tc>
        <w:tc>
          <w:tcPr>
            <w:tcW w:w="708"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1</w:t>
            </w:r>
          </w:p>
        </w:tc>
        <w:tc>
          <w:tcPr>
            <w:tcW w:w="851"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2</w:t>
            </w:r>
          </w:p>
        </w:tc>
      </w:tr>
      <w:tr w:rsidR="00894BDF" w:rsidRPr="00F229D8" w:rsidTr="00894BDF">
        <w:trPr>
          <w:trHeight w:val="300"/>
        </w:trPr>
        <w:tc>
          <w:tcPr>
            <w:tcW w:w="1055" w:type="dxa"/>
            <w:tcBorders>
              <w:top w:val="nil"/>
              <w:left w:val="nil"/>
              <w:bottom w:val="nil"/>
              <w:right w:val="nil"/>
            </w:tcBorders>
            <w:shd w:val="clear" w:color="auto" w:fill="auto"/>
            <w:vAlign w:val="center"/>
            <w:hideMark/>
          </w:tcPr>
          <w:p w:rsidR="00894BDF" w:rsidRPr="00F229D8" w:rsidRDefault="00894BDF" w:rsidP="00894BDF">
            <w:pPr>
              <w:spacing w:after="0" w:line="240" w:lineRule="auto"/>
              <w:rPr>
                <w:rFonts w:ascii="Calibri" w:eastAsia="Times New Roman" w:hAnsi="Calibri" w:cs="Calibri"/>
                <w:color w:val="000000"/>
              </w:rPr>
            </w:pPr>
            <w:r w:rsidRPr="00F229D8">
              <w:rPr>
                <w:rFonts w:ascii="Calibri" w:eastAsia="Times New Roman" w:hAnsi="Calibri" w:cs="Calibri"/>
                <w:color w:val="000000"/>
              </w:rPr>
              <w:t>BS5</w:t>
            </w:r>
          </w:p>
        </w:tc>
        <w:tc>
          <w:tcPr>
            <w:tcW w:w="770"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0.0</w:t>
            </w:r>
          </w:p>
        </w:tc>
        <w:tc>
          <w:tcPr>
            <w:tcW w:w="551"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0</w:t>
            </w:r>
          </w:p>
        </w:tc>
        <w:tc>
          <w:tcPr>
            <w:tcW w:w="709"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0.0</w:t>
            </w:r>
          </w:p>
        </w:tc>
        <w:tc>
          <w:tcPr>
            <w:tcW w:w="567"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0</w:t>
            </w:r>
          </w:p>
        </w:tc>
        <w:tc>
          <w:tcPr>
            <w:tcW w:w="709"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26.5</w:t>
            </w:r>
          </w:p>
        </w:tc>
        <w:tc>
          <w:tcPr>
            <w:tcW w:w="567"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13</w:t>
            </w:r>
          </w:p>
        </w:tc>
        <w:tc>
          <w:tcPr>
            <w:tcW w:w="708"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0.0</w:t>
            </w:r>
          </w:p>
        </w:tc>
        <w:tc>
          <w:tcPr>
            <w:tcW w:w="568"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0</w:t>
            </w:r>
          </w:p>
        </w:tc>
        <w:tc>
          <w:tcPr>
            <w:tcW w:w="740"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36.7</w:t>
            </w:r>
          </w:p>
        </w:tc>
        <w:tc>
          <w:tcPr>
            <w:tcW w:w="708"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18</w:t>
            </w:r>
          </w:p>
        </w:tc>
        <w:tc>
          <w:tcPr>
            <w:tcW w:w="851"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49</w:t>
            </w:r>
          </w:p>
        </w:tc>
      </w:tr>
      <w:tr w:rsidR="00894BDF" w:rsidRPr="00F229D8" w:rsidTr="00894BDF">
        <w:trPr>
          <w:trHeight w:val="300"/>
        </w:trPr>
        <w:tc>
          <w:tcPr>
            <w:tcW w:w="1055" w:type="dxa"/>
            <w:tcBorders>
              <w:top w:val="nil"/>
              <w:left w:val="nil"/>
              <w:bottom w:val="nil"/>
              <w:right w:val="nil"/>
            </w:tcBorders>
            <w:shd w:val="clear" w:color="auto" w:fill="auto"/>
            <w:vAlign w:val="center"/>
            <w:hideMark/>
          </w:tcPr>
          <w:p w:rsidR="00894BDF" w:rsidRPr="00F229D8" w:rsidRDefault="00894BDF" w:rsidP="00894BDF">
            <w:pPr>
              <w:spacing w:after="0" w:line="240" w:lineRule="auto"/>
              <w:rPr>
                <w:rFonts w:ascii="Calibri" w:eastAsia="Times New Roman" w:hAnsi="Calibri" w:cs="Calibri"/>
                <w:color w:val="000000"/>
              </w:rPr>
            </w:pPr>
            <w:r w:rsidRPr="00F229D8">
              <w:rPr>
                <w:rFonts w:ascii="Calibri" w:eastAsia="Times New Roman" w:hAnsi="Calibri" w:cs="Calibri"/>
                <w:color w:val="000000"/>
              </w:rPr>
              <w:t>BS7</w:t>
            </w:r>
          </w:p>
        </w:tc>
        <w:tc>
          <w:tcPr>
            <w:tcW w:w="770"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95.0</w:t>
            </w:r>
          </w:p>
        </w:tc>
        <w:tc>
          <w:tcPr>
            <w:tcW w:w="551"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19</w:t>
            </w:r>
          </w:p>
        </w:tc>
        <w:tc>
          <w:tcPr>
            <w:tcW w:w="709"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5.0</w:t>
            </w:r>
          </w:p>
        </w:tc>
        <w:tc>
          <w:tcPr>
            <w:tcW w:w="567"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1</w:t>
            </w:r>
          </w:p>
        </w:tc>
        <w:tc>
          <w:tcPr>
            <w:tcW w:w="709"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0.0</w:t>
            </w:r>
          </w:p>
        </w:tc>
        <w:tc>
          <w:tcPr>
            <w:tcW w:w="567"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0</w:t>
            </w:r>
          </w:p>
        </w:tc>
        <w:tc>
          <w:tcPr>
            <w:tcW w:w="708"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0.0</w:t>
            </w:r>
          </w:p>
        </w:tc>
        <w:tc>
          <w:tcPr>
            <w:tcW w:w="568"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0</w:t>
            </w:r>
          </w:p>
        </w:tc>
        <w:tc>
          <w:tcPr>
            <w:tcW w:w="740"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0.0</w:t>
            </w:r>
          </w:p>
        </w:tc>
        <w:tc>
          <w:tcPr>
            <w:tcW w:w="708"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0</w:t>
            </w:r>
          </w:p>
        </w:tc>
        <w:tc>
          <w:tcPr>
            <w:tcW w:w="851"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20</w:t>
            </w:r>
          </w:p>
        </w:tc>
      </w:tr>
      <w:tr w:rsidR="00894BDF" w:rsidRPr="00F229D8" w:rsidTr="00894BDF">
        <w:trPr>
          <w:trHeight w:val="300"/>
        </w:trPr>
        <w:tc>
          <w:tcPr>
            <w:tcW w:w="1055" w:type="dxa"/>
            <w:tcBorders>
              <w:top w:val="nil"/>
              <w:left w:val="nil"/>
              <w:bottom w:val="nil"/>
              <w:right w:val="nil"/>
            </w:tcBorders>
            <w:shd w:val="clear" w:color="auto" w:fill="auto"/>
            <w:vAlign w:val="center"/>
            <w:hideMark/>
          </w:tcPr>
          <w:p w:rsidR="00894BDF" w:rsidRPr="00F229D8" w:rsidRDefault="00894BDF" w:rsidP="00894BDF">
            <w:pPr>
              <w:spacing w:after="0" w:line="240" w:lineRule="auto"/>
              <w:rPr>
                <w:rFonts w:ascii="Calibri" w:eastAsia="Times New Roman" w:hAnsi="Calibri" w:cs="Calibri"/>
                <w:color w:val="000000"/>
              </w:rPr>
            </w:pPr>
            <w:r w:rsidRPr="00F229D8">
              <w:rPr>
                <w:rFonts w:ascii="Calibri" w:eastAsia="Times New Roman" w:hAnsi="Calibri" w:cs="Calibri"/>
                <w:color w:val="000000"/>
              </w:rPr>
              <w:t>GL12</w:t>
            </w:r>
          </w:p>
        </w:tc>
        <w:tc>
          <w:tcPr>
            <w:tcW w:w="770"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6.5</w:t>
            </w:r>
          </w:p>
        </w:tc>
        <w:tc>
          <w:tcPr>
            <w:tcW w:w="551"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2</w:t>
            </w:r>
          </w:p>
        </w:tc>
        <w:tc>
          <w:tcPr>
            <w:tcW w:w="709"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54.8</w:t>
            </w:r>
          </w:p>
        </w:tc>
        <w:tc>
          <w:tcPr>
            <w:tcW w:w="567"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17</w:t>
            </w:r>
          </w:p>
        </w:tc>
        <w:tc>
          <w:tcPr>
            <w:tcW w:w="709"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0.0</w:t>
            </w:r>
          </w:p>
        </w:tc>
        <w:tc>
          <w:tcPr>
            <w:tcW w:w="567"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0</w:t>
            </w:r>
          </w:p>
        </w:tc>
        <w:tc>
          <w:tcPr>
            <w:tcW w:w="708"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38.7</w:t>
            </w:r>
          </w:p>
        </w:tc>
        <w:tc>
          <w:tcPr>
            <w:tcW w:w="568"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12</w:t>
            </w:r>
          </w:p>
        </w:tc>
        <w:tc>
          <w:tcPr>
            <w:tcW w:w="740"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0.0</w:t>
            </w:r>
          </w:p>
        </w:tc>
        <w:tc>
          <w:tcPr>
            <w:tcW w:w="708"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0</w:t>
            </w:r>
          </w:p>
        </w:tc>
        <w:tc>
          <w:tcPr>
            <w:tcW w:w="851"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31</w:t>
            </w:r>
          </w:p>
        </w:tc>
      </w:tr>
      <w:tr w:rsidR="00894BDF" w:rsidRPr="00F229D8" w:rsidTr="00894BDF">
        <w:trPr>
          <w:trHeight w:val="300"/>
        </w:trPr>
        <w:tc>
          <w:tcPr>
            <w:tcW w:w="1055" w:type="dxa"/>
            <w:tcBorders>
              <w:top w:val="nil"/>
              <w:left w:val="nil"/>
              <w:bottom w:val="nil"/>
              <w:right w:val="nil"/>
            </w:tcBorders>
            <w:shd w:val="clear" w:color="auto" w:fill="auto"/>
            <w:vAlign w:val="center"/>
            <w:hideMark/>
          </w:tcPr>
          <w:p w:rsidR="00894BDF" w:rsidRPr="00F229D8" w:rsidRDefault="00894BDF" w:rsidP="00894BDF">
            <w:pPr>
              <w:spacing w:after="0" w:line="240" w:lineRule="auto"/>
              <w:rPr>
                <w:rFonts w:ascii="Calibri" w:eastAsia="Times New Roman" w:hAnsi="Calibri" w:cs="Calibri"/>
                <w:color w:val="000000"/>
              </w:rPr>
            </w:pPr>
            <w:r w:rsidRPr="00F229D8">
              <w:rPr>
                <w:rFonts w:ascii="Calibri" w:eastAsia="Times New Roman" w:hAnsi="Calibri" w:cs="Calibri"/>
                <w:color w:val="000000"/>
              </w:rPr>
              <w:t>SN14</w:t>
            </w:r>
          </w:p>
        </w:tc>
        <w:tc>
          <w:tcPr>
            <w:tcW w:w="770"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0.0</w:t>
            </w:r>
          </w:p>
        </w:tc>
        <w:tc>
          <w:tcPr>
            <w:tcW w:w="551"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0</w:t>
            </w:r>
          </w:p>
        </w:tc>
        <w:tc>
          <w:tcPr>
            <w:tcW w:w="709"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100</w:t>
            </w:r>
          </w:p>
        </w:tc>
        <w:tc>
          <w:tcPr>
            <w:tcW w:w="567"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5</w:t>
            </w:r>
          </w:p>
        </w:tc>
        <w:tc>
          <w:tcPr>
            <w:tcW w:w="709"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0.0</w:t>
            </w:r>
          </w:p>
        </w:tc>
        <w:tc>
          <w:tcPr>
            <w:tcW w:w="567"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0</w:t>
            </w:r>
          </w:p>
        </w:tc>
        <w:tc>
          <w:tcPr>
            <w:tcW w:w="708"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0.0</w:t>
            </w:r>
          </w:p>
        </w:tc>
        <w:tc>
          <w:tcPr>
            <w:tcW w:w="568"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0</w:t>
            </w:r>
          </w:p>
        </w:tc>
        <w:tc>
          <w:tcPr>
            <w:tcW w:w="740" w:type="dxa"/>
            <w:tcBorders>
              <w:top w:val="nil"/>
              <w:left w:val="nil"/>
              <w:bottom w:val="nil"/>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Pr>
                <w:rFonts w:ascii="Calibri" w:eastAsia="Times New Roman" w:hAnsi="Calibri" w:cs="Calibri"/>
                <w:color w:val="000000"/>
              </w:rPr>
              <w:t>0.0</w:t>
            </w:r>
          </w:p>
        </w:tc>
        <w:tc>
          <w:tcPr>
            <w:tcW w:w="708"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0</w:t>
            </w:r>
          </w:p>
        </w:tc>
        <w:tc>
          <w:tcPr>
            <w:tcW w:w="851" w:type="dxa"/>
            <w:tcBorders>
              <w:top w:val="nil"/>
              <w:left w:val="nil"/>
              <w:bottom w:val="nil"/>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color w:val="000000"/>
              </w:rPr>
            </w:pPr>
            <w:r w:rsidRPr="00F229D8">
              <w:rPr>
                <w:rFonts w:ascii="Calibri" w:eastAsia="Times New Roman" w:hAnsi="Calibri" w:cs="Calibri"/>
                <w:color w:val="000000"/>
              </w:rPr>
              <w:t>5</w:t>
            </w:r>
          </w:p>
        </w:tc>
      </w:tr>
      <w:tr w:rsidR="00894BDF" w:rsidRPr="00F229D8" w:rsidTr="00894BDF">
        <w:trPr>
          <w:trHeight w:val="300"/>
        </w:trPr>
        <w:tc>
          <w:tcPr>
            <w:tcW w:w="1055" w:type="dxa"/>
            <w:tcBorders>
              <w:top w:val="single" w:sz="4" w:space="0" w:color="auto"/>
              <w:left w:val="nil"/>
              <w:bottom w:val="single" w:sz="4" w:space="0" w:color="auto"/>
              <w:right w:val="nil"/>
            </w:tcBorders>
            <w:shd w:val="clear" w:color="auto" w:fill="auto"/>
            <w:noWrap/>
            <w:vAlign w:val="center"/>
            <w:hideMark/>
          </w:tcPr>
          <w:p w:rsidR="00894BDF" w:rsidRPr="00F229D8" w:rsidRDefault="00894BDF" w:rsidP="00894BDF">
            <w:pPr>
              <w:spacing w:after="0" w:line="240" w:lineRule="auto"/>
              <w:rPr>
                <w:rFonts w:ascii="Calibri" w:eastAsia="Times New Roman" w:hAnsi="Calibri" w:cs="Calibri"/>
                <w:b/>
                <w:bCs/>
                <w:color w:val="000000"/>
              </w:rPr>
            </w:pPr>
            <w:r w:rsidRPr="00F229D8">
              <w:rPr>
                <w:rFonts w:ascii="Calibri" w:eastAsia="Times New Roman" w:hAnsi="Calibri" w:cs="Calibri"/>
                <w:b/>
                <w:bCs/>
                <w:color w:val="000000"/>
              </w:rPr>
              <w:t>Total</w:t>
            </w:r>
          </w:p>
        </w:tc>
        <w:tc>
          <w:tcPr>
            <w:tcW w:w="770" w:type="dxa"/>
            <w:tcBorders>
              <w:top w:val="single" w:sz="4" w:space="0" w:color="auto"/>
              <w:left w:val="nil"/>
              <w:bottom w:val="single" w:sz="4" w:space="0" w:color="auto"/>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28.5</w:t>
            </w:r>
          </w:p>
        </w:tc>
        <w:tc>
          <w:tcPr>
            <w:tcW w:w="551" w:type="dxa"/>
            <w:tcBorders>
              <w:top w:val="single" w:sz="4" w:space="0" w:color="auto"/>
              <w:left w:val="nil"/>
              <w:bottom w:val="single" w:sz="4" w:space="0" w:color="auto"/>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b/>
                <w:bCs/>
                <w:color w:val="000000"/>
              </w:rPr>
            </w:pPr>
            <w:r w:rsidRPr="00F229D8">
              <w:rPr>
                <w:rFonts w:ascii="Calibri" w:eastAsia="Times New Roman" w:hAnsi="Calibri" w:cs="Calibri"/>
                <w:b/>
                <w:bCs/>
                <w:color w:val="000000"/>
              </w:rPr>
              <w:t>624</w:t>
            </w:r>
          </w:p>
        </w:tc>
        <w:tc>
          <w:tcPr>
            <w:tcW w:w="709" w:type="dxa"/>
            <w:tcBorders>
              <w:top w:val="single" w:sz="4" w:space="0" w:color="auto"/>
              <w:left w:val="nil"/>
              <w:bottom w:val="single" w:sz="4" w:space="0" w:color="auto"/>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25.1</w:t>
            </w:r>
          </w:p>
        </w:tc>
        <w:tc>
          <w:tcPr>
            <w:tcW w:w="567" w:type="dxa"/>
            <w:tcBorders>
              <w:top w:val="single" w:sz="4" w:space="0" w:color="auto"/>
              <w:left w:val="nil"/>
              <w:bottom w:val="single" w:sz="4" w:space="0" w:color="auto"/>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b/>
                <w:bCs/>
                <w:color w:val="000000"/>
              </w:rPr>
            </w:pPr>
            <w:r w:rsidRPr="00F229D8">
              <w:rPr>
                <w:rFonts w:ascii="Calibri" w:eastAsia="Times New Roman" w:hAnsi="Calibri" w:cs="Calibri"/>
                <w:b/>
                <w:bCs/>
                <w:color w:val="000000"/>
              </w:rPr>
              <w:t>551</w:t>
            </w:r>
          </w:p>
        </w:tc>
        <w:tc>
          <w:tcPr>
            <w:tcW w:w="709" w:type="dxa"/>
            <w:tcBorders>
              <w:top w:val="single" w:sz="4" w:space="0" w:color="auto"/>
              <w:left w:val="nil"/>
              <w:bottom w:val="single" w:sz="4" w:space="0" w:color="auto"/>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10.5</w:t>
            </w:r>
          </w:p>
        </w:tc>
        <w:tc>
          <w:tcPr>
            <w:tcW w:w="567" w:type="dxa"/>
            <w:tcBorders>
              <w:top w:val="single" w:sz="4" w:space="0" w:color="auto"/>
              <w:left w:val="nil"/>
              <w:bottom w:val="single" w:sz="4" w:space="0" w:color="auto"/>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b/>
                <w:bCs/>
                <w:color w:val="000000"/>
              </w:rPr>
            </w:pPr>
            <w:r w:rsidRPr="00F229D8">
              <w:rPr>
                <w:rFonts w:ascii="Calibri" w:eastAsia="Times New Roman" w:hAnsi="Calibri" w:cs="Calibri"/>
                <w:b/>
                <w:bCs/>
                <w:color w:val="000000"/>
              </w:rPr>
              <w:t>231</w:t>
            </w:r>
          </w:p>
        </w:tc>
        <w:tc>
          <w:tcPr>
            <w:tcW w:w="708" w:type="dxa"/>
            <w:tcBorders>
              <w:top w:val="single" w:sz="4" w:space="0" w:color="auto"/>
              <w:left w:val="nil"/>
              <w:bottom w:val="single" w:sz="4" w:space="0" w:color="auto"/>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9.2</w:t>
            </w:r>
          </w:p>
        </w:tc>
        <w:tc>
          <w:tcPr>
            <w:tcW w:w="568" w:type="dxa"/>
            <w:tcBorders>
              <w:top w:val="single" w:sz="4" w:space="0" w:color="auto"/>
              <w:left w:val="nil"/>
              <w:bottom w:val="single" w:sz="4" w:space="0" w:color="auto"/>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b/>
                <w:bCs/>
                <w:color w:val="000000"/>
              </w:rPr>
            </w:pPr>
            <w:r w:rsidRPr="00F229D8">
              <w:rPr>
                <w:rFonts w:ascii="Calibri" w:eastAsia="Times New Roman" w:hAnsi="Calibri" w:cs="Calibri"/>
                <w:b/>
                <w:bCs/>
                <w:color w:val="000000"/>
              </w:rPr>
              <w:t>202</w:t>
            </w:r>
          </w:p>
        </w:tc>
        <w:tc>
          <w:tcPr>
            <w:tcW w:w="740" w:type="dxa"/>
            <w:tcBorders>
              <w:top w:val="single" w:sz="4" w:space="0" w:color="auto"/>
              <w:left w:val="nil"/>
              <w:bottom w:val="single" w:sz="4" w:space="0" w:color="auto"/>
              <w:right w:val="nil"/>
            </w:tcBorders>
            <w:shd w:val="clear" w:color="auto" w:fill="D9D9D9" w:themeFill="background1" w:themeFillShade="D9"/>
            <w:noWrap/>
            <w:vAlign w:val="center"/>
            <w:hideMark/>
          </w:tcPr>
          <w:p w:rsidR="00894BDF" w:rsidRPr="00F229D8" w:rsidRDefault="00894BDF" w:rsidP="00894BDF">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26.6</w:t>
            </w:r>
          </w:p>
        </w:tc>
        <w:tc>
          <w:tcPr>
            <w:tcW w:w="708" w:type="dxa"/>
            <w:tcBorders>
              <w:top w:val="single" w:sz="4" w:space="0" w:color="auto"/>
              <w:left w:val="nil"/>
              <w:bottom w:val="single" w:sz="4" w:space="0" w:color="auto"/>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b/>
                <w:bCs/>
                <w:color w:val="000000"/>
              </w:rPr>
            </w:pPr>
            <w:r w:rsidRPr="00F229D8">
              <w:rPr>
                <w:rFonts w:ascii="Calibri" w:eastAsia="Times New Roman" w:hAnsi="Calibri" w:cs="Calibri"/>
                <w:b/>
                <w:bCs/>
                <w:color w:val="000000"/>
              </w:rPr>
              <w:t>584</w:t>
            </w:r>
          </w:p>
        </w:tc>
        <w:tc>
          <w:tcPr>
            <w:tcW w:w="851" w:type="dxa"/>
            <w:tcBorders>
              <w:top w:val="single" w:sz="4" w:space="0" w:color="auto"/>
              <w:left w:val="nil"/>
              <w:bottom w:val="single" w:sz="4" w:space="0" w:color="auto"/>
              <w:right w:val="nil"/>
            </w:tcBorders>
            <w:shd w:val="clear" w:color="auto" w:fill="auto"/>
            <w:noWrap/>
            <w:vAlign w:val="center"/>
            <w:hideMark/>
          </w:tcPr>
          <w:p w:rsidR="00894BDF" w:rsidRPr="00F229D8" w:rsidRDefault="00894BDF" w:rsidP="00894BDF">
            <w:pPr>
              <w:spacing w:after="0" w:line="240" w:lineRule="auto"/>
              <w:jc w:val="center"/>
              <w:rPr>
                <w:rFonts w:ascii="Calibri" w:eastAsia="Times New Roman" w:hAnsi="Calibri" w:cs="Calibri"/>
                <w:b/>
                <w:bCs/>
                <w:color w:val="000000"/>
              </w:rPr>
            </w:pPr>
            <w:r w:rsidRPr="00F229D8">
              <w:rPr>
                <w:rFonts w:ascii="Calibri" w:eastAsia="Times New Roman" w:hAnsi="Calibri" w:cs="Calibri"/>
                <w:b/>
                <w:bCs/>
                <w:color w:val="000000"/>
              </w:rPr>
              <w:t>2</w:t>
            </w:r>
            <w:r>
              <w:rPr>
                <w:rFonts w:ascii="Calibri" w:eastAsia="Times New Roman" w:hAnsi="Calibri" w:cs="Calibri"/>
                <w:b/>
                <w:bCs/>
                <w:color w:val="000000"/>
              </w:rPr>
              <w:t>,</w:t>
            </w:r>
            <w:r w:rsidRPr="00F229D8">
              <w:rPr>
                <w:rFonts w:ascii="Calibri" w:eastAsia="Times New Roman" w:hAnsi="Calibri" w:cs="Calibri"/>
                <w:b/>
                <w:bCs/>
                <w:color w:val="000000"/>
              </w:rPr>
              <w:t>192</w:t>
            </w:r>
          </w:p>
        </w:tc>
      </w:tr>
    </w:tbl>
    <w:p w:rsidR="00894BDF" w:rsidRDefault="00894BDF" w:rsidP="00AD37CB">
      <w:pPr>
        <w:pStyle w:val="Heading2"/>
        <w:spacing w:before="0" w:line="360" w:lineRule="auto"/>
        <w:rPr>
          <w:lang w:val="en-US"/>
        </w:rPr>
      </w:pPr>
    </w:p>
    <w:p w:rsidR="00894BDF" w:rsidRDefault="00894BDF" w:rsidP="00AD37CB">
      <w:pPr>
        <w:pStyle w:val="Heading2"/>
        <w:spacing w:before="0" w:line="360" w:lineRule="auto"/>
        <w:rPr>
          <w:lang w:val="en-US"/>
        </w:rPr>
      </w:pPr>
    </w:p>
    <w:p w:rsidR="00894BDF" w:rsidRDefault="00894BDF" w:rsidP="00AD37CB">
      <w:pPr>
        <w:pStyle w:val="Heading2"/>
        <w:spacing w:before="0" w:line="360" w:lineRule="auto"/>
        <w:rPr>
          <w:lang w:val="en-US"/>
        </w:rPr>
      </w:pPr>
    </w:p>
    <w:p w:rsidR="00894BDF" w:rsidRDefault="00894BDF" w:rsidP="00AD37CB">
      <w:pPr>
        <w:pStyle w:val="Heading2"/>
        <w:spacing w:before="0" w:line="360" w:lineRule="auto"/>
        <w:rPr>
          <w:lang w:val="en-US"/>
        </w:rPr>
      </w:pPr>
    </w:p>
    <w:p w:rsidR="00894BDF" w:rsidRDefault="00894BDF" w:rsidP="00AD37CB">
      <w:pPr>
        <w:pStyle w:val="Heading2"/>
        <w:spacing w:before="0" w:line="360" w:lineRule="auto"/>
        <w:rPr>
          <w:lang w:val="en-US"/>
        </w:rPr>
      </w:pPr>
    </w:p>
    <w:p w:rsidR="00894BDF" w:rsidRDefault="00894BDF" w:rsidP="00AD37CB">
      <w:pPr>
        <w:pStyle w:val="Heading2"/>
        <w:spacing w:before="0" w:line="360" w:lineRule="auto"/>
        <w:rPr>
          <w:lang w:val="en-US"/>
        </w:rPr>
      </w:pPr>
    </w:p>
    <w:p w:rsidR="00894BDF" w:rsidRDefault="00894BDF" w:rsidP="00AD37CB">
      <w:pPr>
        <w:pStyle w:val="Heading2"/>
        <w:spacing w:before="0" w:line="360" w:lineRule="auto"/>
        <w:rPr>
          <w:lang w:val="en-US"/>
        </w:rPr>
      </w:pPr>
    </w:p>
    <w:p w:rsidR="00894BDF" w:rsidRDefault="00894BDF" w:rsidP="00AD37CB">
      <w:pPr>
        <w:pStyle w:val="Heading2"/>
        <w:spacing w:before="0" w:line="360" w:lineRule="auto"/>
        <w:rPr>
          <w:lang w:val="en-US"/>
        </w:rPr>
      </w:pPr>
    </w:p>
    <w:p w:rsidR="00894BDF" w:rsidRDefault="00894BDF" w:rsidP="00AD37CB">
      <w:pPr>
        <w:pStyle w:val="Heading2"/>
        <w:spacing w:before="0" w:line="360" w:lineRule="auto"/>
        <w:rPr>
          <w:lang w:val="en-US"/>
        </w:rPr>
      </w:pPr>
    </w:p>
    <w:p w:rsidR="00894BDF" w:rsidRDefault="00894BDF" w:rsidP="00AD37CB">
      <w:pPr>
        <w:pStyle w:val="Heading2"/>
        <w:spacing w:before="0" w:line="360" w:lineRule="auto"/>
        <w:rPr>
          <w:lang w:val="en-US"/>
        </w:rPr>
      </w:pPr>
    </w:p>
    <w:p w:rsidR="00894BDF" w:rsidRDefault="00894BDF" w:rsidP="00AD37CB">
      <w:pPr>
        <w:pStyle w:val="Heading2"/>
        <w:spacing w:before="0" w:line="360" w:lineRule="auto"/>
        <w:rPr>
          <w:lang w:val="en-US"/>
        </w:rPr>
      </w:pPr>
    </w:p>
    <w:p w:rsidR="00894BDF" w:rsidRDefault="00894BDF" w:rsidP="00AD37CB">
      <w:pPr>
        <w:pStyle w:val="Heading2"/>
        <w:spacing w:before="0" w:line="360" w:lineRule="auto"/>
        <w:rPr>
          <w:lang w:val="en-US"/>
        </w:rPr>
      </w:pPr>
    </w:p>
    <w:p w:rsidR="00894BDF" w:rsidRDefault="00894BDF" w:rsidP="00AD37CB">
      <w:pPr>
        <w:pStyle w:val="Heading2"/>
        <w:spacing w:before="0" w:line="360" w:lineRule="auto"/>
        <w:rPr>
          <w:lang w:val="en-US"/>
        </w:rPr>
      </w:pPr>
    </w:p>
    <w:p w:rsidR="00894BDF" w:rsidRDefault="00894BDF" w:rsidP="00AD37CB">
      <w:pPr>
        <w:pStyle w:val="Heading2"/>
        <w:spacing w:before="0" w:line="360" w:lineRule="auto"/>
        <w:rPr>
          <w:lang w:val="en-US"/>
        </w:rPr>
      </w:pPr>
    </w:p>
    <w:p w:rsidR="00894BDF" w:rsidRDefault="00894BDF" w:rsidP="00AD37CB">
      <w:pPr>
        <w:pStyle w:val="Heading2"/>
        <w:spacing w:before="0" w:line="360" w:lineRule="auto"/>
        <w:rPr>
          <w:lang w:val="en-US"/>
        </w:rPr>
      </w:pPr>
    </w:p>
    <w:p w:rsidR="00894BDF" w:rsidRDefault="00894BDF" w:rsidP="00AD37CB">
      <w:pPr>
        <w:pStyle w:val="Heading2"/>
        <w:spacing w:before="0" w:line="360" w:lineRule="auto"/>
        <w:rPr>
          <w:lang w:val="en-US"/>
        </w:rPr>
      </w:pPr>
    </w:p>
    <w:p w:rsidR="00894BDF" w:rsidRDefault="00894BDF" w:rsidP="00AD37CB">
      <w:pPr>
        <w:pStyle w:val="Heading2"/>
        <w:spacing w:before="0" w:line="360" w:lineRule="auto"/>
        <w:rPr>
          <w:lang w:val="en-US"/>
        </w:rPr>
      </w:pPr>
    </w:p>
    <w:p w:rsidR="00894BDF" w:rsidRDefault="00894BDF" w:rsidP="00AD37CB">
      <w:pPr>
        <w:pStyle w:val="Heading2"/>
        <w:spacing w:before="0" w:line="360" w:lineRule="auto"/>
        <w:rPr>
          <w:lang w:val="en-US"/>
        </w:rPr>
      </w:pPr>
    </w:p>
    <w:p w:rsidR="00631290" w:rsidRPr="00FA7F80" w:rsidRDefault="00F229D8" w:rsidP="00AD37CB">
      <w:pPr>
        <w:pStyle w:val="Heading2"/>
        <w:spacing w:before="0" w:line="360" w:lineRule="auto"/>
        <w:rPr>
          <w:b w:val="0"/>
          <w:i/>
          <w:lang w:val="en-US"/>
        </w:rPr>
      </w:pPr>
      <w:bookmarkStart w:id="21" w:name="_Toc385408364"/>
      <w:r>
        <w:rPr>
          <w:lang w:val="en-US"/>
        </w:rPr>
        <w:t>3.6</w:t>
      </w:r>
      <w:r>
        <w:rPr>
          <w:lang w:val="en-US"/>
        </w:rPr>
        <w:tab/>
      </w:r>
      <w:r w:rsidRPr="00F229D8">
        <w:rPr>
          <w:lang w:val="en-US"/>
        </w:rPr>
        <w:t>R</w:t>
      </w:r>
      <w:r w:rsidR="00631290" w:rsidRPr="00F229D8">
        <w:rPr>
          <w:lang w:val="en-US"/>
        </w:rPr>
        <w:t>eported Physical Activity</w:t>
      </w:r>
      <w:bookmarkEnd w:id="21"/>
      <w:r w:rsidR="00FA7F80">
        <w:rPr>
          <w:lang w:val="en-US"/>
        </w:rPr>
        <w:t xml:space="preserve"> </w:t>
      </w:r>
      <w:r w:rsidR="00FA7F80" w:rsidRPr="00FA7F80">
        <w:rPr>
          <w:b w:val="0"/>
          <w:i/>
          <w:lang w:val="en-US"/>
        </w:rPr>
        <w:t>(any bodily movement produced by skeletal muscles th</w:t>
      </w:r>
      <w:r w:rsidR="00C02C15">
        <w:rPr>
          <w:b w:val="0"/>
          <w:i/>
          <w:lang w:val="en-US"/>
        </w:rPr>
        <w:t>at requires energy expenditure, World Health Organization, 2014</w:t>
      </w:r>
      <w:r w:rsidR="00FA7F80" w:rsidRPr="00FA7F80">
        <w:rPr>
          <w:b w:val="0"/>
          <w:i/>
          <w:lang w:val="en-US"/>
        </w:rPr>
        <w:t>).</w:t>
      </w:r>
    </w:p>
    <w:p w:rsidR="00F229D8" w:rsidRPr="00F229D8" w:rsidRDefault="00F229D8" w:rsidP="00AD37CB">
      <w:pPr>
        <w:spacing w:after="0" w:line="360" w:lineRule="auto"/>
        <w:rPr>
          <w:lang w:val="en-US"/>
        </w:rPr>
      </w:pPr>
    </w:p>
    <w:p w:rsidR="00631290" w:rsidRDefault="00631290" w:rsidP="00AD37CB">
      <w:pPr>
        <w:spacing w:after="0" w:line="360" w:lineRule="auto"/>
        <w:jc w:val="both"/>
        <w:rPr>
          <w:rFonts w:cstheme="minorHAnsi"/>
          <w:lang w:val="en-US"/>
        </w:rPr>
      </w:pPr>
      <w:r w:rsidRPr="00770AAF">
        <w:rPr>
          <w:rFonts w:cstheme="minorHAnsi"/>
          <w:lang w:val="en-US"/>
        </w:rPr>
        <w:t xml:space="preserve">As </w:t>
      </w:r>
      <w:r w:rsidR="00F229D8">
        <w:rPr>
          <w:rFonts w:cstheme="minorHAnsi"/>
          <w:lang w:val="en-US"/>
        </w:rPr>
        <w:t>expected the majority of ser</w:t>
      </w:r>
      <w:r w:rsidRPr="00770AAF">
        <w:rPr>
          <w:rFonts w:cstheme="minorHAnsi"/>
          <w:lang w:val="en-US"/>
        </w:rPr>
        <w:t>vice use</w:t>
      </w:r>
      <w:r w:rsidR="00F229D8">
        <w:rPr>
          <w:rFonts w:cstheme="minorHAnsi"/>
          <w:lang w:val="en-US"/>
        </w:rPr>
        <w:t xml:space="preserve">rs were not active at baseline with </w:t>
      </w:r>
      <w:r w:rsidRPr="00770AAF">
        <w:rPr>
          <w:rFonts w:cstheme="minorHAnsi"/>
          <w:lang w:val="en-US"/>
        </w:rPr>
        <w:t>two 30 minute exercise sessions per week upon completion</w:t>
      </w:r>
      <w:r w:rsidR="00F229D8">
        <w:rPr>
          <w:rFonts w:cstheme="minorHAnsi"/>
          <w:lang w:val="en-US"/>
        </w:rPr>
        <w:t xml:space="preserve"> being the most frequently reported. </w:t>
      </w:r>
      <w:r w:rsidR="00AD37CB">
        <w:rPr>
          <w:rFonts w:cstheme="minorHAnsi"/>
          <w:lang w:val="en-US"/>
        </w:rPr>
        <w:t>Data showed little differences between males and females at baseline or follow up although it was possible to see a positive increase in weekly physical activity following participation in the EOP (Figures 6 and 7).</w:t>
      </w:r>
    </w:p>
    <w:p w:rsidR="00AD37CB" w:rsidRDefault="00AD37CB" w:rsidP="00F229D8">
      <w:pPr>
        <w:spacing w:after="0" w:line="360" w:lineRule="auto"/>
        <w:jc w:val="both"/>
        <w:rPr>
          <w:rFonts w:cstheme="minorHAnsi"/>
          <w:lang w:val="en-US"/>
        </w:rPr>
      </w:pPr>
    </w:p>
    <w:p w:rsidR="00AD37CB" w:rsidRDefault="00AD37CB" w:rsidP="00F229D8">
      <w:pPr>
        <w:spacing w:after="0" w:line="360" w:lineRule="auto"/>
        <w:jc w:val="both"/>
        <w:rPr>
          <w:rFonts w:cstheme="minorHAnsi"/>
          <w:lang w:val="en-US"/>
        </w:rPr>
      </w:pPr>
    </w:p>
    <w:p w:rsidR="00AD37CB" w:rsidRDefault="00AD37CB" w:rsidP="00F229D8">
      <w:pPr>
        <w:spacing w:after="0" w:line="360" w:lineRule="auto"/>
        <w:jc w:val="both"/>
        <w:rPr>
          <w:rFonts w:cstheme="minorHAnsi"/>
          <w:lang w:val="en-US"/>
        </w:rPr>
      </w:pPr>
    </w:p>
    <w:p w:rsidR="00894BDF" w:rsidRDefault="00894BDF" w:rsidP="00F229D8">
      <w:pPr>
        <w:spacing w:after="0" w:line="360" w:lineRule="auto"/>
        <w:jc w:val="both"/>
        <w:rPr>
          <w:rFonts w:cstheme="minorHAnsi"/>
          <w:lang w:val="en-US"/>
        </w:rPr>
      </w:pPr>
    </w:p>
    <w:p w:rsidR="00894BDF" w:rsidRDefault="00894BDF" w:rsidP="00F229D8">
      <w:pPr>
        <w:spacing w:after="0" w:line="360" w:lineRule="auto"/>
        <w:jc w:val="both"/>
        <w:rPr>
          <w:rFonts w:cstheme="minorHAnsi"/>
          <w:lang w:val="en-US"/>
        </w:rPr>
      </w:pPr>
    </w:p>
    <w:p w:rsidR="00894BDF" w:rsidRDefault="00894BDF" w:rsidP="00F229D8">
      <w:pPr>
        <w:spacing w:after="0" w:line="360" w:lineRule="auto"/>
        <w:jc w:val="both"/>
        <w:rPr>
          <w:rFonts w:cstheme="minorHAnsi"/>
          <w:lang w:val="en-US"/>
        </w:rPr>
      </w:pPr>
    </w:p>
    <w:p w:rsidR="00894BDF" w:rsidRDefault="00894BDF" w:rsidP="00F229D8">
      <w:pPr>
        <w:spacing w:after="0" w:line="360" w:lineRule="auto"/>
        <w:jc w:val="both"/>
        <w:rPr>
          <w:rFonts w:cstheme="minorHAnsi"/>
          <w:lang w:val="en-US"/>
        </w:rPr>
      </w:pPr>
    </w:p>
    <w:p w:rsidR="00894BDF" w:rsidRDefault="00894BDF" w:rsidP="00F229D8">
      <w:pPr>
        <w:spacing w:after="0" w:line="360" w:lineRule="auto"/>
        <w:jc w:val="both"/>
        <w:rPr>
          <w:rFonts w:cstheme="minorHAnsi"/>
          <w:lang w:val="en-US"/>
        </w:rPr>
      </w:pPr>
    </w:p>
    <w:p w:rsidR="00AD37CB" w:rsidRDefault="00AD37CB" w:rsidP="00AD37CB">
      <w:pPr>
        <w:pStyle w:val="Caption"/>
        <w:rPr>
          <w:color w:val="000000" w:themeColor="text1"/>
          <w:sz w:val="22"/>
        </w:rPr>
      </w:pPr>
      <w:bookmarkStart w:id="22" w:name="_Toc385408389"/>
      <w:r w:rsidRPr="00AD37CB">
        <w:rPr>
          <w:color w:val="000000" w:themeColor="text1"/>
          <w:sz w:val="22"/>
        </w:rPr>
        <w:lastRenderedPageBreak/>
        <w:t xml:space="preserve">Figure </w:t>
      </w:r>
      <w:r w:rsidRPr="00AD37CB">
        <w:rPr>
          <w:color w:val="000000" w:themeColor="text1"/>
          <w:sz w:val="22"/>
        </w:rPr>
        <w:fldChar w:fldCharType="begin"/>
      </w:r>
      <w:r w:rsidRPr="00AD37CB">
        <w:rPr>
          <w:color w:val="000000" w:themeColor="text1"/>
          <w:sz w:val="22"/>
        </w:rPr>
        <w:instrText xml:space="preserve"> SEQ Figure \* ARABIC </w:instrText>
      </w:r>
      <w:r w:rsidRPr="00AD37CB">
        <w:rPr>
          <w:color w:val="000000" w:themeColor="text1"/>
          <w:sz w:val="22"/>
        </w:rPr>
        <w:fldChar w:fldCharType="separate"/>
      </w:r>
      <w:r w:rsidR="00244B5B">
        <w:rPr>
          <w:noProof/>
          <w:color w:val="000000" w:themeColor="text1"/>
          <w:sz w:val="22"/>
        </w:rPr>
        <w:t>6</w:t>
      </w:r>
      <w:r w:rsidRPr="00AD37CB">
        <w:rPr>
          <w:color w:val="000000" w:themeColor="text1"/>
          <w:sz w:val="22"/>
        </w:rPr>
        <w:fldChar w:fldCharType="end"/>
      </w:r>
      <w:r w:rsidRPr="00AD37CB">
        <w:rPr>
          <w:color w:val="000000" w:themeColor="text1"/>
          <w:sz w:val="22"/>
        </w:rPr>
        <w:t xml:space="preserve">: Males </w:t>
      </w:r>
      <w:r w:rsidR="0014462E">
        <w:rPr>
          <w:color w:val="000000" w:themeColor="text1"/>
          <w:sz w:val="22"/>
        </w:rPr>
        <w:t>p</w:t>
      </w:r>
      <w:r w:rsidRPr="00AD37CB">
        <w:rPr>
          <w:color w:val="000000" w:themeColor="text1"/>
          <w:sz w:val="22"/>
        </w:rPr>
        <w:t>re/</w:t>
      </w:r>
      <w:r w:rsidR="0014462E">
        <w:rPr>
          <w:color w:val="000000" w:themeColor="text1"/>
          <w:sz w:val="22"/>
        </w:rPr>
        <w:t>p</w:t>
      </w:r>
      <w:r w:rsidRPr="00AD37CB">
        <w:rPr>
          <w:color w:val="000000" w:themeColor="text1"/>
          <w:sz w:val="22"/>
        </w:rPr>
        <w:t xml:space="preserve">ost </w:t>
      </w:r>
      <w:r w:rsidR="0014462E">
        <w:rPr>
          <w:color w:val="000000" w:themeColor="text1"/>
          <w:sz w:val="22"/>
        </w:rPr>
        <w:t>r</w:t>
      </w:r>
      <w:r w:rsidRPr="00AD37CB">
        <w:rPr>
          <w:color w:val="000000" w:themeColor="text1"/>
          <w:sz w:val="22"/>
        </w:rPr>
        <w:t xml:space="preserve">eport of 30 minute </w:t>
      </w:r>
      <w:r w:rsidR="0014462E">
        <w:rPr>
          <w:color w:val="000000" w:themeColor="text1"/>
          <w:sz w:val="22"/>
        </w:rPr>
        <w:t>w</w:t>
      </w:r>
      <w:r w:rsidRPr="00AD37CB">
        <w:rPr>
          <w:color w:val="000000" w:themeColor="text1"/>
          <w:sz w:val="22"/>
        </w:rPr>
        <w:t xml:space="preserve">eekly </w:t>
      </w:r>
      <w:r w:rsidR="0014462E">
        <w:rPr>
          <w:color w:val="000000" w:themeColor="text1"/>
          <w:sz w:val="22"/>
        </w:rPr>
        <w:t>p</w:t>
      </w:r>
      <w:r w:rsidRPr="00AD37CB">
        <w:rPr>
          <w:color w:val="000000" w:themeColor="text1"/>
          <w:sz w:val="22"/>
        </w:rPr>
        <w:t xml:space="preserve">hysical </w:t>
      </w:r>
      <w:r w:rsidR="0014462E">
        <w:rPr>
          <w:color w:val="000000" w:themeColor="text1"/>
          <w:sz w:val="22"/>
        </w:rPr>
        <w:t>a</w:t>
      </w:r>
      <w:r w:rsidRPr="00AD37CB">
        <w:rPr>
          <w:color w:val="000000" w:themeColor="text1"/>
          <w:sz w:val="22"/>
        </w:rPr>
        <w:t xml:space="preserve">ctivity </w:t>
      </w:r>
      <w:r w:rsidR="0014462E">
        <w:rPr>
          <w:color w:val="000000" w:themeColor="text1"/>
          <w:sz w:val="22"/>
        </w:rPr>
        <w:t>s</w:t>
      </w:r>
      <w:r w:rsidRPr="00AD37CB">
        <w:rPr>
          <w:color w:val="000000" w:themeColor="text1"/>
          <w:sz w:val="22"/>
        </w:rPr>
        <w:t>essions (%)</w:t>
      </w:r>
      <w:bookmarkEnd w:id="22"/>
    </w:p>
    <w:p w:rsidR="00AD37CB" w:rsidRDefault="00AD37CB" w:rsidP="00AD37CB">
      <w:r w:rsidRPr="00770AAF">
        <w:rPr>
          <w:rFonts w:cstheme="minorHAnsi"/>
          <w:noProof/>
        </w:rPr>
        <w:drawing>
          <wp:inline distT="0" distB="0" distL="0" distR="0" wp14:anchorId="61862B5F" wp14:editId="733AC8D4">
            <wp:extent cx="5693134" cy="2814762"/>
            <wp:effectExtent l="0" t="0" r="3175" b="508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D37CB" w:rsidRDefault="00AD37CB" w:rsidP="00330074">
      <w:pPr>
        <w:rPr>
          <w:rStyle w:val="Heading2Char"/>
        </w:rPr>
      </w:pPr>
      <w:bookmarkStart w:id="23" w:name="_Toc385408390"/>
      <w:r w:rsidRPr="00330074">
        <w:rPr>
          <w:b/>
          <w:color w:val="000000" w:themeColor="text1"/>
        </w:rPr>
        <w:t xml:space="preserve">Figure </w:t>
      </w:r>
      <w:r w:rsidRPr="00330074">
        <w:rPr>
          <w:b/>
          <w:color w:val="000000" w:themeColor="text1"/>
        </w:rPr>
        <w:fldChar w:fldCharType="begin"/>
      </w:r>
      <w:r w:rsidRPr="00330074">
        <w:rPr>
          <w:b/>
          <w:color w:val="000000" w:themeColor="text1"/>
        </w:rPr>
        <w:instrText xml:space="preserve"> SEQ Figure \* ARABIC </w:instrText>
      </w:r>
      <w:r w:rsidRPr="00330074">
        <w:rPr>
          <w:b/>
          <w:color w:val="000000" w:themeColor="text1"/>
        </w:rPr>
        <w:fldChar w:fldCharType="separate"/>
      </w:r>
      <w:r w:rsidR="00244B5B">
        <w:rPr>
          <w:b/>
          <w:noProof/>
          <w:color w:val="000000" w:themeColor="text1"/>
        </w:rPr>
        <w:t>7</w:t>
      </w:r>
      <w:r w:rsidRPr="00330074">
        <w:rPr>
          <w:b/>
          <w:color w:val="000000" w:themeColor="text1"/>
        </w:rPr>
        <w:fldChar w:fldCharType="end"/>
      </w:r>
      <w:r w:rsidRPr="00330074">
        <w:rPr>
          <w:b/>
          <w:color w:val="000000" w:themeColor="text1"/>
        </w:rPr>
        <w:t xml:space="preserve">: Females </w:t>
      </w:r>
      <w:r w:rsidR="0014462E" w:rsidRPr="00330074">
        <w:rPr>
          <w:b/>
          <w:color w:val="000000" w:themeColor="text1"/>
        </w:rPr>
        <w:t>pre/post report of 30 minute weekly physical activity sessions (%)</w:t>
      </w:r>
      <w:r w:rsidR="0055580C" w:rsidRPr="00770AAF">
        <w:rPr>
          <w:noProof/>
        </w:rPr>
        <w:drawing>
          <wp:inline distT="0" distB="0" distL="0" distR="0" wp14:anchorId="7DE62AED" wp14:editId="0209D00B">
            <wp:extent cx="5836257" cy="3005593"/>
            <wp:effectExtent l="0" t="0" r="0" b="444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bookmarkEnd w:id="23"/>
    </w:p>
    <w:p w:rsidR="00AD37CB" w:rsidRDefault="00AD37CB" w:rsidP="00AD37CB">
      <w:pPr>
        <w:spacing w:after="0" w:line="360" w:lineRule="auto"/>
        <w:jc w:val="both"/>
        <w:rPr>
          <w:rStyle w:val="Heading2Char"/>
        </w:rPr>
      </w:pPr>
    </w:p>
    <w:p w:rsidR="00DF5906" w:rsidRDefault="00AD37CB" w:rsidP="00AD37CB">
      <w:pPr>
        <w:spacing w:after="0" w:line="360" w:lineRule="auto"/>
        <w:jc w:val="both"/>
        <w:rPr>
          <w:rStyle w:val="Heading2Char"/>
        </w:rPr>
      </w:pPr>
      <w:bookmarkStart w:id="24" w:name="_Toc385408365"/>
      <w:r w:rsidRPr="00AD37CB">
        <w:rPr>
          <w:rStyle w:val="Heading2Char"/>
        </w:rPr>
        <w:t>3.7</w:t>
      </w:r>
      <w:r w:rsidRPr="00AD37CB">
        <w:rPr>
          <w:rStyle w:val="Heading2Char"/>
        </w:rPr>
        <w:tab/>
      </w:r>
      <w:r w:rsidR="008D1DF5" w:rsidRPr="00AD37CB">
        <w:rPr>
          <w:rStyle w:val="Heading2Char"/>
        </w:rPr>
        <w:t>Programme Completers</w:t>
      </w:r>
      <w:bookmarkEnd w:id="24"/>
    </w:p>
    <w:p w:rsidR="00AD37CB" w:rsidRPr="00770AAF" w:rsidRDefault="00AD37CB" w:rsidP="00AD37CB">
      <w:pPr>
        <w:spacing w:after="0" w:line="360" w:lineRule="auto"/>
        <w:jc w:val="both"/>
        <w:rPr>
          <w:rFonts w:cstheme="minorHAnsi"/>
          <w:i/>
          <w:lang w:val="en-US"/>
        </w:rPr>
      </w:pPr>
    </w:p>
    <w:p w:rsidR="00DF5906" w:rsidRDefault="003960D5" w:rsidP="00AD37CB">
      <w:pPr>
        <w:spacing w:after="0" w:line="360" w:lineRule="auto"/>
        <w:jc w:val="both"/>
        <w:rPr>
          <w:rFonts w:cstheme="minorHAnsi"/>
          <w:lang w:val="en-US"/>
        </w:rPr>
      </w:pPr>
      <w:r>
        <w:t>S</w:t>
      </w:r>
      <w:r w:rsidRPr="00C274B9">
        <w:t xml:space="preserve">ervice </w:t>
      </w:r>
      <w:r>
        <w:t>u</w:t>
      </w:r>
      <w:r w:rsidRPr="00C274B9">
        <w:t>ser</w:t>
      </w:r>
      <w:r>
        <w:t>s</w:t>
      </w:r>
      <w:r w:rsidRPr="00C274B9">
        <w:t xml:space="preserve"> </w:t>
      </w:r>
      <w:r w:rsidR="00DF5906" w:rsidRPr="00770AAF">
        <w:rPr>
          <w:rFonts w:cstheme="minorHAnsi"/>
          <w:lang w:val="en-US"/>
        </w:rPr>
        <w:t>were offered the</w:t>
      </w:r>
      <w:r w:rsidR="00AD37CB">
        <w:rPr>
          <w:rFonts w:cstheme="minorHAnsi"/>
          <w:lang w:val="en-US"/>
        </w:rPr>
        <w:t xml:space="preserve"> EOP</w:t>
      </w:r>
      <w:r w:rsidR="00DF5906" w:rsidRPr="00770AAF">
        <w:rPr>
          <w:rFonts w:cstheme="minorHAnsi"/>
          <w:lang w:val="en-US"/>
        </w:rPr>
        <w:t xml:space="preserve"> service for 12 weeks</w:t>
      </w:r>
      <w:r w:rsidR="000A34C2">
        <w:rPr>
          <w:rFonts w:cstheme="minorHAnsi"/>
          <w:lang w:val="en-US"/>
        </w:rPr>
        <w:t>;</w:t>
      </w:r>
      <w:r w:rsidR="00DF5906" w:rsidRPr="00770AAF">
        <w:rPr>
          <w:rFonts w:cstheme="minorHAnsi"/>
          <w:lang w:val="en-US"/>
        </w:rPr>
        <w:t xml:space="preserve"> a programme </w:t>
      </w:r>
      <w:r w:rsidR="008D1DF5" w:rsidRPr="00770AAF">
        <w:rPr>
          <w:rFonts w:cstheme="minorHAnsi"/>
          <w:lang w:val="en-US"/>
        </w:rPr>
        <w:t>completer</w:t>
      </w:r>
      <w:r w:rsidR="00DF5906" w:rsidRPr="00770AAF">
        <w:rPr>
          <w:rFonts w:cstheme="minorHAnsi"/>
          <w:lang w:val="en-US"/>
        </w:rPr>
        <w:t xml:space="preserve"> defined as </w:t>
      </w:r>
      <w:r w:rsidR="00AD37CB">
        <w:rPr>
          <w:rFonts w:cstheme="minorHAnsi"/>
          <w:lang w:val="en-US"/>
        </w:rPr>
        <w:t>some</w:t>
      </w:r>
      <w:r w:rsidR="00DF5906" w:rsidRPr="00770AAF">
        <w:rPr>
          <w:rFonts w:cstheme="minorHAnsi"/>
          <w:lang w:val="en-US"/>
        </w:rPr>
        <w:t>one who attended at least eight out of the 12 session</w:t>
      </w:r>
      <w:r w:rsidR="00AD37CB">
        <w:rPr>
          <w:rFonts w:cstheme="minorHAnsi"/>
          <w:lang w:val="en-US"/>
        </w:rPr>
        <w:t>s</w:t>
      </w:r>
      <w:r w:rsidR="00DF5906" w:rsidRPr="00770AAF">
        <w:rPr>
          <w:rFonts w:cstheme="minorHAnsi"/>
          <w:lang w:val="en-US"/>
        </w:rPr>
        <w:t>. Overall</w:t>
      </w:r>
      <w:r w:rsidR="00AD37CB">
        <w:rPr>
          <w:rFonts w:cstheme="minorHAnsi"/>
          <w:lang w:val="en-US"/>
        </w:rPr>
        <w:t>,</w:t>
      </w:r>
      <w:r w:rsidR="00DF5906" w:rsidRPr="00770AAF">
        <w:rPr>
          <w:rFonts w:cstheme="minorHAnsi"/>
          <w:lang w:val="en-US"/>
        </w:rPr>
        <w:t xml:space="preserve"> 55% </w:t>
      </w:r>
      <w:r w:rsidR="00F93424" w:rsidRPr="00770AAF">
        <w:rPr>
          <w:rFonts w:cstheme="minorHAnsi"/>
          <w:lang w:val="en-US"/>
        </w:rPr>
        <w:t>(n = 1</w:t>
      </w:r>
      <w:r w:rsidR="00AD37CB">
        <w:rPr>
          <w:rFonts w:cstheme="minorHAnsi"/>
          <w:lang w:val="en-US"/>
        </w:rPr>
        <w:t>,</w:t>
      </w:r>
      <w:r w:rsidR="00F93424" w:rsidRPr="00770AAF">
        <w:rPr>
          <w:rFonts w:cstheme="minorHAnsi"/>
          <w:lang w:val="en-US"/>
        </w:rPr>
        <w:t xml:space="preserve">379) </w:t>
      </w:r>
      <w:r w:rsidR="00DF5906" w:rsidRPr="00770AAF">
        <w:rPr>
          <w:rFonts w:cstheme="minorHAnsi"/>
          <w:lang w:val="en-US"/>
        </w:rPr>
        <w:t xml:space="preserve">of the </w:t>
      </w:r>
      <w:r w:rsidR="000A34C2">
        <w:t>s</w:t>
      </w:r>
      <w:r w:rsidR="000A34C2" w:rsidRPr="00C274B9">
        <w:t xml:space="preserve">ervice </w:t>
      </w:r>
      <w:r w:rsidR="000A34C2">
        <w:t>u</w:t>
      </w:r>
      <w:r w:rsidR="000A34C2" w:rsidRPr="00C274B9">
        <w:t>ser</w:t>
      </w:r>
      <w:r w:rsidR="000A34C2">
        <w:t>s</w:t>
      </w:r>
      <w:r w:rsidR="000A34C2" w:rsidRPr="00C274B9">
        <w:t xml:space="preserve"> </w:t>
      </w:r>
      <w:r w:rsidR="00DF5906" w:rsidRPr="00770AAF">
        <w:rPr>
          <w:rFonts w:cstheme="minorHAnsi"/>
          <w:lang w:val="en-US"/>
        </w:rPr>
        <w:t xml:space="preserve">completed eight or more sessions, with 57.8% males and 54.4% females </w:t>
      </w:r>
      <w:r w:rsidR="00AD37CB">
        <w:rPr>
          <w:rFonts w:cstheme="minorHAnsi"/>
          <w:lang w:val="en-US"/>
        </w:rPr>
        <w:t xml:space="preserve">being categorised </w:t>
      </w:r>
      <w:r w:rsidR="00DF5906" w:rsidRPr="00770AAF">
        <w:rPr>
          <w:rFonts w:cstheme="minorHAnsi"/>
          <w:lang w:val="en-US"/>
        </w:rPr>
        <w:t xml:space="preserve">as </w:t>
      </w:r>
      <w:r w:rsidR="00AD37CB">
        <w:rPr>
          <w:rFonts w:cstheme="minorHAnsi"/>
          <w:lang w:val="en-US"/>
        </w:rPr>
        <w:t>completers (Figure 8)</w:t>
      </w:r>
      <w:r w:rsidR="003628DC">
        <w:rPr>
          <w:rFonts w:cstheme="minorHAnsi"/>
          <w:lang w:val="en-US"/>
        </w:rPr>
        <w:t xml:space="preserve"> which is similar to previous EOP findings (James et al., 2009</w:t>
      </w:r>
      <w:r w:rsidR="00577D75">
        <w:rPr>
          <w:rFonts w:cstheme="minorHAnsi"/>
          <w:lang w:val="en-US"/>
        </w:rPr>
        <w:t xml:space="preserve">). </w:t>
      </w:r>
      <w:r w:rsidR="007C263E">
        <w:rPr>
          <w:rFonts w:cstheme="minorHAnsi"/>
          <w:lang w:val="en-US"/>
        </w:rPr>
        <w:t>A chi</w:t>
      </w:r>
      <w:r w:rsidR="007C263E" w:rsidRPr="007C263E">
        <w:rPr>
          <w:rFonts w:cstheme="minorHAnsi"/>
          <w:vertAlign w:val="superscript"/>
          <w:lang w:val="en-US"/>
        </w:rPr>
        <w:t>2</w:t>
      </w:r>
      <w:r w:rsidR="007C263E">
        <w:rPr>
          <w:rFonts w:cstheme="minorHAnsi"/>
          <w:vertAlign w:val="superscript"/>
          <w:lang w:val="en-US"/>
        </w:rPr>
        <w:t xml:space="preserve"> </w:t>
      </w:r>
      <w:r w:rsidR="007C263E">
        <w:rPr>
          <w:rFonts w:cstheme="minorHAnsi"/>
          <w:lang w:val="en-US"/>
        </w:rPr>
        <w:t xml:space="preserve">analysis revealed no statistically significant differences between deprivation level (IMD) and likelihood to complete the 12 week programme. </w:t>
      </w:r>
      <w:r w:rsidR="00DF5906" w:rsidRPr="00770AAF">
        <w:rPr>
          <w:rFonts w:cstheme="minorHAnsi"/>
          <w:lang w:val="en-US"/>
        </w:rPr>
        <w:t xml:space="preserve">Frequency counts were </w:t>
      </w:r>
      <w:r w:rsidR="00AD37CB">
        <w:rPr>
          <w:rFonts w:cstheme="minorHAnsi"/>
          <w:lang w:val="en-US"/>
        </w:rPr>
        <w:t xml:space="preserve">also </w:t>
      </w:r>
      <w:r w:rsidR="00DF5906" w:rsidRPr="00770AAF">
        <w:rPr>
          <w:rFonts w:cstheme="minorHAnsi"/>
          <w:lang w:val="en-US"/>
        </w:rPr>
        <w:t>generated for programme drop out</w:t>
      </w:r>
      <w:r w:rsidR="00AD37CB">
        <w:rPr>
          <w:rFonts w:cstheme="minorHAnsi"/>
          <w:lang w:val="en-US"/>
        </w:rPr>
        <w:t>,</w:t>
      </w:r>
      <w:r w:rsidR="00DF5906" w:rsidRPr="00770AAF">
        <w:rPr>
          <w:rFonts w:cstheme="minorHAnsi"/>
          <w:lang w:val="en-US"/>
        </w:rPr>
        <w:t xml:space="preserve"> </w:t>
      </w:r>
      <w:r w:rsidR="00DF5906" w:rsidRPr="00770AAF">
        <w:rPr>
          <w:rFonts w:cstheme="minorHAnsi"/>
          <w:lang w:val="en-US"/>
        </w:rPr>
        <w:lastRenderedPageBreak/>
        <w:t>most citing: deterioration in health status</w:t>
      </w:r>
      <w:r w:rsidR="00AD37CB">
        <w:rPr>
          <w:rFonts w:cstheme="minorHAnsi"/>
          <w:lang w:val="en-US"/>
        </w:rPr>
        <w:t>;</w:t>
      </w:r>
      <w:r w:rsidR="00DF5906" w:rsidRPr="00770AAF">
        <w:rPr>
          <w:rFonts w:cstheme="minorHAnsi"/>
          <w:lang w:val="en-US"/>
        </w:rPr>
        <w:t xml:space="preserve"> awaiting surgery</w:t>
      </w:r>
      <w:r w:rsidR="00AD37CB">
        <w:rPr>
          <w:rFonts w:cstheme="minorHAnsi"/>
          <w:lang w:val="en-US"/>
        </w:rPr>
        <w:t>;</w:t>
      </w:r>
      <w:r w:rsidR="00DF5906" w:rsidRPr="00770AAF">
        <w:rPr>
          <w:rFonts w:cstheme="minorHAnsi"/>
          <w:lang w:val="en-US"/>
        </w:rPr>
        <w:t xml:space="preserve"> returning to work</w:t>
      </w:r>
      <w:r w:rsidR="00AD37CB">
        <w:rPr>
          <w:rFonts w:cstheme="minorHAnsi"/>
          <w:lang w:val="en-US"/>
        </w:rPr>
        <w:t>;</w:t>
      </w:r>
      <w:r w:rsidR="00DF5906" w:rsidRPr="00770AAF">
        <w:rPr>
          <w:rFonts w:cstheme="minorHAnsi"/>
          <w:lang w:val="en-US"/>
        </w:rPr>
        <w:t xml:space="preserve"> time restraints of the sessions</w:t>
      </w:r>
      <w:r w:rsidR="00AD37CB">
        <w:rPr>
          <w:rFonts w:cstheme="minorHAnsi"/>
          <w:lang w:val="en-US"/>
        </w:rPr>
        <w:t>;</w:t>
      </w:r>
      <w:r w:rsidR="00DF5906" w:rsidRPr="00770AAF">
        <w:rPr>
          <w:rFonts w:cstheme="minorHAnsi"/>
          <w:lang w:val="en-US"/>
        </w:rPr>
        <w:t xml:space="preserve"> time </w:t>
      </w:r>
      <w:r w:rsidR="00AD37CB">
        <w:rPr>
          <w:rFonts w:cstheme="minorHAnsi"/>
          <w:lang w:val="en-US"/>
        </w:rPr>
        <w:t xml:space="preserve">away </w:t>
      </w:r>
      <w:r w:rsidR="00DF5906" w:rsidRPr="00770AAF">
        <w:rPr>
          <w:rFonts w:cstheme="minorHAnsi"/>
          <w:lang w:val="en-US"/>
        </w:rPr>
        <w:t>from children and family</w:t>
      </w:r>
      <w:r w:rsidR="00AD37CB">
        <w:rPr>
          <w:rFonts w:cstheme="minorHAnsi"/>
          <w:lang w:val="en-US"/>
        </w:rPr>
        <w:t>;</w:t>
      </w:r>
      <w:r w:rsidR="00DF5906" w:rsidRPr="00770AAF">
        <w:rPr>
          <w:rFonts w:cstheme="minorHAnsi"/>
          <w:lang w:val="en-US"/>
        </w:rPr>
        <w:t xml:space="preserve"> cost, and motivation.</w:t>
      </w:r>
    </w:p>
    <w:p w:rsidR="00894BDF" w:rsidRDefault="00894BDF" w:rsidP="00AD37CB">
      <w:pPr>
        <w:spacing w:after="0" w:line="360" w:lineRule="auto"/>
        <w:jc w:val="both"/>
        <w:rPr>
          <w:rFonts w:cstheme="minorHAnsi"/>
          <w:lang w:val="en-US"/>
        </w:rPr>
      </w:pPr>
    </w:p>
    <w:p w:rsidR="00AD37CB" w:rsidRPr="00AD37CB" w:rsidRDefault="00AD37CB" w:rsidP="00AD37CB">
      <w:pPr>
        <w:pStyle w:val="Caption"/>
        <w:rPr>
          <w:rFonts w:cstheme="minorHAnsi"/>
          <w:color w:val="000000" w:themeColor="text1"/>
          <w:sz w:val="22"/>
          <w:lang w:val="en-US"/>
        </w:rPr>
      </w:pPr>
      <w:bookmarkStart w:id="25" w:name="_Toc385408391"/>
      <w:r w:rsidRPr="00AD37CB">
        <w:rPr>
          <w:color w:val="000000" w:themeColor="text1"/>
          <w:sz w:val="22"/>
        </w:rPr>
        <w:t xml:space="preserve">Figure </w:t>
      </w:r>
      <w:r w:rsidRPr="00AD37CB">
        <w:rPr>
          <w:color w:val="000000" w:themeColor="text1"/>
          <w:sz w:val="22"/>
        </w:rPr>
        <w:fldChar w:fldCharType="begin"/>
      </w:r>
      <w:r w:rsidRPr="00AD37CB">
        <w:rPr>
          <w:color w:val="000000" w:themeColor="text1"/>
          <w:sz w:val="22"/>
        </w:rPr>
        <w:instrText xml:space="preserve"> SEQ Figure \* ARABIC </w:instrText>
      </w:r>
      <w:r w:rsidRPr="00AD37CB">
        <w:rPr>
          <w:color w:val="000000" w:themeColor="text1"/>
          <w:sz w:val="22"/>
        </w:rPr>
        <w:fldChar w:fldCharType="separate"/>
      </w:r>
      <w:r w:rsidR="00244B5B">
        <w:rPr>
          <w:noProof/>
          <w:color w:val="000000" w:themeColor="text1"/>
          <w:sz w:val="22"/>
        </w:rPr>
        <w:t>8</w:t>
      </w:r>
      <w:r w:rsidRPr="00AD37CB">
        <w:rPr>
          <w:color w:val="000000" w:themeColor="text1"/>
          <w:sz w:val="22"/>
        </w:rPr>
        <w:fldChar w:fldCharType="end"/>
      </w:r>
      <w:r w:rsidRPr="00AD37CB">
        <w:rPr>
          <w:color w:val="000000" w:themeColor="text1"/>
          <w:sz w:val="22"/>
        </w:rPr>
        <w:t xml:space="preserve">: Sessions </w:t>
      </w:r>
      <w:r w:rsidR="0014462E">
        <w:rPr>
          <w:color w:val="000000" w:themeColor="text1"/>
          <w:sz w:val="22"/>
        </w:rPr>
        <w:t>a</w:t>
      </w:r>
      <w:r w:rsidRPr="00AD37CB">
        <w:rPr>
          <w:color w:val="000000" w:themeColor="text1"/>
          <w:sz w:val="22"/>
        </w:rPr>
        <w:t xml:space="preserve">ttended by </w:t>
      </w:r>
      <w:r w:rsidR="0014462E">
        <w:rPr>
          <w:color w:val="000000" w:themeColor="text1"/>
          <w:sz w:val="22"/>
        </w:rPr>
        <w:t>g</w:t>
      </w:r>
      <w:r w:rsidRPr="00AD37CB">
        <w:rPr>
          <w:color w:val="000000" w:themeColor="text1"/>
          <w:sz w:val="22"/>
        </w:rPr>
        <w:t>ender (%)</w:t>
      </w:r>
      <w:bookmarkEnd w:id="25"/>
    </w:p>
    <w:p w:rsidR="00CA349D" w:rsidRPr="00770AAF" w:rsidRDefault="00DF5906" w:rsidP="00770AAF">
      <w:pPr>
        <w:spacing w:line="360" w:lineRule="auto"/>
        <w:jc w:val="both"/>
        <w:rPr>
          <w:rFonts w:cstheme="minorHAnsi"/>
          <w:lang w:val="en-US"/>
        </w:rPr>
      </w:pPr>
      <w:r w:rsidRPr="00770AAF">
        <w:rPr>
          <w:rFonts w:cstheme="minorHAnsi"/>
          <w:noProof/>
        </w:rPr>
        <w:drawing>
          <wp:inline distT="0" distB="0" distL="0" distR="0" wp14:anchorId="18595B7A" wp14:editId="37171F7A">
            <wp:extent cx="5021580" cy="2346960"/>
            <wp:effectExtent l="0" t="0" r="762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3049E" w:rsidRPr="00277ABA" w:rsidRDefault="0083049E" w:rsidP="00277ABA">
      <w:pPr>
        <w:pStyle w:val="Heading2"/>
        <w:spacing w:before="0" w:line="360" w:lineRule="auto"/>
        <w:rPr>
          <w:b w:val="0"/>
          <w:i/>
          <w:lang w:val="en-US"/>
        </w:rPr>
      </w:pPr>
      <w:bookmarkStart w:id="26" w:name="_Toc385408366"/>
      <w:r>
        <w:rPr>
          <w:lang w:val="en-US"/>
        </w:rPr>
        <w:t>3.8</w:t>
      </w:r>
      <w:r>
        <w:rPr>
          <w:lang w:val="en-US"/>
        </w:rPr>
        <w:tab/>
      </w:r>
      <w:r w:rsidR="00DF5906" w:rsidRPr="0083049E">
        <w:rPr>
          <w:lang w:val="en-US"/>
        </w:rPr>
        <w:t>Health Measures</w:t>
      </w:r>
      <w:bookmarkEnd w:id="26"/>
      <w:r w:rsidR="00101060">
        <w:rPr>
          <w:lang w:val="en-US"/>
        </w:rPr>
        <w:t xml:space="preserve"> </w:t>
      </w:r>
      <w:r w:rsidR="00101060" w:rsidRPr="00101060">
        <w:rPr>
          <w:b w:val="0"/>
          <w:i/>
          <w:lang w:val="en-US"/>
        </w:rPr>
        <w:t xml:space="preserve">(a </w:t>
      </w:r>
      <w:proofErr w:type="gramStart"/>
      <w:r w:rsidR="00101060" w:rsidRPr="00101060">
        <w:rPr>
          <w:b w:val="0"/>
          <w:i/>
          <w:lang w:val="en-US"/>
        </w:rPr>
        <w:t>standard  used</w:t>
      </w:r>
      <w:proofErr w:type="gramEnd"/>
      <w:r w:rsidR="00101060" w:rsidRPr="00101060">
        <w:rPr>
          <w:b w:val="0"/>
          <w:i/>
          <w:lang w:val="en-US"/>
        </w:rPr>
        <w:t xml:space="preserve"> </w:t>
      </w:r>
      <w:r w:rsidR="00101060">
        <w:rPr>
          <w:b w:val="0"/>
          <w:i/>
          <w:lang w:val="en-US"/>
        </w:rPr>
        <w:t>to make a</w:t>
      </w:r>
      <w:r w:rsidR="00101060" w:rsidRPr="00101060">
        <w:rPr>
          <w:b w:val="0"/>
          <w:i/>
          <w:lang w:val="en-US"/>
        </w:rPr>
        <w:t xml:space="preserve"> comparison</w:t>
      </w:r>
      <w:r w:rsidR="00C02C15">
        <w:rPr>
          <w:b w:val="0"/>
          <w:i/>
          <w:lang w:val="en-US"/>
        </w:rPr>
        <w:t xml:space="preserve"> of health factors</w:t>
      </w:r>
      <w:r w:rsidR="00101060" w:rsidRPr="00101060">
        <w:rPr>
          <w:b w:val="0"/>
          <w:i/>
          <w:lang w:val="en-US"/>
        </w:rPr>
        <w:t>)</w:t>
      </w:r>
      <w:r w:rsidR="00101060" w:rsidRPr="00101060">
        <w:rPr>
          <w:b w:val="0"/>
          <w:lang w:val="en-US"/>
        </w:rPr>
        <w:t xml:space="preserve"> </w:t>
      </w:r>
    </w:p>
    <w:p w:rsidR="0083049E" w:rsidRDefault="00DF5906" w:rsidP="00F6670F">
      <w:pPr>
        <w:spacing w:after="0" w:line="360" w:lineRule="auto"/>
        <w:jc w:val="both"/>
        <w:rPr>
          <w:rFonts w:cstheme="minorHAnsi"/>
        </w:rPr>
      </w:pPr>
      <w:r w:rsidRPr="00770AAF">
        <w:rPr>
          <w:rFonts w:cstheme="minorHAnsi"/>
        </w:rPr>
        <w:t xml:space="preserve">A paired-samples t-test was conducted to evaluate the impact of the scheme for referral patients on physiological </w:t>
      </w:r>
      <w:r w:rsidR="003960D5">
        <w:rPr>
          <w:rFonts w:cstheme="minorHAnsi"/>
        </w:rPr>
        <w:t xml:space="preserve">measures </w:t>
      </w:r>
      <w:r w:rsidRPr="00770AAF">
        <w:rPr>
          <w:rFonts w:cstheme="minorHAnsi"/>
        </w:rPr>
        <w:t xml:space="preserve">(weight, BMI, waist measurements, hip measurements, systolic BP and diastolic BP), </w:t>
      </w:r>
      <w:r w:rsidR="003960D5">
        <w:rPr>
          <w:rFonts w:cstheme="minorHAnsi"/>
        </w:rPr>
        <w:t xml:space="preserve">a </w:t>
      </w:r>
      <w:r w:rsidRPr="00770AAF">
        <w:rPr>
          <w:rFonts w:cstheme="minorHAnsi"/>
        </w:rPr>
        <w:t xml:space="preserve">well-being </w:t>
      </w:r>
      <w:r w:rsidR="003960D5">
        <w:rPr>
          <w:rFonts w:cstheme="minorHAnsi"/>
        </w:rPr>
        <w:t xml:space="preserve">measure </w:t>
      </w:r>
      <w:r w:rsidRPr="00770AAF">
        <w:rPr>
          <w:rFonts w:cstheme="minorHAnsi"/>
        </w:rPr>
        <w:t xml:space="preserve">(WEMWBS), and levels of physical activity at the start (baseline) and completion (12 week) of the programme. </w:t>
      </w:r>
      <w:r w:rsidR="00F6670F">
        <w:rPr>
          <w:rFonts w:cstheme="minorHAnsi"/>
        </w:rPr>
        <w:t>Key findings are presented below and are summarised in Figure 9.</w:t>
      </w:r>
    </w:p>
    <w:p w:rsidR="0083049E" w:rsidRPr="0083049E" w:rsidRDefault="0083049E" w:rsidP="00F6670F">
      <w:pPr>
        <w:spacing w:after="0" w:line="360" w:lineRule="auto"/>
        <w:jc w:val="both"/>
        <w:rPr>
          <w:rFonts w:cstheme="minorHAnsi"/>
          <w:i/>
        </w:rPr>
      </w:pPr>
    </w:p>
    <w:p w:rsidR="00F6670F" w:rsidRPr="00C02C15" w:rsidRDefault="00F6670F" w:rsidP="00F6670F">
      <w:pPr>
        <w:pStyle w:val="Heading3"/>
        <w:spacing w:before="0" w:line="360" w:lineRule="auto"/>
        <w:rPr>
          <w:b w:val="0"/>
          <w:i/>
        </w:rPr>
      </w:pPr>
      <w:bookmarkStart w:id="27" w:name="_Toc385408367"/>
      <w:r>
        <w:t>3.8.1</w:t>
      </w:r>
      <w:r>
        <w:tab/>
      </w:r>
      <w:r w:rsidRPr="00F6670F">
        <w:t>Physical activity</w:t>
      </w:r>
      <w:bookmarkEnd w:id="27"/>
      <w:r w:rsidRPr="00F6670F">
        <w:t xml:space="preserve"> </w:t>
      </w:r>
      <w:r w:rsidR="00C02C15" w:rsidRPr="00C02C15">
        <w:rPr>
          <w:b w:val="0"/>
          <w:i/>
        </w:rPr>
        <w:t>(any bodily movement produced by skeletal muscles th</w:t>
      </w:r>
      <w:r w:rsidR="00C02C15">
        <w:rPr>
          <w:b w:val="0"/>
          <w:i/>
        </w:rPr>
        <w:t>at requires energy expenditure, World Health Organization, 2014</w:t>
      </w:r>
      <w:r w:rsidR="00C02C15" w:rsidRPr="00C02C15">
        <w:rPr>
          <w:b w:val="0"/>
          <w:i/>
        </w:rPr>
        <w:t>).</w:t>
      </w:r>
    </w:p>
    <w:p w:rsidR="00DF5906" w:rsidRDefault="00DF5906" w:rsidP="00F6670F">
      <w:pPr>
        <w:spacing w:after="0" w:line="360" w:lineRule="auto"/>
        <w:jc w:val="both"/>
        <w:rPr>
          <w:rFonts w:cstheme="minorHAnsi"/>
        </w:rPr>
      </w:pPr>
      <w:r w:rsidRPr="00770AAF">
        <w:rPr>
          <w:rFonts w:cstheme="minorHAnsi"/>
        </w:rPr>
        <w:t>There was a statistically significant</w:t>
      </w:r>
      <w:r w:rsidR="003B1BDD">
        <w:rPr>
          <w:rStyle w:val="FootnoteReference"/>
          <w:rFonts w:cstheme="minorHAnsi"/>
        </w:rPr>
        <w:footnoteReference w:id="1"/>
      </w:r>
      <w:r w:rsidRPr="00770AAF">
        <w:rPr>
          <w:rFonts w:cstheme="minorHAnsi"/>
        </w:rPr>
        <w:t xml:space="preserve"> increase in the number of reported 30 minute exercise sessions per week from baseline (start) (</w:t>
      </w:r>
      <w:r w:rsidRPr="00770AAF">
        <w:rPr>
          <w:rFonts w:cstheme="minorHAnsi"/>
          <w:i/>
        </w:rPr>
        <w:t xml:space="preserve">M = </w:t>
      </w:r>
      <w:r w:rsidRPr="00770AAF">
        <w:rPr>
          <w:rFonts w:cstheme="minorHAnsi"/>
        </w:rPr>
        <w:t xml:space="preserve">.06, </w:t>
      </w:r>
      <w:r w:rsidRPr="00770AAF">
        <w:rPr>
          <w:rFonts w:cstheme="minorHAnsi"/>
          <w:i/>
        </w:rPr>
        <w:t>SD =</w:t>
      </w:r>
      <w:r w:rsidRPr="00770AAF">
        <w:rPr>
          <w:rFonts w:cstheme="minorHAnsi"/>
        </w:rPr>
        <w:t xml:space="preserve"> .34) to 12 weeks (completion) (</w:t>
      </w:r>
      <w:r w:rsidRPr="00770AAF">
        <w:rPr>
          <w:rFonts w:cstheme="minorHAnsi"/>
          <w:i/>
        </w:rPr>
        <w:t xml:space="preserve">M </w:t>
      </w:r>
      <w:r w:rsidRPr="00770AAF">
        <w:rPr>
          <w:rFonts w:cstheme="minorHAnsi"/>
        </w:rPr>
        <w:t xml:space="preserve">= 2.06, </w:t>
      </w:r>
      <w:r w:rsidRPr="00770AAF">
        <w:rPr>
          <w:rFonts w:cstheme="minorHAnsi"/>
          <w:i/>
        </w:rPr>
        <w:t xml:space="preserve">SD </w:t>
      </w:r>
      <w:r w:rsidRPr="00770AAF">
        <w:rPr>
          <w:rFonts w:cstheme="minorHAnsi"/>
        </w:rPr>
        <w:t xml:space="preserve">= .96), </w:t>
      </w:r>
      <w:proofErr w:type="gramStart"/>
      <w:r w:rsidRPr="00770AAF">
        <w:rPr>
          <w:rFonts w:cstheme="minorHAnsi"/>
        </w:rPr>
        <w:t>t(</w:t>
      </w:r>
      <w:proofErr w:type="gramEnd"/>
      <w:r w:rsidRPr="00770AAF">
        <w:rPr>
          <w:rFonts w:cstheme="minorHAnsi"/>
        </w:rPr>
        <w:t>1126) = -67.87, p &lt; .000 (two-tailed</w:t>
      </w:r>
      <w:r w:rsidR="004200EA">
        <w:rPr>
          <w:rStyle w:val="FootnoteReference"/>
          <w:rFonts w:cstheme="minorHAnsi"/>
        </w:rPr>
        <w:footnoteReference w:id="2"/>
      </w:r>
      <w:r w:rsidRPr="00770AAF">
        <w:rPr>
          <w:rFonts w:cstheme="minorHAnsi"/>
        </w:rPr>
        <w:t>). The mean increase is physical activity scores was 1.99 with a 95% confidence interval</w:t>
      </w:r>
      <w:r w:rsidR="008942CA">
        <w:rPr>
          <w:rStyle w:val="FootnoteReference"/>
          <w:rFonts w:cstheme="minorHAnsi"/>
        </w:rPr>
        <w:footnoteReference w:id="3"/>
      </w:r>
      <w:r w:rsidRPr="00770AAF">
        <w:rPr>
          <w:rFonts w:cstheme="minorHAnsi"/>
        </w:rPr>
        <w:t xml:space="preserve"> ranging from -2.06 to -1.94. A follow-up eta squared statistic (.80) indicated </w:t>
      </w:r>
      <w:r w:rsidRPr="00770AAF">
        <w:rPr>
          <w:rFonts w:cstheme="minorHAnsi"/>
        </w:rPr>
        <w:lastRenderedPageBreak/>
        <w:t>a large effect size</w:t>
      </w:r>
      <w:r w:rsidR="006B707F">
        <w:rPr>
          <w:rStyle w:val="FootnoteReference"/>
          <w:rFonts w:cstheme="minorHAnsi"/>
        </w:rPr>
        <w:footnoteReference w:id="4"/>
      </w:r>
      <w:r w:rsidRPr="00770AAF">
        <w:rPr>
          <w:rFonts w:cstheme="minorHAnsi"/>
        </w:rPr>
        <w:t xml:space="preserve"> supporting magnitude of the service users self-report. However caution </w:t>
      </w:r>
      <w:r w:rsidR="00F6670F">
        <w:rPr>
          <w:rFonts w:cstheme="minorHAnsi"/>
        </w:rPr>
        <w:t>is required when interpreting the results</w:t>
      </w:r>
      <w:r w:rsidRPr="00770AAF">
        <w:rPr>
          <w:rFonts w:cstheme="minorHAnsi"/>
        </w:rPr>
        <w:t xml:space="preserve"> as participants included weekly exercise sessions that were part of the referral scheme in their weekly tally.</w:t>
      </w:r>
    </w:p>
    <w:p w:rsidR="00F6670F" w:rsidRDefault="00F6670F" w:rsidP="00F6670F">
      <w:pPr>
        <w:spacing w:after="0" w:line="360" w:lineRule="auto"/>
        <w:jc w:val="both"/>
        <w:rPr>
          <w:rFonts w:cstheme="minorHAnsi"/>
        </w:rPr>
      </w:pPr>
    </w:p>
    <w:p w:rsidR="00F6670F" w:rsidRPr="00C02C15" w:rsidRDefault="00F6670F" w:rsidP="00F6670F">
      <w:pPr>
        <w:pStyle w:val="Heading3"/>
        <w:spacing w:before="0" w:line="360" w:lineRule="auto"/>
        <w:rPr>
          <w:b w:val="0"/>
          <w:i/>
        </w:rPr>
      </w:pPr>
      <w:bookmarkStart w:id="28" w:name="_Toc385408368"/>
      <w:r>
        <w:t>3.8.2</w:t>
      </w:r>
      <w:r>
        <w:tab/>
        <w:t>W</w:t>
      </w:r>
      <w:r w:rsidRPr="00770AAF">
        <w:t>ell-being</w:t>
      </w:r>
      <w:bookmarkEnd w:id="28"/>
      <w:r w:rsidRPr="00770AAF">
        <w:t xml:space="preserve"> </w:t>
      </w:r>
      <w:r w:rsidR="00C02C15">
        <w:rPr>
          <w:b w:val="0"/>
          <w:i/>
        </w:rPr>
        <w:t xml:space="preserve">(a </w:t>
      </w:r>
      <w:r w:rsidR="00C02C15" w:rsidRPr="00C02C15">
        <w:rPr>
          <w:b w:val="0"/>
          <w:i/>
        </w:rPr>
        <w:t>state of he</w:t>
      </w:r>
      <w:r w:rsidR="00C02C15">
        <w:rPr>
          <w:b w:val="0"/>
          <w:i/>
        </w:rPr>
        <w:t>alth, happiness and prosperity)</w:t>
      </w:r>
    </w:p>
    <w:p w:rsidR="00DF5906" w:rsidRDefault="00DF5906" w:rsidP="00F6670F">
      <w:pPr>
        <w:spacing w:after="0" w:line="360" w:lineRule="auto"/>
        <w:jc w:val="both"/>
        <w:rPr>
          <w:rFonts w:cstheme="minorHAnsi"/>
        </w:rPr>
      </w:pPr>
      <w:r w:rsidRPr="00770AAF">
        <w:rPr>
          <w:rFonts w:cstheme="minorHAnsi"/>
        </w:rPr>
        <w:t>There was a statistically significant increase in reported well-being WEMWBS scores from baseline (</w:t>
      </w:r>
      <w:r w:rsidRPr="00770AAF">
        <w:rPr>
          <w:rFonts w:cstheme="minorHAnsi"/>
          <w:i/>
        </w:rPr>
        <w:t xml:space="preserve">M </w:t>
      </w:r>
      <w:r w:rsidRPr="00770AAF">
        <w:rPr>
          <w:rFonts w:cstheme="minorHAnsi"/>
        </w:rPr>
        <w:t xml:space="preserve">= 48.36, </w:t>
      </w:r>
      <w:r w:rsidRPr="00770AAF">
        <w:rPr>
          <w:rFonts w:cstheme="minorHAnsi"/>
          <w:i/>
        </w:rPr>
        <w:t xml:space="preserve">SD </w:t>
      </w:r>
      <w:r w:rsidRPr="00770AAF">
        <w:rPr>
          <w:rFonts w:cstheme="minorHAnsi"/>
        </w:rPr>
        <w:t>= 11.02) to 12 weeks (</w:t>
      </w:r>
      <w:r w:rsidRPr="00770AAF">
        <w:rPr>
          <w:rFonts w:cstheme="minorHAnsi"/>
          <w:i/>
        </w:rPr>
        <w:t xml:space="preserve">M </w:t>
      </w:r>
      <w:r w:rsidRPr="00770AAF">
        <w:rPr>
          <w:rFonts w:cstheme="minorHAnsi"/>
        </w:rPr>
        <w:t xml:space="preserve">= 54.46, </w:t>
      </w:r>
      <w:r w:rsidRPr="00770AAF">
        <w:rPr>
          <w:rFonts w:cstheme="minorHAnsi"/>
          <w:i/>
        </w:rPr>
        <w:t xml:space="preserve">SD </w:t>
      </w:r>
      <w:r w:rsidRPr="00770AAF">
        <w:rPr>
          <w:rFonts w:cstheme="minorHAnsi"/>
        </w:rPr>
        <w:t xml:space="preserve">= 9.39), </w:t>
      </w:r>
      <w:proofErr w:type="gramStart"/>
      <w:r w:rsidRPr="00770AAF">
        <w:rPr>
          <w:rFonts w:cstheme="minorHAnsi"/>
        </w:rPr>
        <w:t>t(</w:t>
      </w:r>
      <w:proofErr w:type="gramEnd"/>
      <w:r w:rsidRPr="00770AAF">
        <w:rPr>
          <w:rFonts w:cstheme="minorHAnsi"/>
        </w:rPr>
        <w:t xml:space="preserve">652) = -19.67, p &lt; .000 (two-tailed). The mean increase in well-being scores was 6.10 </w:t>
      </w:r>
      <w:r w:rsidR="00F6670F">
        <w:rPr>
          <w:rFonts w:cstheme="minorHAnsi"/>
        </w:rPr>
        <w:t>(</w:t>
      </w:r>
      <w:r w:rsidRPr="00770AAF">
        <w:rPr>
          <w:rFonts w:cstheme="minorHAnsi"/>
        </w:rPr>
        <w:t xml:space="preserve">95% </w:t>
      </w:r>
      <w:r w:rsidR="00F6670F">
        <w:rPr>
          <w:rFonts w:cstheme="minorHAnsi"/>
        </w:rPr>
        <w:t>CI</w:t>
      </w:r>
      <w:r w:rsidRPr="00770AAF">
        <w:rPr>
          <w:rFonts w:cstheme="minorHAnsi"/>
        </w:rPr>
        <w:t xml:space="preserve"> ranging from 5.49 to 6.71</w:t>
      </w:r>
      <w:r w:rsidR="00F6670F">
        <w:rPr>
          <w:rFonts w:cstheme="minorHAnsi"/>
        </w:rPr>
        <w:t>)</w:t>
      </w:r>
      <w:r w:rsidRPr="00770AAF">
        <w:rPr>
          <w:rFonts w:cstheme="minorHAnsi"/>
        </w:rPr>
        <w:t>. An additional eta squared statistic (.37) indicated a large effect size supporting the magnitude of this finding. Caution does need to be heeded as only 6</w:t>
      </w:r>
      <w:r w:rsidR="00731D5B" w:rsidRPr="00770AAF">
        <w:rPr>
          <w:rFonts w:cstheme="minorHAnsi"/>
        </w:rPr>
        <w:t>52</w:t>
      </w:r>
      <w:r w:rsidRPr="00770AAF">
        <w:rPr>
          <w:rFonts w:cstheme="minorHAnsi"/>
        </w:rPr>
        <w:t xml:space="preserve"> of the 2</w:t>
      </w:r>
      <w:r w:rsidR="00F6670F">
        <w:rPr>
          <w:rFonts w:cstheme="minorHAnsi"/>
        </w:rPr>
        <w:t>,</w:t>
      </w:r>
      <w:r w:rsidRPr="00770AAF">
        <w:rPr>
          <w:rFonts w:cstheme="minorHAnsi"/>
        </w:rPr>
        <w:t>505 participants provided matched pre and post responses.</w:t>
      </w:r>
    </w:p>
    <w:p w:rsidR="003B1BDD" w:rsidRPr="004B0DFC" w:rsidRDefault="003B1BDD" w:rsidP="00F6670F">
      <w:pPr>
        <w:spacing w:after="0" w:line="360" w:lineRule="auto"/>
        <w:jc w:val="both"/>
        <w:rPr>
          <w:rFonts w:cstheme="minorHAnsi"/>
        </w:rPr>
      </w:pPr>
    </w:p>
    <w:p w:rsidR="00F6670F" w:rsidRPr="00C02C15" w:rsidRDefault="00F6670F" w:rsidP="00F6670F">
      <w:pPr>
        <w:pStyle w:val="Heading3"/>
        <w:spacing w:before="0" w:line="360" w:lineRule="auto"/>
        <w:rPr>
          <w:b w:val="0"/>
          <w:i/>
        </w:rPr>
      </w:pPr>
      <w:bookmarkStart w:id="29" w:name="_Toc385408369"/>
      <w:r>
        <w:t>3.8.3</w:t>
      </w:r>
      <w:r>
        <w:tab/>
      </w:r>
      <w:r w:rsidRPr="00F6670F">
        <w:t>Waist measurement</w:t>
      </w:r>
      <w:bookmarkEnd w:id="29"/>
      <w:r w:rsidRPr="00F6670F">
        <w:t xml:space="preserve"> </w:t>
      </w:r>
      <w:r w:rsidR="00C02C15">
        <w:rPr>
          <w:b w:val="0"/>
          <w:i/>
        </w:rPr>
        <w:t>(the distance around the waist, used to determine obesity levels)</w:t>
      </w:r>
    </w:p>
    <w:p w:rsidR="00DF5906" w:rsidRDefault="00DF5906" w:rsidP="00F6670F">
      <w:pPr>
        <w:spacing w:after="0" w:line="360" w:lineRule="auto"/>
        <w:jc w:val="both"/>
        <w:rPr>
          <w:rFonts w:cstheme="minorHAnsi"/>
        </w:rPr>
      </w:pPr>
      <w:r w:rsidRPr="00770AAF">
        <w:rPr>
          <w:rFonts w:cstheme="minorHAnsi"/>
        </w:rPr>
        <w:t>There was a statistically significant decrease in reported waist measurement from baseline (</w:t>
      </w:r>
      <w:r w:rsidRPr="00770AAF">
        <w:rPr>
          <w:rFonts w:cstheme="minorHAnsi"/>
          <w:i/>
        </w:rPr>
        <w:t xml:space="preserve">M </w:t>
      </w:r>
      <w:r w:rsidRPr="00770AAF">
        <w:rPr>
          <w:rFonts w:cstheme="minorHAnsi"/>
        </w:rPr>
        <w:t xml:space="preserve">= 110.33, </w:t>
      </w:r>
      <w:r w:rsidRPr="00770AAF">
        <w:rPr>
          <w:rFonts w:cstheme="minorHAnsi"/>
          <w:i/>
        </w:rPr>
        <w:t xml:space="preserve">SD </w:t>
      </w:r>
      <w:r w:rsidRPr="00770AAF">
        <w:rPr>
          <w:rFonts w:cstheme="minorHAnsi"/>
        </w:rPr>
        <w:t>= 43.42) to 12 weeks (</w:t>
      </w:r>
      <w:r w:rsidRPr="00770AAF">
        <w:rPr>
          <w:rFonts w:cstheme="minorHAnsi"/>
          <w:i/>
        </w:rPr>
        <w:t xml:space="preserve">M </w:t>
      </w:r>
      <w:r w:rsidRPr="00770AAF">
        <w:rPr>
          <w:rFonts w:cstheme="minorHAnsi"/>
        </w:rPr>
        <w:t xml:space="preserve">= 106.47, </w:t>
      </w:r>
      <w:r w:rsidRPr="00770AAF">
        <w:rPr>
          <w:rFonts w:cstheme="minorHAnsi"/>
          <w:i/>
        </w:rPr>
        <w:t xml:space="preserve">SD </w:t>
      </w:r>
      <w:r w:rsidRPr="00770AAF">
        <w:rPr>
          <w:rFonts w:cstheme="minorHAnsi"/>
        </w:rPr>
        <w:t xml:space="preserve">= 41.99), </w:t>
      </w:r>
      <w:proofErr w:type="gramStart"/>
      <w:r w:rsidRPr="00770AAF">
        <w:rPr>
          <w:rFonts w:cstheme="minorHAnsi"/>
        </w:rPr>
        <w:t>t(</w:t>
      </w:r>
      <w:proofErr w:type="gramEnd"/>
      <w:r w:rsidRPr="00770AAF">
        <w:rPr>
          <w:rFonts w:cstheme="minorHAnsi"/>
        </w:rPr>
        <w:t>1020) = 2.17, p &lt; .031 (two-tailed). The mean decrease in waist measure scores was 3.86 with a 95% confidence interval ranging from .36 to 7.36. However, the eta squared statistic (.004) indicated no real effect size/magnitude from the findings.</w:t>
      </w:r>
    </w:p>
    <w:p w:rsidR="00F6670F" w:rsidRPr="004B0DFC" w:rsidRDefault="00F6670F" w:rsidP="00F6670F">
      <w:pPr>
        <w:spacing w:after="0" w:line="360" w:lineRule="auto"/>
        <w:jc w:val="both"/>
        <w:rPr>
          <w:rFonts w:cstheme="minorHAnsi"/>
        </w:rPr>
      </w:pPr>
    </w:p>
    <w:p w:rsidR="00F6670F" w:rsidRPr="00770AAF" w:rsidRDefault="00F6670F" w:rsidP="00F6670F">
      <w:pPr>
        <w:pStyle w:val="Heading3"/>
        <w:spacing w:before="0" w:line="360" w:lineRule="auto"/>
      </w:pPr>
      <w:bookmarkStart w:id="30" w:name="_Toc385408370"/>
      <w:r>
        <w:t>3.8.4</w:t>
      </w:r>
      <w:r>
        <w:tab/>
        <w:t>S</w:t>
      </w:r>
      <w:r w:rsidRPr="00770AAF">
        <w:t>ystolic BP</w:t>
      </w:r>
      <w:bookmarkEnd w:id="30"/>
      <w:r w:rsidR="00101060">
        <w:t xml:space="preserve"> </w:t>
      </w:r>
      <w:r w:rsidR="00101060" w:rsidRPr="00101060">
        <w:rPr>
          <w:b w:val="0"/>
          <w:i/>
        </w:rPr>
        <w:t xml:space="preserve">(the top number in a </w:t>
      </w:r>
      <w:r w:rsidR="00101060">
        <w:rPr>
          <w:b w:val="0"/>
          <w:i/>
        </w:rPr>
        <w:t xml:space="preserve">blood </w:t>
      </w:r>
      <w:r w:rsidR="00101060" w:rsidRPr="00101060">
        <w:rPr>
          <w:b w:val="0"/>
          <w:i/>
        </w:rPr>
        <w:t xml:space="preserve">pressure reading) </w:t>
      </w:r>
    </w:p>
    <w:p w:rsidR="00DF5906" w:rsidRDefault="00DF5906" w:rsidP="00F6670F">
      <w:pPr>
        <w:spacing w:after="0" w:line="360" w:lineRule="auto"/>
        <w:jc w:val="both"/>
        <w:rPr>
          <w:rFonts w:cstheme="minorHAnsi"/>
        </w:rPr>
      </w:pPr>
      <w:r w:rsidRPr="00770AAF">
        <w:rPr>
          <w:rFonts w:cstheme="minorHAnsi"/>
        </w:rPr>
        <w:t>There was a statistically significant decrease in reported systolic BP from baseline (</w:t>
      </w:r>
      <w:r w:rsidRPr="00770AAF">
        <w:rPr>
          <w:rFonts w:cstheme="minorHAnsi"/>
          <w:i/>
        </w:rPr>
        <w:t xml:space="preserve">M </w:t>
      </w:r>
      <w:r w:rsidRPr="00770AAF">
        <w:rPr>
          <w:rFonts w:cstheme="minorHAnsi"/>
        </w:rPr>
        <w:t xml:space="preserve">= 138.30, </w:t>
      </w:r>
      <w:r w:rsidRPr="00770AAF">
        <w:rPr>
          <w:rFonts w:cstheme="minorHAnsi"/>
          <w:i/>
        </w:rPr>
        <w:t xml:space="preserve">SD </w:t>
      </w:r>
      <w:r w:rsidRPr="00770AAF">
        <w:rPr>
          <w:rFonts w:cstheme="minorHAnsi"/>
        </w:rPr>
        <w:t>= 17.79) to 12 weeks (</w:t>
      </w:r>
      <w:r w:rsidRPr="00770AAF">
        <w:rPr>
          <w:rFonts w:cstheme="minorHAnsi"/>
          <w:i/>
        </w:rPr>
        <w:t xml:space="preserve">M </w:t>
      </w:r>
      <w:r w:rsidRPr="00770AAF">
        <w:rPr>
          <w:rFonts w:cstheme="minorHAnsi"/>
        </w:rPr>
        <w:t xml:space="preserve">= 135.07, </w:t>
      </w:r>
      <w:r w:rsidRPr="00770AAF">
        <w:rPr>
          <w:rFonts w:cstheme="minorHAnsi"/>
          <w:i/>
        </w:rPr>
        <w:t xml:space="preserve">SD </w:t>
      </w:r>
      <w:r w:rsidRPr="00770AAF">
        <w:rPr>
          <w:rFonts w:cstheme="minorHAnsi"/>
        </w:rPr>
        <w:t xml:space="preserve">= 40.44), </w:t>
      </w:r>
      <w:proofErr w:type="gramStart"/>
      <w:r w:rsidRPr="00770AAF">
        <w:rPr>
          <w:rFonts w:cstheme="minorHAnsi"/>
        </w:rPr>
        <w:t>t(</w:t>
      </w:r>
      <w:proofErr w:type="gramEnd"/>
      <w:r w:rsidRPr="00770AAF">
        <w:rPr>
          <w:rFonts w:cstheme="minorHAnsi"/>
        </w:rPr>
        <w:t xml:space="preserve">1053) = 2.57, p = &lt;.010 (two tailed). The mean decrease in systolic BP scores was 3.22 with a 95% confidence interval ranging from .76 to 5.70. However, the eta squared statistic (.006) indicated no real effect size/magnitude from the findings. </w:t>
      </w:r>
      <w:r w:rsidR="00067B99">
        <w:rPr>
          <w:rFonts w:cstheme="minorHAnsi"/>
        </w:rPr>
        <w:t>Exercise can help control the risk of high blood pressure a symptom of coronary heart disease. The Mayo Clinic (201</w:t>
      </w:r>
      <w:r w:rsidR="00E43A52">
        <w:rPr>
          <w:rFonts w:cstheme="minorHAnsi"/>
        </w:rPr>
        <w:t>2</w:t>
      </w:r>
      <w:r w:rsidR="00067B99">
        <w:rPr>
          <w:rFonts w:cstheme="minorHAnsi"/>
        </w:rPr>
        <w:t>) suggests b</w:t>
      </w:r>
      <w:r w:rsidR="00067B99" w:rsidRPr="00067B99">
        <w:rPr>
          <w:rFonts w:cstheme="minorHAnsi"/>
        </w:rPr>
        <w:t xml:space="preserve">ecoming more active can lower systolic blood </w:t>
      </w:r>
      <w:proofErr w:type="gramStart"/>
      <w:r w:rsidR="00067B99" w:rsidRPr="00067B99">
        <w:rPr>
          <w:rFonts w:cstheme="minorHAnsi"/>
        </w:rPr>
        <w:t>pressure</w:t>
      </w:r>
      <w:r w:rsidR="00E43A52">
        <w:rPr>
          <w:rFonts w:cstheme="minorHAnsi"/>
        </w:rPr>
        <w:t xml:space="preserve"> </w:t>
      </w:r>
      <w:r w:rsidR="00067B99" w:rsidRPr="00067B99">
        <w:rPr>
          <w:rFonts w:cstheme="minorHAnsi"/>
        </w:rPr>
        <w:t xml:space="preserve"> by</w:t>
      </w:r>
      <w:proofErr w:type="gramEnd"/>
      <w:r w:rsidR="00067B99" w:rsidRPr="00067B99">
        <w:rPr>
          <w:rFonts w:cstheme="minorHAnsi"/>
        </w:rPr>
        <w:t xml:space="preserve"> an average of 4 to 9</w:t>
      </w:r>
      <w:r w:rsidR="00067B99">
        <w:rPr>
          <w:rFonts w:cstheme="minorHAnsi"/>
        </w:rPr>
        <w:t xml:space="preserve"> </w:t>
      </w:r>
      <w:proofErr w:type="spellStart"/>
      <w:r w:rsidR="00067B99">
        <w:rPr>
          <w:rFonts w:cstheme="minorHAnsi"/>
        </w:rPr>
        <w:t>millimeters</w:t>
      </w:r>
      <w:proofErr w:type="spellEnd"/>
      <w:r w:rsidR="00067B99">
        <w:rPr>
          <w:rFonts w:cstheme="minorHAnsi"/>
        </w:rPr>
        <w:t xml:space="preserve"> of mercury (mm Hg), which is reflective to findings with the EOP programme.</w:t>
      </w:r>
    </w:p>
    <w:p w:rsidR="00F6670F" w:rsidRPr="004B0DFC" w:rsidRDefault="00F6670F" w:rsidP="00F6670F">
      <w:pPr>
        <w:spacing w:after="0" w:line="360" w:lineRule="auto"/>
        <w:jc w:val="both"/>
        <w:rPr>
          <w:rFonts w:cstheme="minorHAnsi"/>
        </w:rPr>
      </w:pPr>
    </w:p>
    <w:p w:rsidR="00F6670F" w:rsidRDefault="00F6670F" w:rsidP="00F6670F">
      <w:pPr>
        <w:pStyle w:val="Heading3"/>
        <w:spacing w:before="0" w:line="360" w:lineRule="auto"/>
        <w:rPr>
          <w:b w:val="0"/>
          <w:i/>
        </w:rPr>
      </w:pPr>
      <w:bookmarkStart w:id="31" w:name="_Toc385408371"/>
      <w:r>
        <w:t>3.8.5</w:t>
      </w:r>
      <w:r>
        <w:tab/>
      </w:r>
      <w:r w:rsidR="003960D5">
        <w:t>Weight</w:t>
      </w:r>
      <w:r w:rsidR="00C02C15">
        <w:t xml:space="preserve"> </w:t>
      </w:r>
      <w:r w:rsidR="00C02C15">
        <w:rPr>
          <w:b w:val="0"/>
          <w:i/>
        </w:rPr>
        <w:t>(a person’s physical mass)</w:t>
      </w:r>
      <w:r w:rsidR="003960D5">
        <w:t>, BMI</w:t>
      </w:r>
      <w:r w:rsidR="00101060">
        <w:t xml:space="preserve"> </w:t>
      </w:r>
      <w:r w:rsidR="00101060" w:rsidRPr="00101060">
        <w:rPr>
          <w:b w:val="0"/>
          <w:i/>
        </w:rPr>
        <w:t xml:space="preserve">(Body Mass Index- </w:t>
      </w:r>
      <w:r w:rsidR="00101060">
        <w:rPr>
          <w:b w:val="0"/>
          <w:i/>
        </w:rPr>
        <w:t>a measure</w:t>
      </w:r>
      <w:r w:rsidR="00101060" w:rsidRPr="00101060">
        <w:rPr>
          <w:b w:val="0"/>
          <w:i/>
        </w:rPr>
        <w:t>ment to determine obesity)</w:t>
      </w:r>
      <w:r w:rsidR="00101060">
        <w:rPr>
          <w:i/>
        </w:rPr>
        <w:t>,</w:t>
      </w:r>
      <w:r w:rsidR="003960D5">
        <w:t xml:space="preserve"> h</w:t>
      </w:r>
      <w:r w:rsidRPr="00770AAF">
        <w:t>ip measure</w:t>
      </w:r>
      <w:r>
        <w:t xml:space="preserve">ment </w:t>
      </w:r>
      <w:r w:rsidR="00C02C15">
        <w:rPr>
          <w:b w:val="0"/>
          <w:i/>
        </w:rPr>
        <w:t xml:space="preserve">(the distance around the hips, used to determine obesity levels) </w:t>
      </w:r>
      <w:r>
        <w:t xml:space="preserve">and </w:t>
      </w:r>
      <w:r w:rsidRPr="00770AAF">
        <w:t>diastolic BP</w:t>
      </w:r>
      <w:bookmarkEnd w:id="31"/>
      <w:r w:rsidR="00101060">
        <w:t xml:space="preserve"> </w:t>
      </w:r>
      <w:r w:rsidR="00101060">
        <w:rPr>
          <w:b w:val="0"/>
          <w:i/>
        </w:rPr>
        <w:t>(the bottom number in a blood pressure reading)</w:t>
      </w:r>
    </w:p>
    <w:p w:rsidR="00C62775" w:rsidRPr="00C62775" w:rsidRDefault="00C62775" w:rsidP="00C62775">
      <w:bookmarkStart w:id="32" w:name="_GoBack"/>
      <w:bookmarkEnd w:id="32"/>
    </w:p>
    <w:p w:rsidR="00DF5906" w:rsidRDefault="00DF5906" w:rsidP="00F6670F">
      <w:pPr>
        <w:spacing w:after="0" w:line="360" w:lineRule="auto"/>
        <w:jc w:val="both"/>
        <w:rPr>
          <w:rFonts w:cstheme="minorHAnsi"/>
        </w:rPr>
      </w:pPr>
      <w:r w:rsidRPr="00770AAF">
        <w:rPr>
          <w:rFonts w:cstheme="minorHAnsi"/>
        </w:rPr>
        <w:lastRenderedPageBreak/>
        <w:t xml:space="preserve">No statistically significant differences were found from baseline to 12 weeks for weight </w:t>
      </w:r>
      <w:proofErr w:type="gramStart"/>
      <w:r w:rsidRPr="00770AAF">
        <w:rPr>
          <w:rFonts w:cstheme="minorHAnsi"/>
        </w:rPr>
        <w:t>t(</w:t>
      </w:r>
      <w:proofErr w:type="gramEnd"/>
      <w:r w:rsidRPr="00770AAF">
        <w:rPr>
          <w:rFonts w:cstheme="minorHAnsi"/>
        </w:rPr>
        <w:t>1116) = .49, p &lt; .625; BMI t(1112) = -1.15, p &lt; .252; hip measure t(928) = .18, p &lt; .856; and diastolic BP t(1053) = .60, p &lt; .556.</w:t>
      </w:r>
    </w:p>
    <w:p w:rsidR="002C3CA7" w:rsidRDefault="002C3CA7" w:rsidP="00F6670F">
      <w:pPr>
        <w:spacing w:after="0" w:line="360" w:lineRule="auto"/>
        <w:jc w:val="both"/>
        <w:rPr>
          <w:rFonts w:cstheme="minorHAnsi"/>
        </w:rPr>
      </w:pPr>
    </w:p>
    <w:p w:rsidR="002C3CA7" w:rsidRDefault="002C3CA7" w:rsidP="00F6670F">
      <w:pPr>
        <w:spacing w:after="0" w:line="360" w:lineRule="auto"/>
        <w:jc w:val="both"/>
        <w:rPr>
          <w:rFonts w:cstheme="minorHAnsi"/>
        </w:rPr>
        <w:sectPr w:rsidR="002C3CA7" w:rsidSect="00117C56">
          <w:pgSz w:w="11906" w:h="16838"/>
          <w:pgMar w:top="1440" w:right="1440" w:bottom="1440" w:left="1440" w:header="708" w:footer="708" w:gutter="0"/>
          <w:pgNumType w:start="1"/>
          <w:cols w:space="708"/>
          <w:docGrid w:linePitch="360"/>
        </w:sectPr>
      </w:pPr>
    </w:p>
    <w:p w:rsidR="008E3809" w:rsidRDefault="008E3809" w:rsidP="003B1BDD">
      <w:pPr>
        <w:pStyle w:val="Caption"/>
        <w:tabs>
          <w:tab w:val="left" w:pos="4678"/>
        </w:tabs>
        <w:rPr>
          <w:color w:val="000000" w:themeColor="text1"/>
          <w:sz w:val="22"/>
        </w:rPr>
      </w:pPr>
    </w:p>
    <w:p w:rsidR="00CA349D" w:rsidRDefault="001221D2" w:rsidP="003B1BDD">
      <w:pPr>
        <w:pStyle w:val="Caption"/>
        <w:tabs>
          <w:tab w:val="left" w:pos="4678"/>
        </w:tabs>
        <w:rPr>
          <w:rFonts w:cstheme="minorHAnsi"/>
          <w:color w:val="000000" w:themeColor="text1"/>
          <w:sz w:val="22"/>
        </w:rPr>
      </w:pPr>
      <w:bookmarkStart w:id="33" w:name="_Toc385408392"/>
      <w:r>
        <w:rPr>
          <w:noProof/>
        </w:rPr>
        <w:drawing>
          <wp:anchor distT="0" distB="0" distL="114300" distR="114300" simplePos="0" relativeHeight="251688960" behindDoc="1" locked="0" layoutInCell="1" allowOverlap="1" wp14:anchorId="38AA401D" wp14:editId="766A78AA">
            <wp:simplePos x="0" y="0"/>
            <wp:positionH relativeFrom="column">
              <wp:posOffset>148590</wp:posOffset>
            </wp:positionH>
            <wp:positionV relativeFrom="paragraph">
              <wp:posOffset>286385</wp:posOffset>
            </wp:positionV>
            <wp:extent cx="8601710" cy="5103495"/>
            <wp:effectExtent l="0" t="0" r="8890" b="1905"/>
            <wp:wrapTight wrapText="bothSides">
              <wp:wrapPolygon edited="0">
                <wp:start x="7702" y="161"/>
                <wp:lineTo x="7223" y="323"/>
                <wp:lineTo x="7271" y="726"/>
                <wp:lineTo x="10811" y="1613"/>
                <wp:lineTo x="813" y="2822"/>
                <wp:lineTo x="813" y="3225"/>
                <wp:lineTo x="8611" y="4193"/>
                <wp:lineTo x="10811" y="4193"/>
                <wp:lineTo x="861" y="5080"/>
                <wp:lineTo x="861" y="5483"/>
                <wp:lineTo x="10811" y="5483"/>
                <wp:lineTo x="9615" y="6692"/>
                <wp:lineTo x="861" y="7418"/>
                <wp:lineTo x="861" y="7821"/>
                <wp:lineTo x="4688" y="8224"/>
                <wp:lineTo x="4497" y="8224"/>
                <wp:lineTo x="4497" y="9353"/>
                <wp:lineTo x="1244" y="9675"/>
                <wp:lineTo x="383" y="9917"/>
                <wp:lineTo x="383" y="11288"/>
                <wp:lineTo x="2535" y="11933"/>
                <wp:lineTo x="1052" y="11933"/>
                <wp:lineTo x="1052" y="12336"/>
                <wp:lineTo x="4497" y="13223"/>
                <wp:lineTo x="957" y="14352"/>
                <wp:lineTo x="957" y="14594"/>
                <wp:lineTo x="4353" y="15803"/>
                <wp:lineTo x="1052" y="16529"/>
                <wp:lineTo x="1052" y="16932"/>
                <wp:lineTo x="4497" y="17093"/>
                <wp:lineTo x="4497" y="18383"/>
                <wp:lineTo x="1196" y="18786"/>
                <wp:lineTo x="1148" y="19189"/>
                <wp:lineTo x="2488" y="19673"/>
                <wp:lineTo x="2488" y="19834"/>
                <wp:lineTo x="4305" y="20963"/>
                <wp:lineTo x="4497" y="20963"/>
                <wp:lineTo x="4497" y="21527"/>
                <wp:lineTo x="4688" y="21527"/>
                <wp:lineTo x="13203" y="21286"/>
                <wp:lineTo x="13442" y="20963"/>
                <wp:lineTo x="21527" y="20963"/>
                <wp:lineTo x="21574" y="20882"/>
                <wp:lineTo x="20570" y="19673"/>
                <wp:lineTo x="21574" y="18544"/>
                <wp:lineTo x="21574" y="18464"/>
                <wp:lineTo x="21048" y="18383"/>
                <wp:lineTo x="21048" y="17093"/>
                <wp:lineTo x="21574" y="16287"/>
                <wp:lineTo x="21431" y="15884"/>
                <wp:lineTo x="18274" y="15803"/>
                <wp:lineTo x="18274" y="14513"/>
                <wp:lineTo x="21574" y="14110"/>
                <wp:lineTo x="21574" y="13948"/>
                <wp:lineTo x="18274" y="13223"/>
                <wp:lineTo x="18274" y="11933"/>
                <wp:lineTo x="21574" y="11772"/>
                <wp:lineTo x="21574" y="11610"/>
                <wp:lineTo x="18274" y="10643"/>
                <wp:lineTo x="21574" y="9514"/>
                <wp:lineTo x="21574" y="9353"/>
                <wp:lineTo x="16312" y="9272"/>
                <wp:lineTo x="10811" y="8063"/>
                <wp:lineTo x="11624" y="8063"/>
                <wp:lineTo x="15882" y="7015"/>
                <wp:lineTo x="15978" y="6692"/>
                <wp:lineTo x="10763" y="5483"/>
                <wp:lineTo x="10763" y="4193"/>
                <wp:lineTo x="1722" y="2903"/>
                <wp:lineTo x="10811" y="1613"/>
                <wp:lineTo x="11959" y="1613"/>
                <wp:lineTo x="14782" y="726"/>
                <wp:lineTo x="14734" y="161"/>
                <wp:lineTo x="7702" y="161"/>
              </wp:wrapPolygon>
            </wp:wrapTight>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F6670F" w:rsidRPr="00F6670F">
        <w:rPr>
          <w:color w:val="000000" w:themeColor="text1"/>
          <w:sz w:val="22"/>
        </w:rPr>
        <w:t xml:space="preserve">Figure </w:t>
      </w:r>
      <w:r w:rsidR="00F6670F" w:rsidRPr="00F6670F">
        <w:rPr>
          <w:color w:val="000000" w:themeColor="text1"/>
          <w:sz w:val="22"/>
        </w:rPr>
        <w:fldChar w:fldCharType="begin"/>
      </w:r>
      <w:r w:rsidR="00F6670F" w:rsidRPr="00F6670F">
        <w:rPr>
          <w:color w:val="000000" w:themeColor="text1"/>
          <w:sz w:val="22"/>
        </w:rPr>
        <w:instrText xml:space="preserve"> SEQ Figure \* ARABIC </w:instrText>
      </w:r>
      <w:r w:rsidR="00F6670F" w:rsidRPr="00F6670F">
        <w:rPr>
          <w:color w:val="000000" w:themeColor="text1"/>
          <w:sz w:val="22"/>
        </w:rPr>
        <w:fldChar w:fldCharType="separate"/>
      </w:r>
      <w:r w:rsidR="00244B5B">
        <w:rPr>
          <w:noProof/>
          <w:color w:val="000000" w:themeColor="text1"/>
          <w:sz w:val="22"/>
        </w:rPr>
        <w:t>9</w:t>
      </w:r>
      <w:r w:rsidR="00F6670F" w:rsidRPr="00F6670F">
        <w:rPr>
          <w:color w:val="000000" w:themeColor="text1"/>
          <w:sz w:val="22"/>
        </w:rPr>
        <w:fldChar w:fldCharType="end"/>
      </w:r>
      <w:r w:rsidR="00F6670F" w:rsidRPr="00F6670F">
        <w:rPr>
          <w:color w:val="000000" w:themeColor="text1"/>
          <w:sz w:val="22"/>
        </w:rPr>
        <w:t xml:space="preserve">: </w:t>
      </w:r>
      <w:r w:rsidR="0074580C">
        <w:rPr>
          <w:rFonts w:cstheme="minorHAnsi"/>
          <w:color w:val="000000" w:themeColor="text1"/>
          <w:sz w:val="22"/>
        </w:rPr>
        <w:t>Comparison of h</w:t>
      </w:r>
      <w:r w:rsidR="000420CE">
        <w:rPr>
          <w:rFonts w:cstheme="minorHAnsi"/>
          <w:color w:val="000000" w:themeColor="text1"/>
          <w:sz w:val="22"/>
        </w:rPr>
        <w:t xml:space="preserve">ealth measures </w:t>
      </w:r>
      <w:r w:rsidR="0074580C">
        <w:rPr>
          <w:rFonts w:cstheme="minorHAnsi"/>
          <w:color w:val="000000" w:themeColor="text1"/>
          <w:sz w:val="22"/>
        </w:rPr>
        <w:t xml:space="preserve">at baseline and </w:t>
      </w:r>
      <w:r w:rsidR="000420CE">
        <w:rPr>
          <w:rFonts w:cstheme="minorHAnsi"/>
          <w:color w:val="000000" w:themeColor="text1"/>
          <w:sz w:val="22"/>
        </w:rPr>
        <w:t>12 week</w:t>
      </w:r>
      <w:r w:rsidR="00047372">
        <w:rPr>
          <w:rFonts w:cstheme="minorHAnsi"/>
          <w:color w:val="000000" w:themeColor="text1"/>
          <w:sz w:val="22"/>
        </w:rPr>
        <w:t>s for males &amp; females</w:t>
      </w:r>
      <w:bookmarkEnd w:id="33"/>
    </w:p>
    <w:p w:rsidR="002C3CA7" w:rsidRDefault="001221D2" w:rsidP="00AA2204">
      <w:pPr>
        <w:rPr>
          <w:i/>
        </w:rPr>
      </w:pPr>
      <w:r w:rsidRPr="00047372">
        <w:rPr>
          <w:i/>
          <w:noProof/>
        </w:rPr>
        <mc:AlternateContent>
          <mc:Choice Requires="wps">
            <w:drawing>
              <wp:anchor distT="0" distB="0" distL="114300" distR="114300" simplePos="0" relativeHeight="251678720" behindDoc="0" locked="0" layoutInCell="1" allowOverlap="1" wp14:anchorId="04CA403B" wp14:editId="5E0ECB82">
                <wp:simplePos x="0" y="0"/>
                <wp:positionH relativeFrom="column">
                  <wp:posOffset>5434965</wp:posOffset>
                </wp:positionH>
                <wp:positionV relativeFrom="paragraph">
                  <wp:posOffset>209550</wp:posOffset>
                </wp:positionV>
                <wp:extent cx="335915" cy="32893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328930"/>
                        </a:xfrm>
                        <a:prstGeom prst="rect">
                          <a:avLst/>
                        </a:prstGeom>
                        <a:noFill/>
                        <a:ln w="9525">
                          <a:noFill/>
                          <a:miter lim="800000"/>
                          <a:headEnd/>
                          <a:tailEnd/>
                        </a:ln>
                      </wps:spPr>
                      <wps:txbx>
                        <w:txbxContent>
                          <w:p w:rsidR="00101060" w:rsidRPr="00047372" w:rsidRDefault="00101060" w:rsidP="001221D2">
                            <w:pPr>
                              <w:jc w:val="center"/>
                              <w:rPr>
                                <w:b/>
                                <w:sz w:val="32"/>
                                <w:szCs w:val="32"/>
                              </w:rPr>
                            </w:pPr>
                            <w:r w:rsidRPr="00047372">
                              <w:rPr>
                                <w:b/>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27.95pt;margin-top:16.5pt;width:26.45pt;height:25.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" filled="f" stroked="f">
                <v:textbox>
                  <w:txbxContent>
                    <w:p w:rsidR="00047372" w:rsidRPr="00047372" w:rsidRDefault="00047372" w:rsidP="001221D2">
                      <w:pPr>
                        <w:jc w:val="center"/>
                        <w:rPr>
                          <w:b/>
                          <w:sz w:val="32"/>
                          <w:szCs w:val="32"/>
                        </w:rPr>
                      </w:pPr>
                      <w:r w:rsidRPr="00047372">
                        <w:rPr>
                          <w:b/>
                          <w:sz w:val="32"/>
                          <w:szCs w:val="32"/>
                        </w:rPr>
                        <w:t>*</w:t>
                      </w:r>
                    </w:p>
                  </w:txbxContent>
                </v:textbox>
              </v:shape>
            </w:pict>
          </mc:Fallback>
        </mc:AlternateContent>
      </w:r>
      <w:r>
        <w:rPr>
          <w:b/>
          <w:noProof/>
          <w:sz w:val="32"/>
          <w:szCs w:val="32"/>
        </w:rPr>
        <mc:AlternateContent>
          <mc:Choice Requires="wps">
            <w:drawing>
              <wp:anchor distT="0" distB="0" distL="114300" distR="114300" simplePos="0" relativeHeight="251684864" behindDoc="0" locked="0" layoutInCell="1" allowOverlap="1" wp14:anchorId="78A21D47" wp14:editId="7E4A31F0">
                <wp:simplePos x="0" y="0"/>
                <wp:positionH relativeFrom="column">
                  <wp:posOffset>5507990</wp:posOffset>
                </wp:positionH>
                <wp:positionV relativeFrom="paragraph">
                  <wp:posOffset>274955</wp:posOffset>
                </wp:positionV>
                <wp:extent cx="189865" cy="482600"/>
                <wp:effectExtent l="6033" t="0" r="25717" b="25718"/>
                <wp:wrapNone/>
                <wp:docPr id="11" name="Right Brace 11"/>
                <wp:cNvGraphicFramePr/>
                <a:graphic xmlns:a="http://schemas.openxmlformats.org/drawingml/2006/main">
                  <a:graphicData uri="http://schemas.microsoft.com/office/word/2010/wordprocessingShape">
                    <wps:wsp>
                      <wps:cNvSpPr/>
                      <wps:spPr>
                        <a:xfrm rot="16200000">
                          <a:off x="0" y="0"/>
                          <a:ext cx="189865" cy="482600"/>
                        </a:xfrm>
                        <a:prstGeom prst="rightBrace">
                          <a:avLst/>
                        </a:prstGeom>
                        <a:ln w="1270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1" o:spid="_x0000_s1026" type="#_x0000_t88" style="position:absolute;margin-left:433.7pt;margin-top:21.65pt;width:14.95pt;height:3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" adj="708" strokecolor="black [3213]" strokeweight="1pt"/>
            </w:pict>
          </mc:Fallback>
        </mc:AlternateContent>
      </w:r>
    </w:p>
    <w:p w:rsidR="002C3CA7" w:rsidRDefault="001221D2" w:rsidP="00AA2204">
      <w:pPr>
        <w:rPr>
          <w:i/>
        </w:rPr>
      </w:pPr>
      <w:r w:rsidRPr="00047372">
        <w:rPr>
          <w:i/>
          <w:noProof/>
        </w:rPr>
        <mc:AlternateContent>
          <mc:Choice Requires="wps">
            <w:drawing>
              <wp:anchor distT="0" distB="0" distL="114300" distR="114300" simplePos="0" relativeHeight="251670528" behindDoc="0" locked="0" layoutInCell="1" allowOverlap="1" wp14:anchorId="34B31E07" wp14:editId="5693D36D">
                <wp:simplePos x="0" y="0"/>
                <wp:positionH relativeFrom="column">
                  <wp:posOffset>687502</wp:posOffset>
                </wp:positionH>
                <wp:positionV relativeFrom="paragraph">
                  <wp:posOffset>4509542</wp:posOffset>
                </wp:positionV>
                <wp:extent cx="2670048" cy="30797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048" cy="307975"/>
                        </a:xfrm>
                        <a:prstGeom prst="rect">
                          <a:avLst/>
                        </a:prstGeom>
                        <a:noFill/>
                        <a:ln w="9525">
                          <a:noFill/>
                          <a:miter lim="800000"/>
                          <a:headEnd/>
                          <a:tailEnd/>
                        </a:ln>
                      </wps:spPr>
                      <wps:txbx>
                        <w:txbxContent>
                          <w:p w:rsidR="00101060" w:rsidRPr="001221D2" w:rsidRDefault="00101060">
                            <w:pPr>
                              <w:rPr>
                                <w:i/>
                                <w:sz w:val="20"/>
                                <w:szCs w:val="20"/>
                              </w:rPr>
                            </w:pPr>
                            <w:r w:rsidRPr="001221D2">
                              <w:rPr>
                                <w:sz w:val="20"/>
                                <w:szCs w:val="20"/>
                              </w:rPr>
                              <w:t xml:space="preserve">Note: * </w:t>
                            </w:r>
                            <w:r w:rsidRPr="001221D2">
                              <w:rPr>
                                <w:i/>
                                <w:sz w:val="20"/>
                                <w:szCs w:val="20"/>
                              </w:rPr>
                              <w:t xml:space="preserve">P </w:t>
                            </w:r>
                            <w:r w:rsidRPr="001221D2">
                              <w:rPr>
                                <w:sz w:val="20"/>
                                <w:szCs w:val="20"/>
                              </w:rPr>
                              <w:t>&lt; 0.05. (1) = baseline; (2) = 12 weeks.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4.15pt;margin-top:355.1pt;width:210.25pt;height:2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" filled="f" stroked="f">
                <v:textbox>
                  <w:txbxContent>
                    <w:p w:rsidR="00047372" w:rsidRPr="001221D2" w:rsidRDefault="00047372">
                      <w:pPr>
                        <w:rPr>
                          <w:i/>
                          <w:sz w:val="20"/>
                          <w:szCs w:val="20"/>
                        </w:rPr>
                      </w:pPr>
                      <w:r w:rsidRPr="001221D2">
                        <w:rPr>
                          <w:sz w:val="20"/>
                          <w:szCs w:val="20"/>
                        </w:rPr>
                        <w:t xml:space="preserve">Note: * </w:t>
                      </w:r>
                      <w:r w:rsidRPr="001221D2">
                        <w:rPr>
                          <w:i/>
                          <w:sz w:val="20"/>
                          <w:szCs w:val="20"/>
                        </w:rPr>
                        <w:t xml:space="preserve">P </w:t>
                      </w:r>
                      <w:r w:rsidRPr="001221D2">
                        <w:rPr>
                          <w:sz w:val="20"/>
                          <w:szCs w:val="20"/>
                        </w:rPr>
                        <w:t>&lt; 0.05</w:t>
                      </w:r>
                      <w:r w:rsidR="001221D2" w:rsidRPr="001221D2">
                        <w:rPr>
                          <w:sz w:val="20"/>
                          <w:szCs w:val="20"/>
                        </w:rPr>
                        <w:t>. (1) = baseline; (2) = 12 weeks.</w:t>
                      </w:r>
                    </w:p>
                  </w:txbxContent>
                </v:textbox>
              </v:shape>
            </w:pict>
          </mc:Fallback>
        </mc:AlternateContent>
      </w:r>
      <w:r w:rsidRPr="001221D2">
        <w:rPr>
          <w:rFonts w:cstheme="minorHAnsi"/>
          <w:noProof/>
          <w:color w:val="000000" w:themeColor="text1"/>
        </w:rPr>
        <mc:AlternateContent>
          <mc:Choice Requires="wps">
            <w:drawing>
              <wp:anchor distT="0" distB="0" distL="114300" distR="114300" simplePos="0" relativeHeight="251698176" behindDoc="0" locked="0" layoutInCell="1" allowOverlap="1" wp14:anchorId="67FFCFD2" wp14:editId="5BD490F7">
                <wp:simplePos x="0" y="0"/>
                <wp:positionH relativeFrom="column">
                  <wp:posOffset>3830955</wp:posOffset>
                </wp:positionH>
                <wp:positionV relativeFrom="paragraph">
                  <wp:posOffset>871855</wp:posOffset>
                </wp:positionV>
                <wp:extent cx="189865" cy="482600"/>
                <wp:effectExtent l="6033" t="0" r="25717" b="25718"/>
                <wp:wrapNone/>
                <wp:docPr id="292" name="Right Brace 292"/>
                <wp:cNvGraphicFramePr/>
                <a:graphic xmlns:a="http://schemas.openxmlformats.org/drawingml/2006/main">
                  <a:graphicData uri="http://schemas.microsoft.com/office/word/2010/wordprocessingShape">
                    <wps:wsp>
                      <wps:cNvSpPr/>
                      <wps:spPr>
                        <a:xfrm rot="16200000">
                          <a:off x="0" y="0"/>
                          <a:ext cx="189865" cy="482600"/>
                        </a:xfrm>
                        <a:prstGeom prst="rightBrace">
                          <a:avLst/>
                        </a:prstGeom>
                        <a:ln w="1270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92" o:spid="_x0000_s1026" type="#_x0000_t88" style="position:absolute;margin-left:301.65pt;margin-top:68.65pt;width:14.95pt;height:38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" adj="708" strokecolor="black [3213]" strokeweight="1pt"/>
            </w:pict>
          </mc:Fallback>
        </mc:AlternateContent>
      </w:r>
      <w:r w:rsidRPr="001221D2">
        <w:rPr>
          <w:rFonts w:cstheme="minorHAnsi"/>
          <w:noProof/>
          <w:color w:val="000000" w:themeColor="text1"/>
        </w:rPr>
        <mc:AlternateContent>
          <mc:Choice Requires="wps">
            <w:drawing>
              <wp:anchor distT="0" distB="0" distL="114300" distR="114300" simplePos="0" relativeHeight="251697152" behindDoc="0" locked="0" layoutInCell="1" allowOverlap="1" wp14:anchorId="5CEC14DE" wp14:editId="67E97EA9">
                <wp:simplePos x="0" y="0"/>
                <wp:positionH relativeFrom="column">
                  <wp:posOffset>3758565</wp:posOffset>
                </wp:positionH>
                <wp:positionV relativeFrom="paragraph">
                  <wp:posOffset>806450</wp:posOffset>
                </wp:positionV>
                <wp:extent cx="335915" cy="328930"/>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328930"/>
                        </a:xfrm>
                        <a:prstGeom prst="rect">
                          <a:avLst/>
                        </a:prstGeom>
                        <a:noFill/>
                        <a:ln w="9525">
                          <a:noFill/>
                          <a:miter lim="800000"/>
                          <a:headEnd/>
                          <a:tailEnd/>
                        </a:ln>
                      </wps:spPr>
                      <wps:txbx>
                        <w:txbxContent>
                          <w:p w:rsidR="00101060" w:rsidRPr="00047372" w:rsidRDefault="00101060" w:rsidP="001221D2">
                            <w:pPr>
                              <w:jc w:val="center"/>
                              <w:rPr>
                                <w:b/>
                                <w:sz w:val="32"/>
                                <w:szCs w:val="32"/>
                              </w:rPr>
                            </w:pPr>
                            <w:r w:rsidRPr="00047372">
                              <w:rPr>
                                <w:b/>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95.95pt;margin-top:63.5pt;width:26.45pt;height:25.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" filled="f" stroked="f">
                <v:textbox>
                  <w:txbxContent>
                    <w:p w:rsidR="001221D2" w:rsidRPr="00047372" w:rsidRDefault="001221D2" w:rsidP="001221D2">
                      <w:pPr>
                        <w:jc w:val="center"/>
                        <w:rPr>
                          <w:b/>
                          <w:sz w:val="32"/>
                          <w:szCs w:val="32"/>
                        </w:rPr>
                      </w:pPr>
                      <w:r w:rsidRPr="00047372">
                        <w:rPr>
                          <w:b/>
                          <w:sz w:val="32"/>
                          <w:szCs w:val="32"/>
                        </w:rPr>
                        <w:t>*</w:t>
                      </w:r>
                    </w:p>
                  </w:txbxContent>
                </v:textbox>
              </v:shape>
            </w:pict>
          </mc:Fallback>
        </mc:AlternateContent>
      </w:r>
      <w:r w:rsidRPr="00047372">
        <w:rPr>
          <w:i/>
          <w:noProof/>
        </w:rPr>
        <mc:AlternateContent>
          <mc:Choice Requires="wps">
            <w:drawing>
              <wp:anchor distT="0" distB="0" distL="114300" distR="114300" simplePos="0" relativeHeight="251687936" behindDoc="0" locked="0" layoutInCell="1" allowOverlap="1" wp14:anchorId="42A93B3D" wp14:editId="71527085">
                <wp:simplePos x="0" y="0"/>
                <wp:positionH relativeFrom="column">
                  <wp:posOffset>8171078</wp:posOffset>
                </wp:positionH>
                <wp:positionV relativeFrom="paragraph">
                  <wp:posOffset>2073707</wp:posOffset>
                </wp:positionV>
                <wp:extent cx="343535" cy="292354"/>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92354"/>
                        </a:xfrm>
                        <a:prstGeom prst="rect">
                          <a:avLst/>
                        </a:prstGeom>
                        <a:noFill/>
                        <a:ln w="9525">
                          <a:noFill/>
                          <a:miter lim="800000"/>
                          <a:headEnd/>
                          <a:tailEnd/>
                        </a:ln>
                      </wps:spPr>
                      <wps:txbx>
                        <w:txbxContent>
                          <w:p w:rsidR="00101060" w:rsidRPr="00047372" w:rsidRDefault="00101060" w:rsidP="001221D2">
                            <w:pPr>
                              <w:jc w:val="center"/>
                              <w:rPr>
                                <w:b/>
                                <w:sz w:val="32"/>
                                <w:szCs w:val="32"/>
                              </w:rPr>
                            </w:pPr>
                            <w:r w:rsidRPr="00047372">
                              <w:rPr>
                                <w:b/>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643.4pt;margin-top:163.3pt;width:27.05pt;height:2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" filled="f" stroked="f">
                <v:textbox>
                  <w:txbxContent>
                    <w:p w:rsidR="008E3809" w:rsidRPr="00047372" w:rsidRDefault="008E3809" w:rsidP="001221D2">
                      <w:pPr>
                        <w:jc w:val="center"/>
                        <w:rPr>
                          <w:b/>
                          <w:sz w:val="32"/>
                          <w:szCs w:val="32"/>
                        </w:rPr>
                      </w:pPr>
                      <w:r w:rsidRPr="00047372">
                        <w:rPr>
                          <w:b/>
                          <w:sz w:val="32"/>
                          <w:szCs w:val="32"/>
                        </w:rPr>
                        <w:t>*</w:t>
                      </w:r>
                    </w:p>
                  </w:txbxContent>
                </v:textbox>
              </v:shape>
            </w:pict>
          </mc:Fallback>
        </mc:AlternateContent>
      </w:r>
      <w:r w:rsidRPr="00047372">
        <w:rPr>
          <w:i/>
          <w:noProof/>
        </w:rPr>
        <mc:AlternateContent>
          <mc:Choice Requires="wps">
            <w:drawing>
              <wp:anchor distT="0" distB="0" distL="114300" distR="114300" simplePos="0" relativeHeight="251695104" behindDoc="0" locked="0" layoutInCell="1" allowOverlap="1" wp14:anchorId="4043C541" wp14:editId="02F31640">
                <wp:simplePos x="0" y="0"/>
                <wp:positionH relativeFrom="column">
                  <wp:posOffset>7621905</wp:posOffset>
                </wp:positionH>
                <wp:positionV relativeFrom="paragraph">
                  <wp:posOffset>2073275</wp:posOffset>
                </wp:positionV>
                <wp:extent cx="343535" cy="29210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92100"/>
                        </a:xfrm>
                        <a:prstGeom prst="rect">
                          <a:avLst/>
                        </a:prstGeom>
                        <a:noFill/>
                        <a:ln w="9525">
                          <a:noFill/>
                          <a:miter lim="800000"/>
                          <a:headEnd/>
                          <a:tailEnd/>
                        </a:ln>
                      </wps:spPr>
                      <wps:txbx>
                        <w:txbxContent>
                          <w:p w:rsidR="00101060" w:rsidRPr="00047372" w:rsidRDefault="00101060" w:rsidP="001221D2">
                            <w:pPr>
                              <w:jc w:val="center"/>
                              <w:rPr>
                                <w:b/>
                                <w:sz w:val="32"/>
                                <w:szCs w:val="32"/>
                              </w:rPr>
                            </w:pPr>
                            <w:r w:rsidRPr="00047372">
                              <w:rPr>
                                <w:b/>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600.15pt;margin-top:163.25pt;width:27.05pt;height:2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" filled="f" stroked="f">
                <v:textbox>
                  <w:txbxContent>
                    <w:p w:rsidR="001221D2" w:rsidRPr="00047372" w:rsidRDefault="001221D2" w:rsidP="001221D2">
                      <w:pPr>
                        <w:jc w:val="center"/>
                        <w:rPr>
                          <w:b/>
                          <w:sz w:val="32"/>
                          <w:szCs w:val="32"/>
                        </w:rPr>
                      </w:pPr>
                      <w:r w:rsidRPr="00047372">
                        <w:rPr>
                          <w:b/>
                          <w:sz w:val="32"/>
                          <w:szCs w:val="32"/>
                        </w:rPr>
                        <w:t>*</w:t>
                      </w:r>
                    </w:p>
                  </w:txbxContent>
                </v:textbox>
              </v:shape>
            </w:pict>
          </mc:Fallback>
        </mc:AlternateContent>
      </w:r>
      <w:r>
        <w:rPr>
          <w:b/>
          <w:noProof/>
          <w:sz w:val="32"/>
          <w:szCs w:val="32"/>
        </w:rPr>
        <mc:AlternateContent>
          <mc:Choice Requires="wps">
            <w:drawing>
              <wp:anchor distT="0" distB="0" distL="114300" distR="114300" simplePos="0" relativeHeight="251691008" behindDoc="0" locked="0" layoutInCell="1" allowOverlap="1" wp14:anchorId="0D7B65B0" wp14:editId="51F8D891">
                <wp:simplePos x="0" y="0"/>
                <wp:positionH relativeFrom="column">
                  <wp:posOffset>7702937</wp:posOffset>
                </wp:positionH>
                <wp:positionV relativeFrom="paragraph">
                  <wp:posOffset>2154142</wp:posOffset>
                </wp:positionV>
                <wp:extent cx="189865" cy="468439"/>
                <wp:effectExtent l="0" t="5715" r="13970" b="13970"/>
                <wp:wrapNone/>
                <wp:docPr id="31" name="Right Brace 31"/>
                <wp:cNvGraphicFramePr/>
                <a:graphic xmlns:a="http://schemas.openxmlformats.org/drawingml/2006/main">
                  <a:graphicData uri="http://schemas.microsoft.com/office/word/2010/wordprocessingShape">
                    <wps:wsp>
                      <wps:cNvSpPr/>
                      <wps:spPr>
                        <a:xfrm rot="16200000">
                          <a:off x="0" y="0"/>
                          <a:ext cx="189865" cy="468439"/>
                        </a:xfrm>
                        <a:prstGeom prst="rightBrace">
                          <a:avLst/>
                        </a:prstGeom>
                        <a:ln w="1270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31" o:spid="_x0000_s1026" type="#_x0000_t88" style="position:absolute;margin-left:606.55pt;margin-top:169.6pt;width:14.95pt;height:36.9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" adj="730" strokecolor="black [3213]" strokeweight="1pt"/>
            </w:pict>
          </mc:Fallback>
        </mc:AlternateContent>
      </w:r>
      <w:r>
        <w:rPr>
          <w:b/>
          <w:noProof/>
          <w:sz w:val="32"/>
          <w:szCs w:val="32"/>
        </w:rPr>
        <mc:AlternateContent>
          <mc:Choice Requires="wps">
            <w:drawing>
              <wp:anchor distT="0" distB="0" distL="114300" distR="114300" simplePos="0" relativeHeight="251693056" behindDoc="0" locked="0" layoutInCell="1" allowOverlap="1" wp14:anchorId="52992564" wp14:editId="583C4AB0">
                <wp:simplePos x="0" y="0"/>
                <wp:positionH relativeFrom="column">
                  <wp:posOffset>8244205</wp:posOffset>
                </wp:positionH>
                <wp:positionV relativeFrom="paragraph">
                  <wp:posOffset>2146300</wp:posOffset>
                </wp:positionV>
                <wp:extent cx="189865" cy="482600"/>
                <wp:effectExtent l="6033" t="0" r="25717" b="25718"/>
                <wp:wrapNone/>
                <wp:docPr id="289" name="Right Brace 289"/>
                <wp:cNvGraphicFramePr/>
                <a:graphic xmlns:a="http://schemas.openxmlformats.org/drawingml/2006/main">
                  <a:graphicData uri="http://schemas.microsoft.com/office/word/2010/wordprocessingShape">
                    <wps:wsp>
                      <wps:cNvSpPr/>
                      <wps:spPr>
                        <a:xfrm rot="16200000">
                          <a:off x="0" y="0"/>
                          <a:ext cx="189865" cy="482600"/>
                        </a:xfrm>
                        <a:prstGeom prst="rightBrace">
                          <a:avLst/>
                        </a:prstGeom>
                        <a:ln w="1270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89" o:spid="_x0000_s1026" type="#_x0000_t88" style="position:absolute;margin-left:649.15pt;margin-top:169pt;width:14.95pt;height:3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" adj="708" strokecolor="black [3213]" strokeweight="1pt"/>
            </w:pict>
          </mc:Fallback>
        </mc:AlternateContent>
      </w:r>
    </w:p>
    <w:p w:rsidR="002C3CA7" w:rsidRDefault="002C3CA7" w:rsidP="00AA2204">
      <w:pPr>
        <w:rPr>
          <w:i/>
        </w:rPr>
        <w:sectPr w:rsidR="002C3CA7" w:rsidSect="001221D2">
          <w:pgSz w:w="16838" w:h="11906" w:orient="landscape"/>
          <w:pgMar w:top="1440" w:right="1440" w:bottom="1440" w:left="1440" w:header="709" w:footer="709" w:gutter="0"/>
          <w:cols w:space="708"/>
          <w:docGrid w:linePitch="360"/>
        </w:sectPr>
      </w:pPr>
    </w:p>
    <w:p w:rsidR="00AA2204" w:rsidRPr="00AA2204" w:rsidRDefault="00AA2204" w:rsidP="00AA2204">
      <w:pPr>
        <w:rPr>
          <w:i/>
        </w:rPr>
      </w:pPr>
      <w:r w:rsidRPr="00AA2204">
        <w:rPr>
          <w:i/>
        </w:rPr>
        <w:lastRenderedPageBreak/>
        <w:t>Lay person review of quantitative findings:</w:t>
      </w:r>
    </w:p>
    <w:p w:rsidR="00AA2204" w:rsidRPr="00AA2204" w:rsidRDefault="00AA2204" w:rsidP="00AA2204"/>
    <w:p w:rsidR="00AA2204" w:rsidRPr="00770AAF" w:rsidRDefault="00AA2204" w:rsidP="00AA2204">
      <w:pPr>
        <w:numPr>
          <w:ilvl w:val="0"/>
          <w:numId w:val="6"/>
        </w:numPr>
        <w:spacing w:after="0" w:line="360" w:lineRule="auto"/>
        <w:jc w:val="both"/>
        <w:rPr>
          <w:rFonts w:cstheme="minorHAnsi"/>
        </w:rPr>
      </w:pPr>
      <w:r w:rsidRPr="00770AAF">
        <w:rPr>
          <w:rFonts w:cstheme="minorHAnsi"/>
        </w:rPr>
        <w:t xml:space="preserve">There was a significant increase in the number of reported 30 minute exercise sessions per week </w:t>
      </w:r>
      <w:r w:rsidR="001517D1">
        <w:rPr>
          <w:rFonts w:cstheme="minorHAnsi"/>
        </w:rPr>
        <w:t>between the start and the end of the programme.</w:t>
      </w:r>
      <w:r w:rsidRPr="00770AAF">
        <w:rPr>
          <w:rFonts w:cstheme="minorHAnsi"/>
        </w:rPr>
        <w:t xml:space="preserve"> </w:t>
      </w:r>
    </w:p>
    <w:p w:rsidR="00AA2204" w:rsidRPr="00770AAF" w:rsidRDefault="00AA2204" w:rsidP="00AA2204">
      <w:pPr>
        <w:numPr>
          <w:ilvl w:val="0"/>
          <w:numId w:val="6"/>
        </w:numPr>
        <w:spacing w:after="0" w:line="360" w:lineRule="auto"/>
        <w:jc w:val="both"/>
        <w:rPr>
          <w:rFonts w:cstheme="minorHAnsi"/>
        </w:rPr>
      </w:pPr>
      <w:r w:rsidRPr="00770AAF">
        <w:rPr>
          <w:rFonts w:cstheme="minorHAnsi"/>
        </w:rPr>
        <w:t xml:space="preserve">There was a significant decrease in reported systolic blood pressure and waist measurement </w:t>
      </w:r>
      <w:r w:rsidR="001517D1">
        <w:rPr>
          <w:rFonts w:cstheme="minorHAnsi"/>
        </w:rPr>
        <w:t>between the start and the end of the programme.</w:t>
      </w:r>
    </w:p>
    <w:p w:rsidR="00AA2204" w:rsidRPr="00770AAF" w:rsidRDefault="001517D1" w:rsidP="00AA2204">
      <w:pPr>
        <w:numPr>
          <w:ilvl w:val="0"/>
          <w:numId w:val="6"/>
        </w:numPr>
        <w:spacing w:after="0" w:line="360" w:lineRule="auto"/>
        <w:jc w:val="both"/>
        <w:rPr>
          <w:rFonts w:cstheme="minorHAnsi"/>
        </w:rPr>
      </w:pPr>
      <w:r>
        <w:rPr>
          <w:rFonts w:cstheme="minorHAnsi"/>
        </w:rPr>
        <w:t xml:space="preserve">The programme did not appear to make a </w:t>
      </w:r>
      <w:r w:rsidR="00AA2204" w:rsidRPr="00770AAF">
        <w:rPr>
          <w:rFonts w:cstheme="minorHAnsi"/>
        </w:rPr>
        <w:t xml:space="preserve">difference </w:t>
      </w:r>
      <w:r>
        <w:rPr>
          <w:rFonts w:cstheme="minorHAnsi"/>
        </w:rPr>
        <w:t xml:space="preserve">to the </w:t>
      </w:r>
      <w:r w:rsidR="003960D5">
        <w:t>s</w:t>
      </w:r>
      <w:r w:rsidR="003960D5" w:rsidRPr="00C274B9">
        <w:t xml:space="preserve">ervice </w:t>
      </w:r>
      <w:r w:rsidR="003960D5">
        <w:t>u</w:t>
      </w:r>
      <w:r w:rsidR="003960D5" w:rsidRPr="00C274B9">
        <w:t>ser</w:t>
      </w:r>
      <w:r w:rsidR="003960D5">
        <w:t>s’</w:t>
      </w:r>
      <w:r>
        <w:rPr>
          <w:rFonts w:cstheme="minorHAnsi"/>
        </w:rPr>
        <w:t xml:space="preserve"> </w:t>
      </w:r>
      <w:r w:rsidR="00AA2204" w:rsidRPr="00770AAF">
        <w:rPr>
          <w:rFonts w:cstheme="minorHAnsi"/>
        </w:rPr>
        <w:t xml:space="preserve">weight, BMI, hip measurement, </w:t>
      </w:r>
      <w:r>
        <w:rPr>
          <w:rFonts w:cstheme="minorHAnsi"/>
        </w:rPr>
        <w:t>or</w:t>
      </w:r>
      <w:r w:rsidR="00AA2204" w:rsidRPr="00770AAF">
        <w:rPr>
          <w:rFonts w:cstheme="minorHAnsi"/>
        </w:rPr>
        <w:t xml:space="preserve"> diastolic blood pressure. </w:t>
      </w:r>
    </w:p>
    <w:p w:rsidR="00AA2204" w:rsidRDefault="00AA2204" w:rsidP="00AA2204">
      <w:pPr>
        <w:numPr>
          <w:ilvl w:val="0"/>
          <w:numId w:val="7"/>
        </w:numPr>
        <w:spacing w:after="0" w:line="360" w:lineRule="auto"/>
        <w:jc w:val="both"/>
      </w:pPr>
      <w:r w:rsidRPr="001517D1">
        <w:rPr>
          <w:rFonts w:cstheme="minorHAnsi"/>
        </w:rPr>
        <w:t xml:space="preserve">There was a significant increase in reported well-being WEMWBS scores </w:t>
      </w:r>
      <w:r w:rsidR="001517D1">
        <w:rPr>
          <w:rFonts w:cstheme="minorHAnsi"/>
        </w:rPr>
        <w:t>between the start and the end of the programme.</w:t>
      </w:r>
    </w:p>
    <w:p w:rsidR="00AA2204" w:rsidRDefault="00AA2204" w:rsidP="00AA2204"/>
    <w:p w:rsidR="000D25A3" w:rsidRPr="00F6670F" w:rsidRDefault="00F6670F" w:rsidP="00F6670F">
      <w:pPr>
        <w:pStyle w:val="Heading2"/>
        <w:spacing w:before="0" w:line="360" w:lineRule="auto"/>
      </w:pPr>
      <w:bookmarkStart w:id="34" w:name="_Toc385408372"/>
      <w:r>
        <w:t>3.9</w:t>
      </w:r>
      <w:r>
        <w:tab/>
      </w:r>
      <w:r w:rsidR="00DF5906" w:rsidRPr="00F6670F">
        <w:t>Service Delivery Costs</w:t>
      </w:r>
      <w:bookmarkEnd w:id="34"/>
      <w:r w:rsidR="00DF5906" w:rsidRPr="00F6670F">
        <w:t xml:space="preserve"> </w:t>
      </w:r>
    </w:p>
    <w:p w:rsidR="00F6670F" w:rsidRDefault="00F6670F" w:rsidP="00F6670F">
      <w:pPr>
        <w:spacing w:after="0" w:line="360" w:lineRule="auto"/>
        <w:jc w:val="both"/>
        <w:rPr>
          <w:rFonts w:cstheme="minorHAnsi"/>
        </w:rPr>
      </w:pPr>
    </w:p>
    <w:p w:rsidR="00F6670F" w:rsidRDefault="00F6670F" w:rsidP="00F6670F">
      <w:pPr>
        <w:spacing w:after="0" w:line="360" w:lineRule="auto"/>
        <w:jc w:val="both"/>
        <w:rPr>
          <w:rFonts w:cstheme="minorHAnsi"/>
        </w:rPr>
      </w:pPr>
      <w:r>
        <w:rPr>
          <w:rFonts w:cstheme="minorHAnsi"/>
        </w:rPr>
        <w:t xml:space="preserve">Analysis of </w:t>
      </w:r>
      <w:r w:rsidR="00C362D1">
        <w:rPr>
          <w:rFonts w:cstheme="minorHAnsi"/>
        </w:rPr>
        <w:t xml:space="preserve">EOP </w:t>
      </w:r>
      <w:r>
        <w:rPr>
          <w:rFonts w:cstheme="minorHAnsi"/>
        </w:rPr>
        <w:t xml:space="preserve">programme costs and </w:t>
      </w:r>
      <w:r w:rsidR="003960D5">
        <w:t>s</w:t>
      </w:r>
      <w:r w:rsidR="003960D5" w:rsidRPr="00C274B9">
        <w:t xml:space="preserve">ervice </w:t>
      </w:r>
      <w:r w:rsidR="003960D5">
        <w:t>u</w:t>
      </w:r>
      <w:r w:rsidR="003960D5" w:rsidRPr="00C274B9">
        <w:t xml:space="preserve">ser </w:t>
      </w:r>
      <w:r>
        <w:rPr>
          <w:rFonts w:cstheme="minorHAnsi"/>
        </w:rPr>
        <w:t>progress through the EOP revealed the following cost calculations:</w:t>
      </w:r>
    </w:p>
    <w:p w:rsidR="00F6670F" w:rsidRDefault="00F6670F" w:rsidP="00F6670F">
      <w:pPr>
        <w:spacing w:after="0" w:line="360" w:lineRule="auto"/>
        <w:jc w:val="both"/>
        <w:rPr>
          <w:rFonts w:cstheme="minorHAnsi"/>
        </w:rPr>
      </w:pPr>
    </w:p>
    <w:p w:rsidR="00834A9C" w:rsidRPr="00F6670F" w:rsidRDefault="000D25A3" w:rsidP="00F6670F">
      <w:pPr>
        <w:pStyle w:val="ListParagraph"/>
        <w:numPr>
          <w:ilvl w:val="0"/>
          <w:numId w:val="15"/>
        </w:numPr>
        <w:spacing w:line="360" w:lineRule="auto"/>
        <w:jc w:val="both"/>
        <w:rPr>
          <w:rFonts w:cstheme="minorHAnsi"/>
        </w:rPr>
      </w:pPr>
      <w:r w:rsidRPr="00F6670F">
        <w:rPr>
          <w:rFonts w:cstheme="minorHAnsi"/>
        </w:rPr>
        <w:t>P</w:t>
      </w:r>
      <w:r w:rsidR="00DF5906" w:rsidRPr="00F6670F">
        <w:rPr>
          <w:rFonts w:cstheme="minorHAnsi"/>
        </w:rPr>
        <w:t xml:space="preserve">rogramming spend from </w:t>
      </w:r>
      <w:r w:rsidRPr="00F6670F">
        <w:rPr>
          <w:rFonts w:cstheme="minorHAnsi"/>
        </w:rPr>
        <w:t>April</w:t>
      </w:r>
      <w:r w:rsidR="00DF5906" w:rsidRPr="00F6670F">
        <w:rPr>
          <w:rFonts w:cstheme="minorHAnsi"/>
        </w:rPr>
        <w:t xml:space="preserve"> 2011-</w:t>
      </w:r>
      <w:r w:rsidRPr="00F6670F">
        <w:rPr>
          <w:rFonts w:cstheme="minorHAnsi"/>
        </w:rPr>
        <w:t>March</w:t>
      </w:r>
      <w:r w:rsidR="00DF5906" w:rsidRPr="00F6670F">
        <w:rPr>
          <w:rFonts w:cstheme="minorHAnsi"/>
        </w:rPr>
        <w:t xml:space="preserve"> 201</w:t>
      </w:r>
      <w:r w:rsidRPr="00F6670F">
        <w:rPr>
          <w:rFonts w:cstheme="minorHAnsi"/>
        </w:rPr>
        <w:t>2</w:t>
      </w:r>
      <w:r w:rsidR="00DF5906" w:rsidRPr="00F6670F">
        <w:rPr>
          <w:rFonts w:cstheme="minorHAnsi"/>
        </w:rPr>
        <w:t xml:space="preserve"> was £1</w:t>
      </w:r>
      <w:r w:rsidRPr="00F6670F">
        <w:rPr>
          <w:rFonts w:cstheme="minorHAnsi"/>
        </w:rPr>
        <w:t>07</w:t>
      </w:r>
      <w:r w:rsidR="00DF5906" w:rsidRPr="00F6670F">
        <w:rPr>
          <w:rFonts w:cstheme="minorHAnsi"/>
        </w:rPr>
        <w:t>,</w:t>
      </w:r>
      <w:r w:rsidRPr="00F6670F">
        <w:rPr>
          <w:rFonts w:cstheme="minorHAnsi"/>
        </w:rPr>
        <w:t>42</w:t>
      </w:r>
      <w:r w:rsidR="00DF5906" w:rsidRPr="00F6670F">
        <w:rPr>
          <w:rFonts w:cstheme="minorHAnsi"/>
        </w:rPr>
        <w:t>6.</w:t>
      </w:r>
      <w:r w:rsidRPr="00F6670F">
        <w:rPr>
          <w:rFonts w:cstheme="minorHAnsi"/>
        </w:rPr>
        <w:t>73 and from April 2012-March 2013 was £120,530.78</w:t>
      </w:r>
      <w:r w:rsidR="00A62254">
        <w:rPr>
          <w:rFonts w:cstheme="minorHAnsi"/>
        </w:rPr>
        <w:t>,</w:t>
      </w:r>
      <w:r w:rsidRPr="00F6670F">
        <w:rPr>
          <w:rFonts w:cstheme="minorHAnsi"/>
        </w:rPr>
        <w:t xml:space="preserve"> </w:t>
      </w:r>
      <w:r w:rsidR="00294355" w:rsidRPr="00F6670F">
        <w:rPr>
          <w:rFonts w:cstheme="minorHAnsi"/>
        </w:rPr>
        <w:t>equating a</w:t>
      </w:r>
      <w:r w:rsidRPr="00F6670F">
        <w:rPr>
          <w:rFonts w:cstheme="minorHAnsi"/>
        </w:rPr>
        <w:t xml:space="preserve"> total programme spend of £227,957.51</w:t>
      </w:r>
      <w:r w:rsidR="00DF5906" w:rsidRPr="00F6670F">
        <w:rPr>
          <w:rFonts w:cstheme="minorHAnsi"/>
        </w:rPr>
        <w:t xml:space="preserve">. </w:t>
      </w:r>
    </w:p>
    <w:p w:rsidR="00834A9C" w:rsidRPr="00F6670F" w:rsidRDefault="00DF5906" w:rsidP="00F6670F">
      <w:pPr>
        <w:pStyle w:val="ListParagraph"/>
        <w:numPr>
          <w:ilvl w:val="0"/>
          <w:numId w:val="15"/>
        </w:numPr>
        <w:spacing w:line="360" w:lineRule="auto"/>
        <w:jc w:val="both"/>
        <w:rPr>
          <w:rFonts w:cstheme="minorHAnsi"/>
        </w:rPr>
      </w:pPr>
      <w:r w:rsidRPr="00F6670F">
        <w:rPr>
          <w:rFonts w:cstheme="minorHAnsi"/>
        </w:rPr>
        <w:t>With 2</w:t>
      </w:r>
      <w:r w:rsidR="00956D84" w:rsidRPr="00F6670F">
        <w:rPr>
          <w:rFonts w:cstheme="minorHAnsi"/>
        </w:rPr>
        <w:t>,</w:t>
      </w:r>
      <w:r w:rsidRPr="00F6670F">
        <w:rPr>
          <w:rFonts w:cstheme="minorHAnsi"/>
        </w:rPr>
        <w:t>505 service users</w:t>
      </w:r>
      <w:r w:rsidR="00834A9C" w:rsidRPr="00F6670F">
        <w:rPr>
          <w:rFonts w:cstheme="minorHAnsi"/>
        </w:rPr>
        <w:t xml:space="preserve"> (including those who did not complete)</w:t>
      </w:r>
      <w:r w:rsidRPr="00F6670F">
        <w:rPr>
          <w:rFonts w:cstheme="minorHAnsi"/>
        </w:rPr>
        <w:t xml:space="preserve"> the </w:t>
      </w:r>
      <w:r w:rsidR="00294355" w:rsidRPr="00F6670F">
        <w:rPr>
          <w:rFonts w:cstheme="minorHAnsi"/>
        </w:rPr>
        <w:t xml:space="preserve">total </w:t>
      </w:r>
      <w:r w:rsidRPr="00F6670F">
        <w:rPr>
          <w:rFonts w:cstheme="minorHAnsi"/>
        </w:rPr>
        <w:t xml:space="preserve">cost per </w:t>
      </w:r>
      <w:r w:rsidR="003960D5">
        <w:t>s</w:t>
      </w:r>
      <w:r w:rsidR="003960D5" w:rsidRPr="00C274B9">
        <w:t xml:space="preserve">ervice </w:t>
      </w:r>
      <w:r w:rsidR="003960D5">
        <w:t>u</w:t>
      </w:r>
      <w:r w:rsidR="003960D5" w:rsidRPr="00C274B9">
        <w:t>ser</w:t>
      </w:r>
      <w:r w:rsidR="003960D5">
        <w:t xml:space="preserve"> </w:t>
      </w:r>
      <w:r w:rsidRPr="00F6670F">
        <w:rPr>
          <w:rFonts w:cstheme="minorHAnsi"/>
        </w:rPr>
        <w:t>was £</w:t>
      </w:r>
      <w:r w:rsidR="00C665C6" w:rsidRPr="00F6670F">
        <w:rPr>
          <w:rFonts w:cstheme="minorHAnsi"/>
        </w:rPr>
        <w:t>91</w:t>
      </w:r>
      <w:r w:rsidRPr="00F6670F">
        <w:rPr>
          <w:rFonts w:cstheme="minorHAnsi"/>
        </w:rPr>
        <w:t xml:space="preserve">, </w:t>
      </w:r>
      <w:r w:rsidR="00A62254" w:rsidRPr="00F6670F">
        <w:rPr>
          <w:rFonts w:cstheme="minorHAnsi"/>
        </w:rPr>
        <w:t>i.e.</w:t>
      </w:r>
      <w:r w:rsidR="00294355" w:rsidRPr="00F6670F">
        <w:rPr>
          <w:rFonts w:cstheme="minorHAnsi"/>
        </w:rPr>
        <w:t>,</w:t>
      </w:r>
      <w:r w:rsidRPr="00F6670F">
        <w:rPr>
          <w:rFonts w:cstheme="minorHAnsi"/>
        </w:rPr>
        <w:t xml:space="preserve"> £</w:t>
      </w:r>
      <w:r w:rsidR="00C665C6" w:rsidRPr="00F6670F">
        <w:rPr>
          <w:rFonts w:cstheme="minorHAnsi"/>
        </w:rPr>
        <w:t>7</w:t>
      </w:r>
      <w:r w:rsidRPr="00F6670F">
        <w:rPr>
          <w:rFonts w:cstheme="minorHAnsi"/>
        </w:rPr>
        <w:t>.</w:t>
      </w:r>
      <w:r w:rsidR="00C665C6" w:rsidRPr="00F6670F">
        <w:rPr>
          <w:rFonts w:cstheme="minorHAnsi"/>
        </w:rPr>
        <w:t>58</w:t>
      </w:r>
      <w:r w:rsidRPr="00F6670F">
        <w:rPr>
          <w:rFonts w:cstheme="minorHAnsi"/>
        </w:rPr>
        <w:t xml:space="preserve"> per session (</w:t>
      </w:r>
      <w:r w:rsidR="00A62254">
        <w:rPr>
          <w:rFonts w:cstheme="minorHAnsi"/>
        </w:rPr>
        <w:t xml:space="preserve">for </w:t>
      </w:r>
      <w:r w:rsidRPr="00F6670F">
        <w:rPr>
          <w:rFonts w:cstheme="minorHAnsi"/>
        </w:rPr>
        <w:t>12 weeks).</w:t>
      </w:r>
      <w:r w:rsidR="00C665C6" w:rsidRPr="00F6670F">
        <w:rPr>
          <w:rFonts w:cstheme="minorHAnsi"/>
        </w:rPr>
        <w:t xml:space="preserve"> </w:t>
      </w:r>
    </w:p>
    <w:p w:rsidR="00834A9C" w:rsidRPr="00F6670F" w:rsidRDefault="00834A9C" w:rsidP="00F6670F">
      <w:pPr>
        <w:pStyle w:val="ListParagraph"/>
        <w:numPr>
          <w:ilvl w:val="0"/>
          <w:numId w:val="15"/>
        </w:numPr>
        <w:spacing w:line="360" w:lineRule="auto"/>
        <w:jc w:val="both"/>
        <w:rPr>
          <w:rFonts w:cstheme="minorHAnsi"/>
        </w:rPr>
      </w:pPr>
      <w:r w:rsidRPr="00F6670F">
        <w:rPr>
          <w:rFonts w:cstheme="minorHAnsi"/>
        </w:rPr>
        <w:t xml:space="preserve">Total programme cost per </w:t>
      </w:r>
      <w:r w:rsidR="003960D5">
        <w:t>s</w:t>
      </w:r>
      <w:r w:rsidR="003960D5" w:rsidRPr="00C274B9">
        <w:t xml:space="preserve">ervice </w:t>
      </w:r>
      <w:r w:rsidR="003960D5">
        <w:t>u</w:t>
      </w:r>
      <w:r w:rsidR="003960D5" w:rsidRPr="00C274B9">
        <w:t xml:space="preserve">ser </w:t>
      </w:r>
      <w:r w:rsidRPr="00F6670F">
        <w:rPr>
          <w:rFonts w:cstheme="minorHAnsi"/>
        </w:rPr>
        <w:t xml:space="preserve">who completed the programme (55% n = 1,379) was £165.30 (£227,957.51/1,379). </w:t>
      </w:r>
    </w:p>
    <w:p w:rsidR="00DF5906" w:rsidRPr="00F6670F" w:rsidRDefault="00294355" w:rsidP="00F6670F">
      <w:pPr>
        <w:pStyle w:val="ListParagraph"/>
        <w:numPr>
          <w:ilvl w:val="0"/>
          <w:numId w:val="15"/>
        </w:numPr>
        <w:spacing w:line="360" w:lineRule="auto"/>
        <w:jc w:val="both"/>
        <w:rPr>
          <w:rFonts w:cstheme="minorHAnsi"/>
        </w:rPr>
      </w:pPr>
      <w:r w:rsidRPr="00F6670F">
        <w:rPr>
          <w:rFonts w:cstheme="minorHAnsi"/>
        </w:rPr>
        <w:t>Costs per</w:t>
      </w:r>
      <w:r w:rsidR="00834A9C" w:rsidRPr="00F6670F">
        <w:rPr>
          <w:rFonts w:cstheme="minorHAnsi"/>
        </w:rPr>
        <w:t xml:space="preserve"> </w:t>
      </w:r>
      <w:r w:rsidR="003960D5">
        <w:t>s</w:t>
      </w:r>
      <w:r w:rsidR="003960D5" w:rsidRPr="00C274B9">
        <w:t xml:space="preserve">ervice </w:t>
      </w:r>
      <w:r w:rsidR="003960D5">
        <w:t>u</w:t>
      </w:r>
      <w:r w:rsidR="003960D5" w:rsidRPr="00C274B9">
        <w:t xml:space="preserve">ser </w:t>
      </w:r>
      <w:r w:rsidR="00C665C6" w:rsidRPr="00F6670F">
        <w:rPr>
          <w:rFonts w:cstheme="minorHAnsi"/>
        </w:rPr>
        <w:t xml:space="preserve">who completed the programme </w:t>
      </w:r>
      <w:r w:rsidR="00330945" w:rsidRPr="00F6670F">
        <w:rPr>
          <w:rFonts w:cstheme="minorHAnsi"/>
        </w:rPr>
        <w:t>ranged from</w:t>
      </w:r>
      <w:r w:rsidR="00C665C6" w:rsidRPr="00F6670F">
        <w:rPr>
          <w:rFonts w:cstheme="minorHAnsi"/>
        </w:rPr>
        <w:t xml:space="preserve"> </w:t>
      </w:r>
      <w:r w:rsidR="00D050C2" w:rsidRPr="00F6670F">
        <w:rPr>
          <w:rFonts w:cstheme="minorHAnsi"/>
        </w:rPr>
        <w:t>£</w:t>
      </w:r>
      <w:r w:rsidR="00C665C6" w:rsidRPr="00F6670F">
        <w:rPr>
          <w:rFonts w:cstheme="minorHAnsi"/>
        </w:rPr>
        <w:t xml:space="preserve">13.77 </w:t>
      </w:r>
      <w:r w:rsidR="00330945" w:rsidRPr="00F6670F">
        <w:rPr>
          <w:rFonts w:cstheme="minorHAnsi"/>
        </w:rPr>
        <w:t>(12 weeks) to £20.66 (8 weeks) per session</w:t>
      </w:r>
      <w:r w:rsidR="00C665C6" w:rsidRPr="00F6670F">
        <w:rPr>
          <w:rFonts w:cstheme="minorHAnsi"/>
        </w:rPr>
        <w:t>.</w:t>
      </w:r>
    </w:p>
    <w:p w:rsidR="00770AAF" w:rsidRDefault="00770AAF" w:rsidP="00A62254">
      <w:pPr>
        <w:rPr>
          <w:lang w:val="en-US"/>
        </w:rPr>
      </w:pPr>
    </w:p>
    <w:p w:rsidR="00770AAF" w:rsidRDefault="00770AAF" w:rsidP="00A62254">
      <w:pPr>
        <w:rPr>
          <w:lang w:val="en-US"/>
        </w:rPr>
      </w:pPr>
    </w:p>
    <w:p w:rsidR="00770AAF" w:rsidRDefault="00770AAF" w:rsidP="00A62254">
      <w:pPr>
        <w:rPr>
          <w:lang w:val="en-US"/>
        </w:rPr>
      </w:pPr>
    </w:p>
    <w:p w:rsidR="00AA2204" w:rsidRDefault="00AA2204" w:rsidP="00A62254">
      <w:pPr>
        <w:rPr>
          <w:lang w:val="en-US"/>
        </w:rPr>
      </w:pPr>
    </w:p>
    <w:p w:rsidR="00AA2204" w:rsidRDefault="00AA2204" w:rsidP="00A62254">
      <w:pPr>
        <w:rPr>
          <w:lang w:val="en-US"/>
        </w:rPr>
      </w:pPr>
    </w:p>
    <w:p w:rsidR="00AA2204" w:rsidRDefault="00AA2204" w:rsidP="00A62254">
      <w:pPr>
        <w:rPr>
          <w:lang w:val="en-US"/>
        </w:rPr>
      </w:pPr>
    </w:p>
    <w:p w:rsidR="00AA2204" w:rsidRDefault="00AA2204" w:rsidP="00A62254">
      <w:pPr>
        <w:rPr>
          <w:lang w:val="en-US"/>
        </w:rPr>
      </w:pPr>
    </w:p>
    <w:p w:rsidR="00AA2204" w:rsidRDefault="00AA2204" w:rsidP="00A62254">
      <w:pPr>
        <w:rPr>
          <w:lang w:val="en-US"/>
        </w:rPr>
      </w:pPr>
    </w:p>
    <w:p w:rsidR="00713326" w:rsidRPr="00770AAF" w:rsidRDefault="00942DAE" w:rsidP="00770AAF">
      <w:pPr>
        <w:pStyle w:val="Heading1"/>
        <w:pBdr>
          <w:bottom w:val="single" w:sz="4" w:space="1" w:color="auto"/>
        </w:pBdr>
      </w:pPr>
      <w:bookmarkStart w:id="35" w:name="_Toc385408373"/>
      <w:r w:rsidRPr="00770AAF">
        <w:lastRenderedPageBreak/>
        <w:t xml:space="preserve">4.0 </w:t>
      </w:r>
      <w:r w:rsidR="00770AAF" w:rsidRPr="00770AAF">
        <w:t>Qualitative m</w:t>
      </w:r>
      <w:r w:rsidRPr="00770AAF">
        <w:t xml:space="preserve">ethods and </w:t>
      </w:r>
      <w:r w:rsidR="00770AAF" w:rsidRPr="00770AAF">
        <w:t>r</w:t>
      </w:r>
      <w:r w:rsidRPr="00770AAF">
        <w:t>esults</w:t>
      </w:r>
      <w:bookmarkEnd w:id="35"/>
      <w:r w:rsidRPr="00770AAF">
        <w:t xml:space="preserve"> </w:t>
      </w:r>
    </w:p>
    <w:p w:rsidR="00770AAF" w:rsidRDefault="00770AAF" w:rsidP="00770AAF">
      <w:pPr>
        <w:spacing w:line="360" w:lineRule="auto"/>
        <w:jc w:val="both"/>
        <w:rPr>
          <w:rFonts w:cstheme="minorHAnsi"/>
          <w:lang w:val="en-US"/>
        </w:rPr>
      </w:pPr>
    </w:p>
    <w:p w:rsidR="007041AB" w:rsidRPr="00770AAF" w:rsidRDefault="007041AB" w:rsidP="00770AAF">
      <w:pPr>
        <w:spacing w:line="360" w:lineRule="auto"/>
        <w:jc w:val="both"/>
        <w:rPr>
          <w:rFonts w:cstheme="minorHAnsi"/>
          <w:lang w:val="en-US"/>
        </w:rPr>
      </w:pPr>
      <w:r w:rsidRPr="00770AAF">
        <w:rPr>
          <w:rFonts w:cstheme="minorHAnsi"/>
          <w:lang w:val="en-US"/>
        </w:rPr>
        <w:t xml:space="preserve">Qualitative research methods have been used </w:t>
      </w:r>
      <w:r w:rsidR="005B63C1">
        <w:rPr>
          <w:rFonts w:cstheme="minorHAnsi"/>
          <w:lang w:val="en-US"/>
        </w:rPr>
        <w:t xml:space="preserve">previously </w:t>
      </w:r>
      <w:r w:rsidRPr="00770AAF">
        <w:rPr>
          <w:rFonts w:cstheme="minorHAnsi"/>
          <w:lang w:val="en-US"/>
        </w:rPr>
        <w:t xml:space="preserve">to </w:t>
      </w:r>
      <w:r w:rsidR="00F0352F" w:rsidRPr="00770AAF">
        <w:rPr>
          <w:rFonts w:cstheme="minorHAnsi"/>
          <w:lang w:val="en-US"/>
        </w:rPr>
        <w:t xml:space="preserve">explore </w:t>
      </w:r>
      <w:r w:rsidR="005078A9" w:rsidRPr="00770AAF">
        <w:rPr>
          <w:rFonts w:cstheme="minorHAnsi"/>
          <w:lang w:val="en-US"/>
        </w:rPr>
        <w:t>heart patients</w:t>
      </w:r>
      <w:r w:rsidR="00956D84" w:rsidRPr="00770AAF">
        <w:rPr>
          <w:rFonts w:cstheme="minorHAnsi"/>
          <w:lang w:val="en-US"/>
        </w:rPr>
        <w:t>’</w:t>
      </w:r>
      <w:r w:rsidR="005078A9" w:rsidRPr="00770AAF">
        <w:rPr>
          <w:rFonts w:cstheme="minorHAnsi"/>
          <w:lang w:val="en-US"/>
        </w:rPr>
        <w:t xml:space="preserve"> </w:t>
      </w:r>
      <w:r w:rsidR="00F0352F" w:rsidRPr="00770AAF">
        <w:rPr>
          <w:rFonts w:cstheme="minorHAnsi"/>
          <w:lang w:val="en-US"/>
        </w:rPr>
        <w:t>reasons for not engaging in physical activity (Tierney et al. 2011). Findings from the</w:t>
      </w:r>
      <w:r w:rsidR="005078A9" w:rsidRPr="00770AAF">
        <w:rPr>
          <w:rFonts w:cstheme="minorHAnsi"/>
          <w:lang w:val="en-US"/>
        </w:rPr>
        <w:t>ir</w:t>
      </w:r>
      <w:r w:rsidR="00F0352F" w:rsidRPr="00770AAF">
        <w:rPr>
          <w:rFonts w:cstheme="minorHAnsi"/>
          <w:lang w:val="en-US"/>
        </w:rPr>
        <w:t xml:space="preserve"> study indicated that internal (e.g.</w:t>
      </w:r>
      <w:r w:rsidR="005078A9" w:rsidRPr="00770AAF">
        <w:rPr>
          <w:rFonts w:cstheme="minorHAnsi"/>
          <w:lang w:val="en-US"/>
        </w:rPr>
        <w:t xml:space="preserve"> health issues</w:t>
      </w:r>
      <w:r w:rsidR="00F0352F" w:rsidRPr="00770AAF">
        <w:rPr>
          <w:rFonts w:cstheme="minorHAnsi"/>
          <w:lang w:val="en-US"/>
        </w:rPr>
        <w:t>) and external factors (e.g.</w:t>
      </w:r>
      <w:r w:rsidR="005078A9" w:rsidRPr="00770AAF">
        <w:rPr>
          <w:rFonts w:cstheme="minorHAnsi"/>
          <w:lang w:val="en-US"/>
        </w:rPr>
        <w:t xml:space="preserve"> bad weather</w:t>
      </w:r>
      <w:r w:rsidR="00F0352F" w:rsidRPr="00770AAF">
        <w:rPr>
          <w:rFonts w:cstheme="minorHAnsi"/>
          <w:lang w:val="en-US"/>
        </w:rPr>
        <w:t xml:space="preserve">) contributed to </w:t>
      </w:r>
      <w:r w:rsidR="005B63C1">
        <w:rPr>
          <w:rFonts w:cstheme="minorHAnsi"/>
          <w:lang w:val="en-US"/>
        </w:rPr>
        <w:t>poor</w:t>
      </w:r>
      <w:r w:rsidR="00F0352F" w:rsidRPr="00770AAF">
        <w:rPr>
          <w:rFonts w:cstheme="minorHAnsi"/>
          <w:lang w:val="en-US"/>
        </w:rPr>
        <w:t xml:space="preserve"> participation.  </w:t>
      </w:r>
    </w:p>
    <w:p w:rsidR="00C271F8" w:rsidRDefault="005B63C1" w:rsidP="00007D71">
      <w:pPr>
        <w:spacing w:after="0" w:line="360" w:lineRule="auto"/>
        <w:jc w:val="both"/>
        <w:rPr>
          <w:rFonts w:cstheme="minorHAnsi"/>
        </w:rPr>
      </w:pPr>
      <w:r>
        <w:rPr>
          <w:rFonts w:cstheme="minorHAnsi"/>
        </w:rPr>
        <w:t xml:space="preserve">Consistent with the research by </w:t>
      </w:r>
      <w:r w:rsidR="00F0352F" w:rsidRPr="00770AAF">
        <w:rPr>
          <w:rFonts w:cstheme="minorHAnsi"/>
        </w:rPr>
        <w:t xml:space="preserve">Tierney et al. </w:t>
      </w:r>
      <w:r>
        <w:rPr>
          <w:rFonts w:cstheme="minorHAnsi"/>
        </w:rPr>
        <w:t>(</w:t>
      </w:r>
      <w:r w:rsidR="00F0352F" w:rsidRPr="00770AAF">
        <w:rPr>
          <w:rFonts w:cstheme="minorHAnsi"/>
        </w:rPr>
        <w:t xml:space="preserve">2011) </w:t>
      </w:r>
      <w:r w:rsidR="005078A9" w:rsidRPr="00770AAF">
        <w:rPr>
          <w:rFonts w:cstheme="minorHAnsi"/>
        </w:rPr>
        <w:t xml:space="preserve">the current evaluation used </w:t>
      </w:r>
      <w:r w:rsidR="00F0352F" w:rsidRPr="00770AAF">
        <w:rPr>
          <w:rFonts w:cstheme="minorHAnsi"/>
        </w:rPr>
        <w:t>s</w:t>
      </w:r>
      <w:r w:rsidR="00C271F8" w:rsidRPr="00770AAF">
        <w:rPr>
          <w:rFonts w:cstheme="minorHAnsi"/>
        </w:rPr>
        <w:t xml:space="preserve">emi-structured </w:t>
      </w:r>
      <w:r w:rsidR="00F0352F" w:rsidRPr="00770AAF">
        <w:rPr>
          <w:rFonts w:cstheme="minorHAnsi"/>
        </w:rPr>
        <w:t xml:space="preserve">telephone </w:t>
      </w:r>
      <w:r w:rsidR="00C271F8" w:rsidRPr="00770AAF">
        <w:rPr>
          <w:rFonts w:cstheme="minorHAnsi"/>
        </w:rPr>
        <w:t>interviews</w:t>
      </w:r>
      <w:r w:rsidR="005078A9" w:rsidRPr="00770AAF">
        <w:rPr>
          <w:rFonts w:cstheme="minorHAnsi"/>
        </w:rPr>
        <w:t xml:space="preserve">. </w:t>
      </w:r>
      <w:r w:rsidR="00F0352F" w:rsidRPr="00770AAF">
        <w:rPr>
          <w:rFonts w:cstheme="minorHAnsi"/>
        </w:rPr>
        <w:t xml:space="preserve">Interviews took place </w:t>
      </w:r>
      <w:r>
        <w:rPr>
          <w:rFonts w:cstheme="minorHAnsi"/>
        </w:rPr>
        <w:t>at</w:t>
      </w:r>
      <w:r w:rsidR="00F0352F" w:rsidRPr="00770AAF">
        <w:rPr>
          <w:rFonts w:cstheme="minorHAnsi"/>
        </w:rPr>
        <w:t xml:space="preserve"> agreed date</w:t>
      </w:r>
      <w:r>
        <w:rPr>
          <w:rFonts w:cstheme="minorHAnsi"/>
        </w:rPr>
        <w:t>s</w:t>
      </w:r>
      <w:r w:rsidR="00F0352F" w:rsidRPr="00770AAF">
        <w:rPr>
          <w:rFonts w:cstheme="minorHAnsi"/>
        </w:rPr>
        <w:t xml:space="preserve"> and time</w:t>
      </w:r>
      <w:r>
        <w:rPr>
          <w:rFonts w:cstheme="minorHAnsi"/>
        </w:rPr>
        <w:t>s</w:t>
      </w:r>
      <w:r w:rsidR="00F0352F" w:rsidRPr="00770AAF">
        <w:rPr>
          <w:rFonts w:cstheme="minorHAnsi"/>
        </w:rPr>
        <w:t xml:space="preserve"> selected by the </w:t>
      </w:r>
      <w:r w:rsidR="003960D5">
        <w:t>s</w:t>
      </w:r>
      <w:r w:rsidR="003960D5" w:rsidRPr="00C274B9">
        <w:t xml:space="preserve">ervice </w:t>
      </w:r>
      <w:r w:rsidR="003960D5">
        <w:t>u</w:t>
      </w:r>
      <w:r w:rsidR="003960D5" w:rsidRPr="00C274B9">
        <w:t>ser</w:t>
      </w:r>
      <w:r w:rsidR="003960D5">
        <w:t>s</w:t>
      </w:r>
      <w:r w:rsidR="005078A9" w:rsidRPr="00770AAF">
        <w:rPr>
          <w:rFonts w:cstheme="minorHAnsi"/>
        </w:rPr>
        <w:t xml:space="preserve"> </w:t>
      </w:r>
      <w:r w:rsidR="00F31651" w:rsidRPr="00770AAF">
        <w:rPr>
          <w:rFonts w:cstheme="minorHAnsi"/>
        </w:rPr>
        <w:t>with</w:t>
      </w:r>
      <w:r w:rsidR="005078A9" w:rsidRPr="00770AAF">
        <w:rPr>
          <w:rFonts w:cstheme="minorHAnsi"/>
        </w:rPr>
        <w:t xml:space="preserve"> the lead </w:t>
      </w:r>
      <w:r>
        <w:rPr>
          <w:rFonts w:cstheme="minorHAnsi"/>
        </w:rPr>
        <w:t>evaluator</w:t>
      </w:r>
      <w:r w:rsidR="00F0352F" w:rsidRPr="00770AAF">
        <w:rPr>
          <w:rFonts w:cstheme="minorHAnsi"/>
        </w:rPr>
        <w:t xml:space="preserve">. </w:t>
      </w:r>
      <w:r w:rsidR="00C271F8" w:rsidRPr="00770AAF">
        <w:rPr>
          <w:rFonts w:cstheme="minorHAnsi"/>
        </w:rPr>
        <w:t xml:space="preserve">The interview schedule was based on a review of </w:t>
      </w:r>
      <w:r>
        <w:rPr>
          <w:rFonts w:cstheme="minorHAnsi"/>
        </w:rPr>
        <w:t xml:space="preserve">existing </w:t>
      </w:r>
      <w:r w:rsidR="00C271F8" w:rsidRPr="00770AAF">
        <w:rPr>
          <w:rFonts w:cstheme="minorHAnsi"/>
        </w:rPr>
        <w:t>literature</w:t>
      </w:r>
      <w:r w:rsidR="005078A9" w:rsidRPr="00770AAF">
        <w:rPr>
          <w:rFonts w:cstheme="minorHAnsi"/>
        </w:rPr>
        <w:t xml:space="preserve"> and </w:t>
      </w:r>
      <w:r w:rsidR="00942DAE" w:rsidRPr="00770AAF">
        <w:rPr>
          <w:rFonts w:cstheme="minorHAnsi"/>
        </w:rPr>
        <w:t>consultation</w:t>
      </w:r>
      <w:r w:rsidR="00956D84" w:rsidRPr="00770AAF">
        <w:rPr>
          <w:rFonts w:cstheme="minorHAnsi"/>
        </w:rPr>
        <w:t xml:space="preserve"> </w:t>
      </w:r>
      <w:r w:rsidR="005078A9" w:rsidRPr="00770AAF">
        <w:rPr>
          <w:rFonts w:cstheme="minorHAnsi"/>
        </w:rPr>
        <w:t>with the EOP</w:t>
      </w:r>
      <w:r>
        <w:rPr>
          <w:rFonts w:cstheme="minorHAnsi"/>
        </w:rPr>
        <w:t xml:space="preserve"> evaluation commissioning</w:t>
      </w:r>
      <w:r w:rsidR="005078A9" w:rsidRPr="00770AAF">
        <w:rPr>
          <w:rFonts w:cstheme="minorHAnsi"/>
        </w:rPr>
        <w:t xml:space="preserve"> team</w:t>
      </w:r>
      <w:r w:rsidR="00C271F8" w:rsidRPr="00770AAF">
        <w:rPr>
          <w:rFonts w:cstheme="minorHAnsi"/>
        </w:rPr>
        <w:t xml:space="preserve">. The initial questions were based </w:t>
      </w:r>
      <w:r>
        <w:rPr>
          <w:rFonts w:cstheme="minorHAnsi"/>
        </w:rPr>
        <w:t>around</w:t>
      </w:r>
      <w:r w:rsidR="00C271F8" w:rsidRPr="00770AAF">
        <w:rPr>
          <w:rFonts w:cstheme="minorHAnsi"/>
        </w:rPr>
        <w:t xml:space="preserve"> what triggered pa</w:t>
      </w:r>
      <w:r w:rsidR="005078A9" w:rsidRPr="00770AAF">
        <w:rPr>
          <w:rFonts w:cstheme="minorHAnsi"/>
        </w:rPr>
        <w:t xml:space="preserve">tients to enrol on the scheme and then progressed to </w:t>
      </w:r>
      <w:r>
        <w:rPr>
          <w:rFonts w:cstheme="minorHAnsi"/>
        </w:rPr>
        <w:t xml:space="preserve">a </w:t>
      </w:r>
      <w:r w:rsidR="005078A9" w:rsidRPr="00770AAF">
        <w:rPr>
          <w:rFonts w:cstheme="minorHAnsi"/>
        </w:rPr>
        <w:t>focus o</w:t>
      </w:r>
      <w:r w:rsidR="00F31651" w:rsidRPr="00770AAF">
        <w:rPr>
          <w:rFonts w:cstheme="minorHAnsi"/>
        </w:rPr>
        <w:t>n the experiences of the scheme</w:t>
      </w:r>
      <w:r w:rsidR="005078A9" w:rsidRPr="00770AAF">
        <w:rPr>
          <w:rFonts w:cstheme="minorHAnsi"/>
        </w:rPr>
        <w:t>. S</w:t>
      </w:r>
      <w:r w:rsidR="00C271F8" w:rsidRPr="00770AAF">
        <w:rPr>
          <w:rFonts w:cstheme="minorHAnsi"/>
        </w:rPr>
        <w:t>emi-structured interview guide</w:t>
      </w:r>
      <w:r w:rsidR="005078A9" w:rsidRPr="00770AAF">
        <w:rPr>
          <w:rFonts w:cstheme="minorHAnsi"/>
        </w:rPr>
        <w:t>s are</w:t>
      </w:r>
      <w:r w:rsidR="00C271F8" w:rsidRPr="00770AAF">
        <w:rPr>
          <w:rFonts w:cstheme="minorHAnsi"/>
        </w:rPr>
        <w:t xml:space="preserve"> widely used in qualitative research </w:t>
      </w:r>
      <w:r>
        <w:rPr>
          <w:rFonts w:cstheme="minorHAnsi"/>
        </w:rPr>
        <w:t xml:space="preserve">as a means of eliciting data based on the experiences of those affected by phenomena </w:t>
      </w:r>
      <w:r w:rsidR="00C271F8" w:rsidRPr="00770AAF">
        <w:rPr>
          <w:rFonts w:cstheme="minorHAnsi"/>
        </w:rPr>
        <w:t xml:space="preserve">(Braun &amp; Clarke, 2013).  </w:t>
      </w:r>
    </w:p>
    <w:p w:rsidR="005B63C1" w:rsidRDefault="005B63C1" w:rsidP="00007D71">
      <w:pPr>
        <w:spacing w:after="0" w:line="360" w:lineRule="auto"/>
        <w:jc w:val="both"/>
        <w:rPr>
          <w:rFonts w:cstheme="minorHAnsi"/>
        </w:rPr>
      </w:pPr>
    </w:p>
    <w:p w:rsidR="00E34927" w:rsidRDefault="005B63C1" w:rsidP="00007D71">
      <w:pPr>
        <w:pStyle w:val="Heading2"/>
        <w:spacing w:before="0" w:line="360" w:lineRule="auto"/>
        <w:rPr>
          <w:lang w:val="en-US"/>
        </w:rPr>
      </w:pPr>
      <w:bookmarkStart w:id="36" w:name="_Toc385408374"/>
      <w:r>
        <w:rPr>
          <w:lang w:val="en-US"/>
        </w:rPr>
        <w:t>4.1</w:t>
      </w:r>
      <w:r>
        <w:rPr>
          <w:lang w:val="en-US"/>
        </w:rPr>
        <w:tab/>
      </w:r>
      <w:r w:rsidR="00007D71">
        <w:rPr>
          <w:lang w:val="en-US"/>
        </w:rPr>
        <w:t>Participant r</w:t>
      </w:r>
      <w:r w:rsidR="00E34927" w:rsidRPr="005B63C1">
        <w:rPr>
          <w:lang w:val="en-US"/>
        </w:rPr>
        <w:t>ecruitment</w:t>
      </w:r>
      <w:bookmarkEnd w:id="36"/>
      <w:r w:rsidR="00E34927" w:rsidRPr="005B63C1">
        <w:rPr>
          <w:lang w:val="en-US"/>
        </w:rPr>
        <w:t xml:space="preserve"> </w:t>
      </w:r>
    </w:p>
    <w:p w:rsidR="005B63C1" w:rsidRDefault="005B63C1" w:rsidP="00007D71">
      <w:pPr>
        <w:spacing w:after="0" w:line="360" w:lineRule="auto"/>
        <w:rPr>
          <w:lang w:val="en-US"/>
        </w:rPr>
      </w:pPr>
    </w:p>
    <w:p w:rsidR="00007D71" w:rsidRDefault="00007D71" w:rsidP="00007D71">
      <w:pPr>
        <w:spacing w:after="0" w:line="360" w:lineRule="auto"/>
        <w:rPr>
          <w:lang w:val="en-US"/>
        </w:rPr>
      </w:pPr>
      <w:r>
        <w:rPr>
          <w:lang w:val="en-US"/>
        </w:rPr>
        <w:t>A multi stranded approach was used to identify and recruit participants representing EOP users and staff</w:t>
      </w:r>
    </w:p>
    <w:p w:rsidR="00007D71" w:rsidRDefault="00007D71" w:rsidP="00007D71">
      <w:pPr>
        <w:spacing w:after="0" w:line="360" w:lineRule="auto"/>
        <w:rPr>
          <w:lang w:val="en-US"/>
        </w:rPr>
      </w:pPr>
    </w:p>
    <w:p w:rsidR="00007D71" w:rsidRDefault="00007D71" w:rsidP="00007D71">
      <w:pPr>
        <w:pStyle w:val="Heading2"/>
        <w:spacing w:before="0" w:line="360" w:lineRule="auto"/>
        <w:rPr>
          <w:lang w:val="en-US"/>
        </w:rPr>
      </w:pPr>
      <w:bookmarkStart w:id="37" w:name="_Toc385408375"/>
      <w:r>
        <w:rPr>
          <w:lang w:val="en-US"/>
        </w:rPr>
        <w:t>4.1.1</w:t>
      </w:r>
      <w:r>
        <w:rPr>
          <w:lang w:val="en-US"/>
        </w:rPr>
        <w:tab/>
        <w:t>R</w:t>
      </w:r>
      <w:r w:rsidRPr="005B63C1">
        <w:rPr>
          <w:lang w:val="en-US"/>
        </w:rPr>
        <w:t>ecruitment of</w:t>
      </w:r>
      <w:r>
        <w:rPr>
          <w:lang w:val="en-US"/>
        </w:rPr>
        <w:t xml:space="preserve"> </w:t>
      </w:r>
      <w:r w:rsidR="007463BF">
        <w:rPr>
          <w:lang w:val="en-US"/>
        </w:rPr>
        <w:t>service</w:t>
      </w:r>
      <w:r w:rsidRPr="005B63C1">
        <w:rPr>
          <w:lang w:val="en-US"/>
        </w:rPr>
        <w:t xml:space="preserve"> users</w:t>
      </w:r>
      <w:bookmarkEnd w:id="37"/>
    </w:p>
    <w:p w:rsidR="00007D71" w:rsidRPr="00007D71" w:rsidRDefault="00007D71" w:rsidP="00007D71">
      <w:pPr>
        <w:spacing w:after="0" w:line="360" w:lineRule="auto"/>
        <w:rPr>
          <w:lang w:val="en-US"/>
        </w:rPr>
      </w:pPr>
    </w:p>
    <w:p w:rsidR="00F0352F" w:rsidRPr="00770AAF" w:rsidRDefault="00E34927" w:rsidP="00007D71">
      <w:pPr>
        <w:spacing w:after="0" w:line="360" w:lineRule="auto"/>
        <w:jc w:val="both"/>
        <w:rPr>
          <w:rFonts w:cstheme="minorHAnsi"/>
          <w:lang w:val="en-US"/>
        </w:rPr>
      </w:pPr>
      <w:r w:rsidRPr="00770AAF">
        <w:rPr>
          <w:rFonts w:cstheme="minorHAnsi"/>
          <w:lang w:val="en-US"/>
        </w:rPr>
        <w:t xml:space="preserve">Random sampling was used to recruit users of the </w:t>
      </w:r>
      <w:r w:rsidR="005B63C1">
        <w:rPr>
          <w:rFonts w:cstheme="minorHAnsi"/>
          <w:lang w:val="en-US"/>
        </w:rPr>
        <w:t>EOP</w:t>
      </w:r>
      <w:r w:rsidRPr="00770AAF">
        <w:rPr>
          <w:rFonts w:cstheme="minorHAnsi"/>
          <w:lang w:val="en-US"/>
        </w:rPr>
        <w:t xml:space="preserve">. Over 200 participants were randomly selected from the EOP database. Phone calls were made to potential participants by the EOP staff.  </w:t>
      </w:r>
      <w:r w:rsidR="00A706D9" w:rsidRPr="00770AAF">
        <w:rPr>
          <w:rFonts w:cstheme="minorHAnsi"/>
          <w:lang w:val="en-US"/>
        </w:rPr>
        <w:t xml:space="preserve">From the 200 participants, 50 participants were contacted </w:t>
      </w:r>
      <w:r w:rsidR="005B63C1">
        <w:rPr>
          <w:rFonts w:cstheme="minorHAnsi"/>
          <w:lang w:val="en-US"/>
        </w:rPr>
        <w:t>by</w:t>
      </w:r>
      <w:r w:rsidR="00A706D9" w:rsidRPr="00770AAF">
        <w:rPr>
          <w:rFonts w:cstheme="minorHAnsi"/>
          <w:lang w:val="en-US"/>
        </w:rPr>
        <w:t xml:space="preserve"> the staff </w:t>
      </w:r>
      <w:r w:rsidR="005B63C1">
        <w:rPr>
          <w:rFonts w:cstheme="minorHAnsi"/>
          <w:lang w:val="en-US"/>
        </w:rPr>
        <w:t xml:space="preserve">who </w:t>
      </w:r>
      <w:r w:rsidR="00A706D9" w:rsidRPr="00770AAF">
        <w:rPr>
          <w:rFonts w:cstheme="minorHAnsi"/>
          <w:lang w:val="en-US"/>
        </w:rPr>
        <w:t xml:space="preserve">explained the aim of the research and what would be involved. </w:t>
      </w:r>
      <w:r w:rsidR="005078A9" w:rsidRPr="00770AAF">
        <w:rPr>
          <w:rFonts w:cstheme="minorHAnsi"/>
        </w:rPr>
        <w:t xml:space="preserve">If </w:t>
      </w:r>
      <w:r w:rsidR="003960D5">
        <w:t>s</w:t>
      </w:r>
      <w:r w:rsidR="003960D5" w:rsidRPr="00C274B9">
        <w:t xml:space="preserve">ervice </w:t>
      </w:r>
      <w:r w:rsidR="003960D5">
        <w:t>u</w:t>
      </w:r>
      <w:r w:rsidR="003960D5" w:rsidRPr="00C274B9">
        <w:t>ser</w:t>
      </w:r>
      <w:r w:rsidR="003960D5">
        <w:t>s</w:t>
      </w:r>
      <w:r w:rsidR="003960D5" w:rsidRPr="00C274B9">
        <w:t xml:space="preserve"> </w:t>
      </w:r>
      <w:r w:rsidR="005078A9" w:rsidRPr="00770AAF">
        <w:rPr>
          <w:rFonts w:cstheme="minorHAnsi"/>
        </w:rPr>
        <w:t xml:space="preserve">agreed to take part they were then sent a </w:t>
      </w:r>
      <w:r w:rsidR="00C271F8" w:rsidRPr="00770AAF">
        <w:rPr>
          <w:rFonts w:cstheme="minorHAnsi"/>
        </w:rPr>
        <w:t xml:space="preserve">participant information sheet and </w:t>
      </w:r>
      <w:r w:rsidR="00956D84" w:rsidRPr="00770AAF">
        <w:rPr>
          <w:rFonts w:cstheme="minorHAnsi"/>
        </w:rPr>
        <w:t xml:space="preserve">voluntary informed </w:t>
      </w:r>
      <w:r w:rsidRPr="00770AAF">
        <w:rPr>
          <w:rFonts w:cstheme="minorHAnsi"/>
        </w:rPr>
        <w:t>consent form and ask</w:t>
      </w:r>
      <w:r w:rsidR="005B63C1">
        <w:rPr>
          <w:rFonts w:cstheme="minorHAnsi"/>
        </w:rPr>
        <w:t>ed</w:t>
      </w:r>
      <w:r w:rsidRPr="00770AAF">
        <w:rPr>
          <w:rFonts w:cstheme="minorHAnsi"/>
        </w:rPr>
        <w:t xml:space="preserve"> to return the form with a preferred time and date for the intervention to the lead researcher. </w:t>
      </w:r>
      <w:r w:rsidR="00956D84" w:rsidRPr="00770AAF">
        <w:rPr>
          <w:rFonts w:cstheme="minorHAnsi"/>
          <w:lang w:val="en-US"/>
        </w:rPr>
        <w:t>Overall</w:t>
      </w:r>
      <w:r w:rsidR="003E238B" w:rsidRPr="00770AAF">
        <w:rPr>
          <w:rFonts w:cstheme="minorHAnsi"/>
          <w:lang w:val="en-US"/>
        </w:rPr>
        <w:t xml:space="preserve">, 14 </w:t>
      </w:r>
      <w:r w:rsidR="003960D5">
        <w:t>s</w:t>
      </w:r>
      <w:r w:rsidR="003960D5" w:rsidRPr="00C274B9">
        <w:t xml:space="preserve">ervice </w:t>
      </w:r>
      <w:r w:rsidR="003960D5">
        <w:t>u</w:t>
      </w:r>
      <w:r w:rsidR="003960D5" w:rsidRPr="00C274B9">
        <w:t>ser</w:t>
      </w:r>
      <w:r w:rsidR="003960D5">
        <w:t>s</w:t>
      </w:r>
      <w:r w:rsidR="003960D5" w:rsidRPr="00C274B9">
        <w:t xml:space="preserve"> </w:t>
      </w:r>
      <w:r w:rsidR="003E238B" w:rsidRPr="00770AAF">
        <w:rPr>
          <w:rFonts w:cstheme="minorHAnsi"/>
          <w:lang w:val="en-US"/>
        </w:rPr>
        <w:t xml:space="preserve">consented to take part in the evaluation. </w:t>
      </w:r>
      <w:r w:rsidR="003E238B" w:rsidRPr="00770AAF">
        <w:rPr>
          <w:rFonts w:cstheme="minorHAnsi"/>
        </w:rPr>
        <w:t>Ethical approval was granted by the University of Gloucestershire</w:t>
      </w:r>
      <w:r w:rsidR="00956D84" w:rsidRPr="00770AAF">
        <w:rPr>
          <w:rFonts w:cstheme="minorHAnsi"/>
        </w:rPr>
        <w:t xml:space="preserve"> Research Ethics Committee</w:t>
      </w:r>
      <w:r w:rsidR="003E238B" w:rsidRPr="00770AAF">
        <w:rPr>
          <w:rFonts w:cstheme="minorHAnsi"/>
        </w:rPr>
        <w:t>.</w:t>
      </w:r>
      <w:r w:rsidR="003E238B" w:rsidRPr="00770AAF">
        <w:rPr>
          <w:rFonts w:cstheme="minorHAnsi"/>
          <w:lang w:val="en-US"/>
        </w:rPr>
        <w:t xml:space="preserve"> </w:t>
      </w:r>
      <w:r w:rsidR="003960D5">
        <w:t>S</w:t>
      </w:r>
      <w:r w:rsidR="003960D5" w:rsidRPr="00C274B9">
        <w:t xml:space="preserve">ervice </w:t>
      </w:r>
      <w:r w:rsidR="003960D5">
        <w:t>u</w:t>
      </w:r>
      <w:r w:rsidR="003960D5" w:rsidRPr="00C274B9">
        <w:t xml:space="preserve">ser </w:t>
      </w:r>
      <w:r w:rsidR="00C271F8" w:rsidRPr="00770AAF">
        <w:rPr>
          <w:rFonts w:cstheme="minorHAnsi"/>
        </w:rPr>
        <w:t>anonymity and confidentially was ensured in written and verbal form prior to the</w:t>
      </w:r>
      <w:r w:rsidR="00F0352F" w:rsidRPr="00770AAF">
        <w:rPr>
          <w:rFonts w:cstheme="minorHAnsi"/>
        </w:rPr>
        <w:t xml:space="preserve"> telephone</w:t>
      </w:r>
      <w:r w:rsidR="00C271F8" w:rsidRPr="00770AAF">
        <w:rPr>
          <w:rFonts w:cstheme="minorHAnsi"/>
        </w:rPr>
        <w:t xml:space="preserve"> interview. All </w:t>
      </w:r>
      <w:r w:rsidR="003960D5">
        <w:t>s</w:t>
      </w:r>
      <w:r w:rsidR="003960D5" w:rsidRPr="00C274B9">
        <w:t xml:space="preserve">ervice </w:t>
      </w:r>
      <w:r w:rsidR="003960D5">
        <w:t>u</w:t>
      </w:r>
      <w:r w:rsidR="003960D5" w:rsidRPr="00C274B9">
        <w:t>ser</w:t>
      </w:r>
      <w:r w:rsidR="003960D5">
        <w:t>s</w:t>
      </w:r>
      <w:r w:rsidR="003960D5" w:rsidRPr="00C274B9">
        <w:t xml:space="preserve"> </w:t>
      </w:r>
      <w:r w:rsidR="00C271F8" w:rsidRPr="00770AAF">
        <w:rPr>
          <w:rFonts w:cstheme="minorHAnsi"/>
        </w:rPr>
        <w:t>signed a consent form prior to the interview</w:t>
      </w:r>
      <w:r w:rsidR="00956D84" w:rsidRPr="00770AAF">
        <w:rPr>
          <w:rFonts w:cstheme="minorHAnsi"/>
        </w:rPr>
        <w:t xml:space="preserve"> which made </w:t>
      </w:r>
      <w:r w:rsidR="005B63C1">
        <w:rPr>
          <w:rFonts w:cstheme="minorHAnsi"/>
        </w:rPr>
        <w:t xml:space="preserve">clear </w:t>
      </w:r>
      <w:r w:rsidR="00956D84" w:rsidRPr="00770AAF">
        <w:rPr>
          <w:rFonts w:cstheme="minorHAnsi"/>
        </w:rPr>
        <w:t>participation was entirely voluntary and that they could withdraw at any point</w:t>
      </w:r>
      <w:r w:rsidR="00C271F8" w:rsidRPr="00770AAF">
        <w:rPr>
          <w:rFonts w:cstheme="minorHAnsi"/>
        </w:rPr>
        <w:t xml:space="preserve">. </w:t>
      </w:r>
      <w:r w:rsidR="00942DAE" w:rsidRPr="00770AAF">
        <w:rPr>
          <w:rFonts w:cstheme="minorHAnsi"/>
        </w:rPr>
        <w:t xml:space="preserve">All data was stored on a secure computer server with only the authors having access. </w:t>
      </w:r>
      <w:r w:rsidR="003960D5">
        <w:t>S</w:t>
      </w:r>
      <w:r w:rsidR="003960D5" w:rsidRPr="00C274B9">
        <w:t xml:space="preserve">ervice </w:t>
      </w:r>
      <w:r w:rsidR="003960D5">
        <w:t>u</w:t>
      </w:r>
      <w:r w:rsidR="003960D5" w:rsidRPr="00C274B9">
        <w:t xml:space="preserve">ser </w:t>
      </w:r>
      <w:r w:rsidR="00942DAE" w:rsidRPr="00770AAF">
        <w:rPr>
          <w:rFonts w:cstheme="minorHAnsi"/>
        </w:rPr>
        <w:t xml:space="preserve">responses were numerically coded in order to remove any identifiers. </w:t>
      </w:r>
    </w:p>
    <w:p w:rsidR="00770AAF" w:rsidRDefault="00770AAF" w:rsidP="005B63C1">
      <w:pPr>
        <w:spacing w:after="0" w:line="360" w:lineRule="auto"/>
        <w:jc w:val="both"/>
        <w:rPr>
          <w:rFonts w:cstheme="minorHAnsi"/>
          <w:i/>
          <w:lang w:val="en-US"/>
        </w:rPr>
      </w:pPr>
    </w:p>
    <w:p w:rsidR="00E34927" w:rsidRPr="005B63C1" w:rsidRDefault="005B63C1" w:rsidP="005B63C1">
      <w:pPr>
        <w:pStyle w:val="Heading2"/>
        <w:spacing w:before="0" w:line="360" w:lineRule="auto"/>
        <w:rPr>
          <w:lang w:val="en-US"/>
        </w:rPr>
      </w:pPr>
      <w:bookmarkStart w:id="38" w:name="_Toc385408376"/>
      <w:r>
        <w:rPr>
          <w:lang w:val="en-US"/>
        </w:rPr>
        <w:lastRenderedPageBreak/>
        <w:t>4.</w:t>
      </w:r>
      <w:r w:rsidR="00007D71">
        <w:rPr>
          <w:lang w:val="en-US"/>
        </w:rPr>
        <w:t>1.2</w:t>
      </w:r>
      <w:r>
        <w:rPr>
          <w:lang w:val="en-US"/>
        </w:rPr>
        <w:tab/>
      </w:r>
      <w:r w:rsidR="00E34927" w:rsidRPr="005B63C1">
        <w:rPr>
          <w:lang w:val="en-US"/>
        </w:rPr>
        <w:t>Recruitment of Health Professionals</w:t>
      </w:r>
      <w:bookmarkEnd w:id="38"/>
    </w:p>
    <w:p w:rsidR="00770AAF" w:rsidRPr="00770AAF" w:rsidRDefault="00770AAF" w:rsidP="005B63C1">
      <w:pPr>
        <w:spacing w:after="0" w:line="360" w:lineRule="auto"/>
        <w:jc w:val="both"/>
        <w:rPr>
          <w:rFonts w:cstheme="minorHAnsi"/>
          <w:i/>
          <w:lang w:val="en-US"/>
        </w:rPr>
      </w:pPr>
    </w:p>
    <w:p w:rsidR="003E238B" w:rsidRDefault="00EC6DF1" w:rsidP="005B63C1">
      <w:pPr>
        <w:spacing w:after="0" w:line="360" w:lineRule="auto"/>
        <w:jc w:val="both"/>
        <w:rPr>
          <w:rFonts w:cstheme="minorHAnsi"/>
        </w:rPr>
      </w:pPr>
      <w:r w:rsidRPr="00770AAF">
        <w:rPr>
          <w:rFonts w:cstheme="minorHAnsi"/>
          <w:lang w:val="en-US"/>
        </w:rPr>
        <w:t>An email was sent to the health professionals</w:t>
      </w:r>
      <w:r w:rsidR="003E238B" w:rsidRPr="00770AAF">
        <w:rPr>
          <w:rFonts w:cstheme="minorHAnsi"/>
          <w:lang w:val="en-US"/>
        </w:rPr>
        <w:t xml:space="preserve"> </w:t>
      </w:r>
      <w:r w:rsidR="005B63C1">
        <w:rPr>
          <w:rFonts w:cstheme="minorHAnsi"/>
          <w:lang w:val="en-US"/>
        </w:rPr>
        <w:t xml:space="preserve">(HPs) </w:t>
      </w:r>
      <w:r w:rsidR="003E238B" w:rsidRPr="00770AAF">
        <w:rPr>
          <w:rFonts w:cstheme="minorHAnsi"/>
          <w:lang w:val="en-US"/>
        </w:rPr>
        <w:t xml:space="preserve">who were involved in the scheme </w:t>
      </w:r>
      <w:r w:rsidRPr="00770AAF">
        <w:rPr>
          <w:rFonts w:cstheme="minorHAnsi"/>
          <w:lang w:val="en-US"/>
        </w:rPr>
        <w:t>by the EOP staff (n</w:t>
      </w:r>
      <w:r w:rsidR="005B63C1">
        <w:rPr>
          <w:rFonts w:cstheme="minorHAnsi"/>
          <w:lang w:val="en-US"/>
        </w:rPr>
        <w:t xml:space="preserve"> </w:t>
      </w:r>
      <w:r w:rsidR="005B63C1" w:rsidRPr="00770AAF">
        <w:rPr>
          <w:rFonts w:cstheme="minorHAnsi"/>
          <w:lang w:val="en-US"/>
        </w:rPr>
        <w:t>=</w:t>
      </w:r>
      <w:r w:rsidR="005B63C1">
        <w:rPr>
          <w:rFonts w:cstheme="minorHAnsi"/>
          <w:lang w:val="en-US"/>
        </w:rPr>
        <w:t xml:space="preserve"> 15</w:t>
      </w:r>
      <w:r w:rsidRPr="00770AAF">
        <w:rPr>
          <w:rFonts w:cstheme="minorHAnsi"/>
          <w:lang w:val="en-US"/>
        </w:rPr>
        <w:t xml:space="preserve">). Seven HPs responded via email and letter </w:t>
      </w:r>
      <w:r w:rsidR="003E238B" w:rsidRPr="00770AAF">
        <w:rPr>
          <w:rFonts w:cstheme="minorHAnsi"/>
          <w:lang w:val="en-US"/>
        </w:rPr>
        <w:t xml:space="preserve">to the lead researcher </w:t>
      </w:r>
      <w:r w:rsidRPr="00770AAF">
        <w:rPr>
          <w:rFonts w:cstheme="minorHAnsi"/>
          <w:lang w:val="en-US"/>
        </w:rPr>
        <w:t>and declined to take part. No reasons were provided. Following a meeting with the EOP team, another email was sent to HPs and 2 (practice nurses) consented to take part</w:t>
      </w:r>
      <w:r w:rsidR="003E238B" w:rsidRPr="00770AAF">
        <w:rPr>
          <w:rFonts w:cstheme="minorHAnsi"/>
          <w:lang w:val="en-US"/>
        </w:rPr>
        <w:t xml:space="preserve"> in a telephone interview</w:t>
      </w:r>
      <w:r w:rsidRPr="00770AAF">
        <w:rPr>
          <w:rFonts w:cstheme="minorHAnsi"/>
          <w:lang w:val="en-US"/>
        </w:rPr>
        <w:t>.</w:t>
      </w:r>
      <w:r w:rsidR="003E238B" w:rsidRPr="00770AAF">
        <w:rPr>
          <w:rFonts w:cstheme="minorHAnsi"/>
          <w:lang w:val="en-US"/>
        </w:rPr>
        <w:t xml:space="preserve"> </w:t>
      </w:r>
      <w:r w:rsidR="003E238B" w:rsidRPr="00770AAF">
        <w:rPr>
          <w:rFonts w:cstheme="minorHAnsi"/>
        </w:rPr>
        <w:t xml:space="preserve">Participant anonymity and confidentially was ensured in verbal format prior to the telephone interview. </w:t>
      </w:r>
      <w:r w:rsidR="00EC3534" w:rsidRPr="00770AAF">
        <w:rPr>
          <w:rFonts w:cstheme="minorHAnsi"/>
        </w:rPr>
        <w:t>All data was stored on a secured computer server with only the authors having access. HP responses were numerically coded in order to remove any identifiers.</w:t>
      </w:r>
    </w:p>
    <w:p w:rsidR="005B63C1" w:rsidRPr="00770AAF" w:rsidRDefault="005B63C1" w:rsidP="005B63C1">
      <w:pPr>
        <w:spacing w:after="0" w:line="360" w:lineRule="auto"/>
        <w:jc w:val="both"/>
        <w:rPr>
          <w:rFonts w:cstheme="minorHAnsi"/>
          <w:lang w:val="en-US"/>
        </w:rPr>
      </w:pPr>
    </w:p>
    <w:p w:rsidR="0033795F" w:rsidRDefault="005B63C1" w:rsidP="005B63C1">
      <w:pPr>
        <w:pStyle w:val="Heading2"/>
        <w:spacing w:before="0" w:line="360" w:lineRule="auto"/>
        <w:rPr>
          <w:lang w:val="en-US"/>
        </w:rPr>
      </w:pPr>
      <w:bookmarkStart w:id="39" w:name="_Toc385408377"/>
      <w:r>
        <w:rPr>
          <w:lang w:val="en-US"/>
        </w:rPr>
        <w:t>4.</w:t>
      </w:r>
      <w:r w:rsidR="00007D71">
        <w:rPr>
          <w:lang w:val="en-US"/>
        </w:rPr>
        <w:t>2</w:t>
      </w:r>
      <w:r>
        <w:rPr>
          <w:lang w:val="en-US"/>
        </w:rPr>
        <w:tab/>
        <w:t>Data a</w:t>
      </w:r>
      <w:r w:rsidR="00C271F8" w:rsidRPr="005B63C1">
        <w:rPr>
          <w:lang w:val="en-US"/>
        </w:rPr>
        <w:t>nalysis</w:t>
      </w:r>
      <w:bookmarkEnd w:id="39"/>
    </w:p>
    <w:p w:rsidR="005B63C1" w:rsidRPr="005B63C1" w:rsidRDefault="005B63C1" w:rsidP="005B63C1">
      <w:pPr>
        <w:spacing w:after="0" w:line="360" w:lineRule="auto"/>
        <w:rPr>
          <w:lang w:val="en-US"/>
        </w:rPr>
      </w:pPr>
    </w:p>
    <w:p w:rsidR="0033795F" w:rsidRDefault="00FC4E3B" w:rsidP="00C07E0F">
      <w:pPr>
        <w:spacing w:after="0" w:line="360" w:lineRule="auto"/>
        <w:jc w:val="both"/>
        <w:rPr>
          <w:rFonts w:cstheme="minorHAnsi"/>
        </w:rPr>
      </w:pPr>
      <w:r>
        <w:rPr>
          <w:rFonts w:cstheme="minorHAnsi"/>
        </w:rPr>
        <w:t>T</w:t>
      </w:r>
      <w:r w:rsidRPr="00770AAF">
        <w:rPr>
          <w:rFonts w:cstheme="minorHAnsi"/>
        </w:rPr>
        <w:t xml:space="preserve">hematic analysis </w:t>
      </w:r>
      <w:r>
        <w:rPr>
          <w:rFonts w:cstheme="minorHAnsi"/>
        </w:rPr>
        <w:t>was used to</w:t>
      </w:r>
      <w:r w:rsidR="00C271F8" w:rsidRPr="00770AAF">
        <w:rPr>
          <w:rFonts w:cstheme="minorHAnsi"/>
        </w:rPr>
        <w:t xml:space="preserve"> analyse </w:t>
      </w:r>
      <w:r w:rsidR="003960D5">
        <w:t>s</w:t>
      </w:r>
      <w:r w:rsidR="003960D5" w:rsidRPr="00C274B9">
        <w:t xml:space="preserve">ervice </w:t>
      </w:r>
      <w:r w:rsidR="003960D5">
        <w:t>u</w:t>
      </w:r>
      <w:r w:rsidR="003960D5" w:rsidRPr="00C274B9">
        <w:t xml:space="preserve">ser </w:t>
      </w:r>
      <w:r w:rsidR="00C271F8" w:rsidRPr="00770AAF">
        <w:rPr>
          <w:rFonts w:cstheme="minorHAnsi"/>
        </w:rPr>
        <w:t>data</w:t>
      </w:r>
      <w:r>
        <w:rPr>
          <w:rFonts w:cstheme="minorHAnsi"/>
        </w:rPr>
        <w:t xml:space="preserve"> which</w:t>
      </w:r>
      <w:r w:rsidR="00C271F8" w:rsidRPr="00770AAF">
        <w:rPr>
          <w:rFonts w:cstheme="minorHAnsi"/>
        </w:rPr>
        <w:t xml:space="preserve"> analysis allows the researcher to organise, identify and report the themes from the data, and as a result a rich and meaningful description of the data is presented (Braun &amp; Clarke, 2006</w:t>
      </w:r>
      <w:r w:rsidR="00007D71">
        <w:rPr>
          <w:rFonts w:cstheme="minorHAnsi"/>
        </w:rPr>
        <w:t>;</w:t>
      </w:r>
      <w:r w:rsidR="00C271F8" w:rsidRPr="00770AAF">
        <w:rPr>
          <w:rFonts w:cstheme="minorHAnsi"/>
        </w:rPr>
        <w:t xml:space="preserve"> 2013). The current report adhered to guidelines recom</w:t>
      </w:r>
      <w:r w:rsidR="00007D71">
        <w:rPr>
          <w:rFonts w:cstheme="minorHAnsi"/>
        </w:rPr>
        <w:t>mended by Braun &amp; Clarke (2006) whereby the interview t</w:t>
      </w:r>
      <w:r w:rsidR="00C271F8" w:rsidRPr="00770AAF">
        <w:rPr>
          <w:rFonts w:cstheme="minorHAnsi"/>
        </w:rPr>
        <w:t>ranscripts were read and re-read and initial ideas noted</w:t>
      </w:r>
      <w:r w:rsidR="00007D71">
        <w:rPr>
          <w:rFonts w:cstheme="minorHAnsi"/>
        </w:rPr>
        <w:t xml:space="preserve"> down</w:t>
      </w:r>
      <w:r w:rsidR="00C271F8" w:rsidRPr="00770AAF">
        <w:rPr>
          <w:rFonts w:cstheme="minorHAnsi"/>
        </w:rPr>
        <w:t>. Initial codes were generated across the entire data set</w:t>
      </w:r>
      <w:r w:rsidR="00007D71">
        <w:rPr>
          <w:rFonts w:cstheme="minorHAnsi"/>
        </w:rPr>
        <w:t xml:space="preserve"> </w:t>
      </w:r>
      <w:r w:rsidR="00C271F8" w:rsidRPr="00770AAF">
        <w:rPr>
          <w:rFonts w:cstheme="minorHAnsi"/>
        </w:rPr>
        <w:t xml:space="preserve">and then collated into </w:t>
      </w:r>
      <w:r w:rsidR="00007D71">
        <w:rPr>
          <w:rFonts w:cstheme="minorHAnsi"/>
        </w:rPr>
        <w:t xml:space="preserve">emergent themes whilst </w:t>
      </w:r>
      <w:r w:rsidR="00C271F8" w:rsidRPr="00770AAF">
        <w:rPr>
          <w:rFonts w:cstheme="minorHAnsi"/>
        </w:rPr>
        <w:t>ensuring that data relevant to each theme was collated</w:t>
      </w:r>
      <w:r w:rsidR="00956D84" w:rsidRPr="00770AAF">
        <w:rPr>
          <w:rFonts w:cstheme="minorHAnsi"/>
        </w:rPr>
        <w:t xml:space="preserve"> from the entire sample</w:t>
      </w:r>
      <w:r w:rsidR="00C271F8" w:rsidRPr="00770AAF">
        <w:rPr>
          <w:rFonts w:cstheme="minorHAnsi"/>
        </w:rPr>
        <w:t>.</w:t>
      </w:r>
    </w:p>
    <w:p w:rsidR="00007D71" w:rsidRPr="00770AAF" w:rsidRDefault="00007D71" w:rsidP="00C07E0F">
      <w:pPr>
        <w:spacing w:after="0" w:line="360" w:lineRule="auto"/>
        <w:jc w:val="both"/>
        <w:rPr>
          <w:rFonts w:cstheme="minorHAnsi"/>
        </w:rPr>
      </w:pPr>
    </w:p>
    <w:p w:rsidR="00007D71" w:rsidRDefault="00007D71" w:rsidP="00C07E0F">
      <w:pPr>
        <w:pStyle w:val="Heading2"/>
        <w:spacing w:before="0" w:line="360" w:lineRule="auto"/>
      </w:pPr>
      <w:bookmarkStart w:id="40" w:name="_Toc385408378"/>
      <w:r>
        <w:t>4.3</w:t>
      </w:r>
      <w:r>
        <w:tab/>
        <w:t>Results</w:t>
      </w:r>
      <w:bookmarkEnd w:id="40"/>
    </w:p>
    <w:p w:rsidR="00007D71" w:rsidRDefault="00007D71" w:rsidP="00C07E0F">
      <w:pPr>
        <w:spacing w:after="0" w:line="360" w:lineRule="auto"/>
        <w:jc w:val="both"/>
        <w:rPr>
          <w:rFonts w:cstheme="minorHAnsi"/>
          <w:b/>
        </w:rPr>
      </w:pPr>
    </w:p>
    <w:p w:rsidR="00C362D1" w:rsidRPr="00C362D1" w:rsidRDefault="00C362D1" w:rsidP="00C07E0F">
      <w:pPr>
        <w:spacing w:after="0" w:line="360" w:lineRule="auto"/>
        <w:jc w:val="both"/>
        <w:rPr>
          <w:rFonts w:cstheme="minorHAnsi"/>
        </w:rPr>
      </w:pPr>
      <w:r>
        <w:rPr>
          <w:rFonts w:cstheme="minorHAnsi"/>
        </w:rPr>
        <w:t>This section presents findings of the qualitative component. Findings for EOP users are presented first, followed by Health Professionals.</w:t>
      </w:r>
    </w:p>
    <w:p w:rsidR="00C362D1" w:rsidRDefault="00C362D1" w:rsidP="00C07E0F">
      <w:pPr>
        <w:spacing w:after="0" w:line="360" w:lineRule="auto"/>
        <w:jc w:val="both"/>
        <w:rPr>
          <w:rFonts w:cstheme="minorHAnsi"/>
          <w:b/>
        </w:rPr>
      </w:pPr>
    </w:p>
    <w:p w:rsidR="008F7428" w:rsidRPr="00770AAF" w:rsidRDefault="00C362D1" w:rsidP="00C07E0F">
      <w:pPr>
        <w:pStyle w:val="Heading3"/>
        <w:spacing w:before="0" w:line="360" w:lineRule="auto"/>
      </w:pPr>
      <w:bookmarkStart w:id="41" w:name="_Toc385408379"/>
      <w:r>
        <w:t>4.3.</w:t>
      </w:r>
      <w:r w:rsidR="00C07E0F">
        <w:t>1</w:t>
      </w:r>
      <w:r w:rsidR="00C07E0F">
        <w:tab/>
      </w:r>
      <w:r w:rsidR="007463BF">
        <w:t>Service</w:t>
      </w:r>
      <w:r w:rsidR="008F7428" w:rsidRPr="00770AAF">
        <w:t xml:space="preserve"> </w:t>
      </w:r>
      <w:r w:rsidR="007463BF">
        <w:t>u</w:t>
      </w:r>
      <w:r w:rsidR="008F7428" w:rsidRPr="00770AAF">
        <w:t>sers</w:t>
      </w:r>
      <w:bookmarkEnd w:id="41"/>
    </w:p>
    <w:p w:rsidR="00C07E0F" w:rsidRDefault="00C07E0F" w:rsidP="00C07E0F">
      <w:pPr>
        <w:spacing w:after="0" w:line="360" w:lineRule="auto"/>
        <w:jc w:val="both"/>
        <w:rPr>
          <w:rFonts w:cstheme="minorHAnsi"/>
          <w:i/>
        </w:rPr>
      </w:pPr>
    </w:p>
    <w:p w:rsidR="00D36C02" w:rsidRPr="00770AAF" w:rsidRDefault="00C271F8" w:rsidP="00C07E0F">
      <w:pPr>
        <w:spacing w:after="0" w:line="360" w:lineRule="auto"/>
        <w:jc w:val="both"/>
        <w:rPr>
          <w:rFonts w:cstheme="minorHAnsi"/>
        </w:rPr>
      </w:pPr>
      <w:r w:rsidRPr="00770AAF">
        <w:rPr>
          <w:rFonts w:cstheme="minorHAnsi"/>
        </w:rPr>
        <w:t>An overview of the themes that emerged from the thematic analysis</w:t>
      </w:r>
      <w:r w:rsidR="00AD2A8F" w:rsidRPr="00770AAF">
        <w:rPr>
          <w:rFonts w:cstheme="minorHAnsi"/>
        </w:rPr>
        <w:t xml:space="preserve"> of the interviews with the </w:t>
      </w:r>
      <w:r w:rsidR="003960D5">
        <w:t>s</w:t>
      </w:r>
      <w:r w:rsidR="003960D5" w:rsidRPr="00C274B9">
        <w:t xml:space="preserve">ervice </w:t>
      </w:r>
      <w:r w:rsidR="003960D5">
        <w:t>u</w:t>
      </w:r>
      <w:r w:rsidR="003960D5" w:rsidRPr="00C274B9">
        <w:t>ser</w:t>
      </w:r>
      <w:r w:rsidR="003960D5">
        <w:t>s</w:t>
      </w:r>
      <w:r w:rsidR="003960D5" w:rsidRPr="00C274B9">
        <w:t xml:space="preserve"> </w:t>
      </w:r>
      <w:r w:rsidR="00C07E0F">
        <w:rPr>
          <w:rFonts w:cstheme="minorHAnsi"/>
        </w:rPr>
        <w:t>is</w:t>
      </w:r>
      <w:r w:rsidRPr="00770AAF">
        <w:rPr>
          <w:rFonts w:cstheme="minorHAnsi"/>
        </w:rPr>
        <w:t xml:space="preserve"> </w:t>
      </w:r>
      <w:r w:rsidR="00C07E0F">
        <w:rPr>
          <w:rFonts w:cstheme="minorHAnsi"/>
        </w:rPr>
        <w:t>presented</w:t>
      </w:r>
      <w:r w:rsidRPr="00770AAF">
        <w:rPr>
          <w:rFonts w:cstheme="minorHAnsi"/>
        </w:rPr>
        <w:t xml:space="preserve"> in </w:t>
      </w:r>
      <w:r w:rsidR="00C07E0F">
        <w:rPr>
          <w:rFonts w:cstheme="minorHAnsi"/>
        </w:rPr>
        <w:t>T</w:t>
      </w:r>
      <w:r w:rsidRPr="00770AAF">
        <w:rPr>
          <w:rFonts w:cstheme="minorHAnsi"/>
        </w:rPr>
        <w:t xml:space="preserve">able </w:t>
      </w:r>
      <w:r w:rsidR="00C07E0F">
        <w:rPr>
          <w:rFonts w:cstheme="minorHAnsi"/>
        </w:rPr>
        <w:t>4</w:t>
      </w:r>
      <w:r w:rsidRPr="00770AAF">
        <w:rPr>
          <w:rFonts w:cstheme="minorHAnsi"/>
        </w:rPr>
        <w:t xml:space="preserve"> and are supported with direct quotations from the participants </w:t>
      </w:r>
      <w:r w:rsidR="00C07E0F">
        <w:rPr>
          <w:rFonts w:cstheme="minorHAnsi"/>
        </w:rPr>
        <w:t xml:space="preserve">that help to maintain the voice of </w:t>
      </w:r>
      <w:r w:rsidR="003960D5">
        <w:t>s</w:t>
      </w:r>
      <w:r w:rsidR="003960D5" w:rsidRPr="00C274B9">
        <w:t xml:space="preserve">ervice </w:t>
      </w:r>
      <w:r w:rsidR="003960D5">
        <w:t>u</w:t>
      </w:r>
      <w:r w:rsidR="003960D5" w:rsidRPr="00C274B9">
        <w:t>ser</w:t>
      </w:r>
      <w:r w:rsidR="003960D5">
        <w:t>s</w:t>
      </w:r>
      <w:r w:rsidR="003960D5" w:rsidRPr="00C274B9">
        <w:t xml:space="preserve"> </w:t>
      </w:r>
      <w:r w:rsidR="00C07E0F">
        <w:rPr>
          <w:rFonts w:cstheme="minorHAnsi"/>
        </w:rPr>
        <w:t>in the evaluation (Braun &amp; Clarke, 2006), following which data from the table is explored more fully.</w:t>
      </w:r>
    </w:p>
    <w:p w:rsidR="008F7428" w:rsidRPr="00770AAF" w:rsidRDefault="008F7428" w:rsidP="00770AAF">
      <w:pPr>
        <w:spacing w:line="360" w:lineRule="auto"/>
        <w:jc w:val="both"/>
        <w:rPr>
          <w:rFonts w:cstheme="minorHAnsi"/>
        </w:rPr>
      </w:pPr>
    </w:p>
    <w:p w:rsidR="008F7428" w:rsidRPr="00770AAF" w:rsidRDefault="008F7428" w:rsidP="00770AAF">
      <w:pPr>
        <w:spacing w:line="360" w:lineRule="auto"/>
        <w:jc w:val="both"/>
        <w:rPr>
          <w:rFonts w:cstheme="minorHAnsi"/>
        </w:rPr>
      </w:pPr>
    </w:p>
    <w:p w:rsidR="008F7428" w:rsidRPr="00770AAF" w:rsidRDefault="008F7428" w:rsidP="00770AAF">
      <w:pPr>
        <w:spacing w:line="360" w:lineRule="auto"/>
        <w:jc w:val="both"/>
        <w:rPr>
          <w:rFonts w:cstheme="minorHAnsi"/>
        </w:rPr>
      </w:pPr>
    </w:p>
    <w:p w:rsidR="00D36C02" w:rsidRPr="00474DBE" w:rsidRDefault="00474DBE" w:rsidP="00474DBE">
      <w:pPr>
        <w:pStyle w:val="Caption"/>
        <w:rPr>
          <w:rFonts w:cstheme="minorHAnsi"/>
          <w:color w:val="000000" w:themeColor="text1"/>
          <w:sz w:val="22"/>
          <w:szCs w:val="22"/>
          <w:lang w:val="en-US"/>
        </w:rPr>
      </w:pPr>
      <w:bookmarkStart w:id="42" w:name="_Toc384897128"/>
      <w:r w:rsidRPr="00474DBE">
        <w:rPr>
          <w:color w:val="000000" w:themeColor="text1"/>
          <w:sz w:val="22"/>
          <w:szCs w:val="22"/>
        </w:rPr>
        <w:lastRenderedPageBreak/>
        <w:t xml:space="preserve">Table </w:t>
      </w:r>
      <w:r w:rsidRPr="00474DBE">
        <w:rPr>
          <w:color w:val="000000" w:themeColor="text1"/>
          <w:sz w:val="22"/>
          <w:szCs w:val="22"/>
        </w:rPr>
        <w:fldChar w:fldCharType="begin"/>
      </w:r>
      <w:r w:rsidRPr="00474DBE">
        <w:rPr>
          <w:color w:val="000000" w:themeColor="text1"/>
          <w:sz w:val="22"/>
          <w:szCs w:val="22"/>
        </w:rPr>
        <w:instrText xml:space="preserve"> SEQ Table \* ARABIC </w:instrText>
      </w:r>
      <w:r w:rsidRPr="00474DBE">
        <w:rPr>
          <w:color w:val="000000" w:themeColor="text1"/>
          <w:sz w:val="22"/>
          <w:szCs w:val="22"/>
        </w:rPr>
        <w:fldChar w:fldCharType="separate"/>
      </w:r>
      <w:r w:rsidR="00244B5B">
        <w:rPr>
          <w:noProof/>
          <w:color w:val="000000" w:themeColor="text1"/>
          <w:sz w:val="22"/>
          <w:szCs w:val="22"/>
        </w:rPr>
        <w:t>4</w:t>
      </w:r>
      <w:r w:rsidRPr="00474DBE">
        <w:rPr>
          <w:color w:val="000000" w:themeColor="text1"/>
          <w:sz w:val="22"/>
          <w:szCs w:val="22"/>
        </w:rPr>
        <w:fldChar w:fldCharType="end"/>
      </w:r>
      <w:r>
        <w:rPr>
          <w:color w:val="000000" w:themeColor="text1"/>
          <w:sz w:val="22"/>
          <w:szCs w:val="22"/>
        </w:rPr>
        <w:t xml:space="preserve">: </w:t>
      </w:r>
      <w:r w:rsidRPr="00474DBE">
        <w:rPr>
          <w:color w:val="000000" w:themeColor="text1"/>
          <w:sz w:val="22"/>
          <w:szCs w:val="22"/>
        </w:rPr>
        <w:t xml:space="preserve">Themes from </w:t>
      </w:r>
      <w:r w:rsidR="003451C1">
        <w:rPr>
          <w:color w:val="auto"/>
          <w:sz w:val="22"/>
        </w:rPr>
        <w:t>s</w:t>
      </w:r>
      <w:r w:rsidR="003451C1" w:rsidRPr="00C274B9">
        <w:rPr>
          <w:color w:val="auto"/>
          <w:sz w:val="22"/>
        </w:rPr>
        <w:t xml:space="preserve">ervice </w:t>
      </w:r>
      <w:r w:rsidR="003451C1" w:rsidRPr="003451C1">
        <w:rPr>
          <w:color w:val="auto"/>
          <w:sz w:val="22"/>
          <w:szCs w:val="22"/>
        </w:rPr>
        <w:t xml:space="preserve">users </w:t>
      </w:r>
      <w:r w:rsidRPr="003451C1">
        <w:rPr>
          <w:color w:val="auto"/>
          <w:sz w:val="22"/>
          <w:szCs w:val="22"/>
        </w:rPr>
        <w:t xml:space="preserve">involved </w:t>
      </w:r>
      <w:r w:rsidRPr="00474DBE">
        <w:rPr>
          <w:color w:val="000000" w:themeColor="text1"/>
          <w:sz w:val="22"/>
          <w:szCs w:val="22"/>
        </w:rPr>
        <w:t>in the EOP scheme</w:t>
      </w:r>
      <w:bookmarkEnd w:id="42"/>
    </w:p>
    <w:tbl>
      <w:tblPr>
        <w:tblStyle w:val="LightList-Accent1"/>
        <w:tblW w:w="0" w:type="auto"/>
        <w:tblLook w:val="04A0" w:firstRow="1" w:lastRow="0" w:firstColumn="1" w:lastColumn="0" w:noHBand="0" w:noVBand="1"/>
      </w:tblPr>
      <w:tblGrid>
        <w:gridCol w:w="4621"/>
        <w:gridCol w:w="4621"/>
      </w:tblGrid>
      <w:tr w:rsidR="00526A90" w:rsidRPr="00770AAF" w:rsidTr="00C07E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526A90" w:rsidRPr="000B147C" w:rsidRDefault="00526A90" w:rsidP="00770AAF">
            <w:pPr>
              <w:spacing w:line="360" w:lineRule="auto"/>
              <w:jc w:val="both"/>
              <w:rPr>
                <w:rFonts w:cstheme="minorHAnsi"/>
                <w:lang w:val="en-US"/>
              </w:rPr>
            </w:pPr>
            <w:r w:rsidRPr="000B147C">
              <w:rPr>
                <w:rFonts w:cstheme="minorHAnsi"/>
                <w:lang w:val="en-US"/>
              </w:rPr>
              <w:t>THEME</w:t>
            </w:r>
          </w:p>
        </w:tc>
        <w:tc>
          <w:tcPr>
            <w:tcW w:w="4621" w:type="dxa"/>
          </w:tcPr>
          <w:p w:rsidR="00526A90" w:rsidRPr="000B147C" w:rsidRDefault="00526A90" w:rsidP="00770AAF">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lang w:val="en-US"/>
              </w:rPr>
            </w:pPr>
            <w:r w:rsidRPr="000B147C">
              <w:rPr>
                <w:rFonts w:cstheme="minorHAnsi"/>
                <w:lang w:val="en-US"/>
              </w:rPr>
              <w:t>Sub theme</w:t>
            </w:r>
          </w:p>
        </w:tc>
      </w:tr>
      <w:tr w:rsidR="0038299E" w:rsidRPr="00770AAF" w:rsidTr="001446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38299E" w:rsidRPr="00770AAF" w:rsidRDefault="000A1F82" w:rsidP="00770AAF">
            <w:pPr>
              <w:spacing w:line="360" w:lineRule="auto"/>
              <w:jc w:val="both"/>
              <w:rPr>
                <w:rFonts w:cstheme="minorHAnsi"/>
                <w:b w:val="0"/>
                <w:lang w:val="en-US"/>
              </w:rPr>
            </w:pPr>
            <w:r w:rsidRPr="00770AAF">
              <w:rPr>
                <w:rFonts w:cstheme="minorHAnsi"/>
                <w:b w:val="0"/>
                <w:lang w:val="en-US"/>
              </w:rPr>
              <w:t>Benefits</w:t>
            </w:r>
          </w:p>
        </w:tc>
        <w:tc>
          <w:tcPr>
            <w:tcW w:w="4621" w:type="dxa"/>
            <w:shd w:val="clear" w:color="auto" w:fill="DBE5F1" w:themeFill="accent1" w:themeFillTint="33"/>
          </w:tcPr>
          <w:p w:rsidR="000A1F82" w:rsidRPr="00770AAF" w:rsidRDefault="000A1F82" w:rsidP="00770AA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lang w:val="en-US"/>
              </w:rPr>
            </w:pPr>
            <w:r w:rsidRPr="00770AAF">
              <w:rPr>
                <w:rFonts w:cstheme="minorHAnsi"/>
                <w:lang w:val="en-US"/>
              </w:rPr>
              <w:t>Health benefits</w:t>
            </w:r>
          </w:p>
          <w:p w:rsidR="000A1F82" w:rsidRPr="00770AAF" w:rsidRDefault="000A1F82" w:rsidP="00770AA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lang w:val="en-US"/>
              </w:rPr>
            </w:pPr>
            <w:r w:rsidRPr="00770AAF">
              <w:rPr>
                <w:rFonts w:cstheme="minorHAnsi"/>
                <w:lang w:val="en-US"/>
              </w:rPr>
              <w:t xml:space="preserve">Psychological benefits </w:t>
            </w:r>
          </w:p>
          <w:p w:rsidR="0038299E" w:rsidRPr="00770AAF" w:rsidRDefault="000A1F82" w:rsidP="00770AA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lang w:val="en-US"/>
              </w:rPr>
            </w:pPr>
            <w:r w:rsidRPr="00770AAF">
              <w:rPr>
                <w:rFonts w:cstheme="minorHAnsi"/>
                <w:lang w:val="en-US"/>
              </w:rPr>
              <w:t>Social benefits</w:t>
            </w:r>
          </w:p>
          <w:p w:rsidR="00EE6DE7" w:rsidRPr="00770AAF" w:rsidRDefault="00EE6DE7" w:rsidP="00770AA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lang w:val="en-US"/>
              </w:rPr>
            </w:pPr>
            <w:r w:rsidRPr="00770AAF">
              <w:rPr>
                <w:rFonts w:cstheme="minorHAnsi"/>
                <w:lang w:val="en-US"/>
              </w:rPr>
              <w:t>Cost</w:t>
            </w:r>
          </w:p>
        </w:tc>
      </w:tr>
      <w:tr w:rsidR="0038299E" w:rsidRPr="00770AAF" w:rsidTr="0014462E">
        <w:tc>
          <w:tcPr>
            <w:cnfStyle w:val="001000000000" w:firstRow="0" w:lastRow="0" w:firstColumn="1" w:lastColumn="0" w:oddVBand="0" w:evenVBand="0" w:oddHBand="0" w:evenHBand="0" w:firstRowFirstColumn="0" w:firstRowLastColumn="0" w:lastRowFirstColumn="0" w:lastRowLastColumn="0"/>
            <w:tcW w:w="4621" w:type="dxa"/>
          </w:tcPr>
          <w:p w:rsidR="0038299E" w:rsidRPr="00770AAF" w:rsidRDefault="000A1F82" w:rsidP="00770AAF">
            <w:pPr>
              <w:spacing w:line="360" w:lineRule="auto"/>
              <w:jc w:val="both"/>
              <w:rPr>
                <w:rFonts w:cstheme="minorHAnsi"/>
                <w:b w:val="0"/>
                <w:lang w:val="en-US"/>
              </w:rPr>
            </w:pPr>
            <w:r w:rsidRPr="00770AAF">
              <w:rPr>
                <w:rFonts w:cstheme="minorHAnsi"/>
                <w:b w:val="0"/>
                <w:lang w:val="en-US"/>
              </w:rPr>
              <w:t>Barriers</w:t>
            </w:r>
          </w:p>
        </w:tc>
        <w:tc>
          <w:tcPr>
            <w:tcW w:w="4621" w:type="dxa"/>
            <w:shd w:val="clear" w:color="auto" w:fill="DBE5F1" w:themeFill="accent1" w:themeFillTint="33"/>
          </w:tcPr>
          <w:p w:rsidR="0038299E" w:rsidRPr="00770AAF" w:rsidRDefault="000A1F82" w:rsidP="00770AA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770AAF">
              <w:rPr>
                <w:rFonts w:cstheme="minorHAnsi"/>
                <w:lang w:val="en-US"/>
              </w:rPr>
              <w:t>Motivation</w:t>
            </w:r>
          </w:p>
          <w:p w:rsidR="000A1F82" w:rsidRPr="00770AAF" w:rsidRDefault="000A1F82" w:rsidP="00770AA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770AAF">
              <w:rPr>
                <w:rFonts w:cstheme="minorHAnsi"/>
                <w:lang w:val="en-US"/>
              </w:rPr>
              <w:t>Cost</w:t>
            </w:r>
          </w:p>
          <w:p w:rsidR="00AD2A8F" w:rsidRPr="00770AAF" w:rsidRDefault="00AD2A8F" w:rsidP="00770AA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770AAF">
              <w:rPr>
                <w:rFonts w:cstheme="minorHAnsi"/>
                <w:lang w:val="en-US"/>
              </w:rPr>
              <w:t xml:space="preserve">Physical </w:t>
            </w:r>
            <w:r w:rsidR="00C07E0F" w:rsidRPr="00770AAF">
              <w:rPr>
                <w:rFonts w:cstheme="minorHAnsi"/>
                <w:lang w:val="en-US"/>
              </w:rPr>
              <w:t>self-perception</w:t>
            </w:r>
          </w:p>
        </w:tc>
      </w:tr>
      <w:tr w:rsidR="0038299E" w:rsidRPr="00770AAF" w:rsidTr="001446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38299E" w:rsidRPr="00770AAF" w:rsidRDefault="000A1F82" w:rsidP="00770AAF">
            <w:pPr>
              <w:spacing w:line="360" w:lineRule="auto"/>
              <w:jc w:val="both"/>
              <w:rPr>
                <w:rFonts w:cstheme="minorHAnsi"/>
                <w:b w:val="0"/>
                <w:lang w:val="en-US"/>
              </w:rPr>
            </w:pPr>
            <w:r w:rsidRPr="00770AAF">
              <w:rPr>
                <w:rFonts w:cstheme="minorHAnsi"/>
                <w:b w:val="0"/>
                <w:lang w:val="en-US"/>
              </w:rPr>
              <w:t>Referral process</w:t>
            </w:r>
          </w:p>
        </w:tc>
        <w:tc>
          <w:tcPr>
            <w:tcW w:w="4621" w:type="dxa"/>
            <w:shd w:val="clear" w:color="auto" w:fill="DBE5F1" w:themeFill="accent1" w:themeFillTint="33"/>
          </w:tcPr>
          <w:p w:rsidR="0038299E" w:rsidRPr="00770AAF" w:rsidRDefault="000A1F82" w:rsidP="00770AA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lang w:val="en-US"/>
              </w:rPr>
            </w:pPr>
            <w:r w:rsidRPr="00770AAF">
              <w:rPr>
                <w:rFonts w:cstheme="minorHAnsi"/>
                <w:lang w:val="en-US"/>
              </w:rPr>
              <w:t>Health Professionals role</w:t>
            </w:r>
          </w:p>
          <w:p w:rsidR="00AD2A8F" w:rsidRPr="00770AAF" w:rsidRDefault="00EA57F8" w:rsidP="00770AA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lang w:val="en-US"/>
              </w:rPr>
            </w:pPr>
            <w:r w:rsidRPr="00770AAF">
              <w:rPr>
                <w:rFonts w:cstheme="minorHAnsi"/>
                <w:lang w:val="en-US"/>
              </w:rPr>
              <w:t>Promoting the scheme</w:t>
            </w:r>
          </w:p>
        </w:tc>
      </w:tr>
      <w:tr w:rsidR="0038299E" w:rsidRPr="00770AAF" w:rsidTr="0014462E">
        <w:tc>
          <w:tcPr>
            <w:cnfStyle w:val="001000000000" w:firstRow="0" w:lastRow="0" w:firstColumn="1" w:lastColumn="0" w:oddVBand="0" w:evenVBand="0" w:oddHBand="0" w:evenHBand="0" w:firstRowFirstColumn="0" w:firstRowLastColumn="0" w:lastRowFirstColumn="0" w:lastRowLastColumn="0"/>
            <w:tcW w:w="4621" w:type="dxa"/>
          </w:tcPr>
          <w:p w:rsidR="0038299E" w:rsidRPr="00770AAF" w:rsidRDefault="009511DD" w:rsidP="00770AAF">
            <w:pPr>
              <w:spacing w:line="360" w:lineRule="auto"/>
              <w:jc w:val="both"/>
              <w:rPr>
                <w:rFonts w:cstheme="minorHAnsi"/>
                <w:b w:val="0"/>
                <w:lang w:val="en-US"/>
              </w:rPr>
            </w:pPr>
            <w:r w:rsidRPr="00770AAF">
              <w:rPr>
                <w:rFonts w:cstheme="minorHAnsi"/>
                <w:b w:val="0"/>
                <w:lang w:val="en-US"/>
              </w:rPr>
              <w:t>Sustainability</w:t>
            </w:r>
          </w:p>
        </w:tc>
        <w:tc>
          <w:tcPr>
            <w:tcW w:w="4621" w:type="dxa"/>
            <w:shd w:val="clear" w:color="auto" w:fill="DBE5F1" w:themeFill="accent1" w:themeFillTint="33"/>
          </w:tcPr>
          <w:p w:rsidR="0038299E" w:rsidRPr="00770AAF" w:rsidRDefault="00EE6DE7" w:rsidP="00770AA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770AAF">
              <w:rPr>
                <w:rFonts w:cstheme="minorHAnsi"/>
                <w:lang w:val="en-US"/>
              </w:rPr>
              <w:t>Alternative activities</w:t>
            </w:r>
          </w:p>
          <w:p w:rsidR="00EA57F8" w:rsidRPr="00770AAF" w:rsidRDefault="00EA57F8" w:rsidP="00770AA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lang w:val="en-US"/>
              </w:rPr>
            </w:pPr>
          </w:p>
        </w:tc>
      </w:tr>
      <w:tr w:rsidR="0038299E" w:rsidRPr="00770AAF" w:rsidTr="001446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38299E" w:rsidRPr="00770AAF" w:rsidRDefault="00526A90" w:rsidP="00770AAF">
            <w:pPr>
              <w:spacing w:line="360" w:lineRule="auto"/>
              <w:jc w:val="both"/>
              <w:rPr>
                <w:rFonts w:cstheme="minorHAnsi"/>
                <w:b w:val="0"/>
                <w:lang w:val="en-US"/>
              </w:rPr>
            </w:pPr>
            <w:r w:rsidRPr="00770AAF">
              <w:rPr>
                <w:rFonts w:cstheme="minorHAnsi"/>
                <w:b w:val="0"/>
                <w:lang w:val="en-US"/>
              </w:rPr>
              <w:t xml:space="preserve">Staff </w:t>
            </w:r>
          </w:p>
        </w:tc>
        <w:tc>
          <w:tcPr>
            <w:tcW w:w="4621" w:type="dxa"/>
            <w:shd w:val="clear" w:color="auto" w:fill="DBE5F1" w:themeFill="accent1" w:themeFillTint="33"/>
          </w:tcPr>
          <w:p w:rsidR="0038299E" w:rsidRPr="00770AAF" w:rsidRDefault="00526A90" w:rsidP="00770AA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lang w:val="en-US"/>
              </w:rPr>
            </w:pPr>
            <w:r w:rsidRPr="00770AAF">
              <w:rPr>
                <w:rFonts w:cstheme="minorHAnsi"/>
                <w:lang w:val="en-US"/>
              </w:rPr>
              <w:t>Attributes</w:t>
            </w:r>
          </w:p>
        </w:tc>
      </w:tr>
    </w:tbl>
    <w:p w:rsidR="0038299E" w:rsidRPr="00C07E0F" w:rsidRDefault="0038299E" w:rsidP="00C07E0F">
      <w:pPr>
        <w:spacing w:after="0" w:line="360" w:lineRule="auto"/>
        <w:jc w:val="both"/>
        <w:rPr>
          <w:rFonts w:cstheme="minorHAnsi"/>
          <w:lang w:val="en-US"/>
        </w:rPr>
      </w:pPr>
    </w:p>
    <w:p w:rsidR="000A1F82" w:rsidRDefault="000A1F82" w:rsidP="00C07E0F">
      <w:pPr>
        <w:spacing w:after="0" w:line="360" w:lineRule="auto"/>
        <w:jc w:val="both"/>
        <w:rPr>
          <w:rFonts w:cstheme="minorHAnsi"/>
          <w:i/>
          <w:lang w:val="en-US"/>
        </w:rPr>
      </w:pPr>
      <w:r w:rsidRPr="00C07E0F">
        <w:rPr>
          <w:rFonts w:cstheme="minorHAnsi"/>
          <w:i/>
          <w:lang w:val="en-US"/>
        </w:rPr>
        <w:t>Benefits</w:t>
      </w:r>
    </w:p>
    <w:p w:rsidR="00C07E0F" w:rsidRPr="00C07E0F" w:rsidRDefault="00C07E0F" w:rsidP="00C07E0F">
      <w:pPr>
        <w:spacing w:after="0" w:line="360" w:lineRule="auto"/>
        <w:jc w:val="both"/>
        <w:rPr>
          <w:rFonts w:cstheme="minorHAnsi"/>
          <w:i/>
          <w:lang w:val="en-US"/>
        </w:rPr>
      </w:pPr>
    </w:p>
    <w:p w:rsidR="00EB1EC7" w:rsidRDefault="000A1F82" w:rsidP="00C07E0F">
      <w:pPr>
        <w:spacing w:after="0" w:line="360" w:lineRule="auto"/>
        <w:jc w:val="both"/>
        <w:rPr>
          <w:rFonts w:cstheme="minorHAnsi"/>
          <w:lang w:val="en-US"/>
        </w:rPr>
      </w:pPr>
      <w:r w:rsidRPr="00C07E0F">
        <w:rPr>
          <w:rFonts w:cstheme="minorHAnsi"/>
          <w:lang w:val="en-US"/>
        </w:rPr>
        <w:t>The users reported a number</w:t>
      </w:r>
      <w:r w:rsidR="003E238B" w:rsidRPr="00C07E0F">
        <w:rPr>
          <w:rFonts w:cstheme="minorHAnsi"/>
          <w:lang w:val="en-US"/>
        </w:rPr>
        <w:t xml:space="preserve"> of benefits to the scheme from a </w:t>
      </w:r>
      <w:r w:rsidR="002E306B" w:rsidRPr="00C07E0F">
        <w:rPr>
          <w:rFonts w:cstheme="minorHAnsi"/>
          <w:lang w:val="en-US"/>
        </w:rPr>
        <w:t>health</w:t>
      </w:r>
      <w:r w:rsidR="00EE6DE7" w:rsidRPr="00C07E0F">
        <w:rPr>
          <w:rFonts w:cstheme="minorHAnsi"/>
          <w:lang w:val="en-US"/>
        </w:rPr>
        <w:t xml:space="preserve"> and </w:t>
      </w:r>
      <w:r w:rsidR="002E306B" w:rsidRPr="00C07E0F">
        <w:rPr>
          <w:rFonts w:cstheme="minorHAnsi"/>
          <w:lang w:val="en-US"/>
        </w:rPr>
        <w:t>psychological</w:t>
      </w:r>
      <w:r w:rsidR="003E238B" w:rsidRPr="00C07E0F">
        <w:rPr>
          <w:rFonts w:cstheme="minorHAnsi"/>
          <w:lang w:val="en-US"/>
        </w:rPr>
        <w:t xml:space="preserve"> perspective</w:t>
      </w:r>
      <w:r w:rsidR="002E306B" w:rsidRPr="00C07E0F">
        <w:rPr>
          <w:rFonts w:cstheme="minorHAnsi"/>
          <w:lang w:val="en-US"/>
        </w:rPr>
        <w:t>.</w:t>
      </w:r>
      <w:r w:rsidR="00EE6DE7" w:rsidRPr="00C07E0F">
        <w:rPr>
          <w:rFonts w:cstheme="minorHAnsi"/>
          <w:lang w:val="en-US"/>
        </w:rPr>
        <w:t xml:space="preserve"> </w:t>
      </w:r>
      <w:r w:rsidR="003E238B" w:rsidRPr="00C07E0F">
        <w:rPr>
          <w:rFonts w:cstheme="minorHAnsi"/>
          <w:lang w:val="en-US"/>
        </w:rPr>
        <w:t xml:space="preserve"> </w:t>
      </w:r>
      <w:r w:rsidR="0023754F" w:rsidRPr="00C07E0F">
        <w:rPr>
          <w:rFonts w:cstheme="minorHAnsi"/>
          <w:lang w:val="en-US"/>
        </w:rPr>
        <w:t xml:space="preserve">In addition some </w:t>
      </w:r>
      <w:r w:rsidR="003451C1">
        <w:t>s</w:t>
      </w:r>
      <w:r w:rsidR="003451C1" w:rsidRPr="00C274B9">
        <w:t xml:space="preserve">ervice </w:t>
      </w:r>
      <w:r w:rsidR="003451C1">
        <w:t>u</w:t>
      </w:r>
      <w:r w:rsidR="003451C1" w:rsidRPr="00C274B9">
        <w:t>ser</w:t>
      </w:r>
      <w:r w:rsidR="003451C1">
        <w:t>s</w:t>
      </w:r>
      <w:r w:rsidR="003451C1" w:rsidRPr="00C274B9">
        <w:t xml:space="preserve"> </w:t>
      </w:r>
      <w:r w:rsidR="00EE6DE7" w:rsidRPr="00C07E0F">
        <w:rPr>
          <w:rFonts w:cstheme="minorHAnsi"/>
          <w:lang w:val="en-US"/>
        </w:rPr>
        <w:t xml:space="preserve">reported there were some social benefits </w:t>
      </w:r>
      <w:r w:rsidR="00C07E0F" w:rsidRPr="00C07E0F">
        <w:rPr>
          <w:rFonts w:cstheme="minorHAnsi"/>
          <w:lang w:val="en-US"/>
        </w:rPr>
        <w:t>although</w:t>
      </w:r>
      <w:r w:rsidR="0023754F" w:rsidRPr="00C07E0F">
        <w:rPr>
          <w:rFonts w:cstheme="minorHAnsi"/>
          <w:lang w:val="en-US"/>
        </w:rPr>
        <w:t xml:space="preserve"> </w:t>
      </w:r>
      <w:r w:rsidR="00EE6DE7" w:rsidRPr="00C07E0F">
        <w:rPr>
          <w:rFonts w:cstheme="minorHAnsi"/>
          <w:lang w:val="en-US"/>
        </w:rPr>
        <w:t xml:space="preserve">this was not consistent across the </w:t>
      </w:r>
      <w:r w:rsidR="00C07E0F" w:rsidRPr="00C07E0F">
        <w:rPr>
          <w:rFonts w:cstheme="minorHAnsi"/>
          <w:lang w:val="en-US"/>
        </w:rPr>
        <w:t>sample</w:t>
      </w:r>
      <w:r w:rsidR="00EE6DE7" w:rsidRPr="00C07E0F">
        <w:rPr>
          <w:rFonts w:cstheme="minorHAnsi"/>
          <w:lang w:val="en-US"/>
        </w:rPr>
        <w:t xml:space="preserve">. </w:t>
      </w:r>
      <w:r w:rsidR="002E306B" w:rsidRPr="00C07E0F">
        <w:rPr>
          <w:rFonts w:cstheme="minorHAnsi"/>
          <w:lang w:val="en-US"/>
        </w:rPr>
        <w:t xml:space="preserve"> </w:t>
      </w:r>
      <w:r w:rsidR="00404F74" w:rsidRPr="00C07E0F">
        <w:rPr>
          <w:rFonts w:cstheme="minorHAnsi"/>
          <w:lang w:val="en-US"/>
        </w:rPr>
        <w:t>These are presented in more detail below.</w:t>
      </w:r>
    </w:p>
    <w:p w:rsidR="00C07E0F" w:rsidRPr="00C07E0F" w:rsidRDefault="00C07E0F" w:rsidP="00C07E0F">
      <w:pPr>
        <w:spacing w:after="0" w:line="360" w:lineRule="auto"/>
        <w:jc w:val="both"/>
        <w:rPr>
          <w:rFonts w:cstheme="minorHAnsi"/>
          <w:i/>
          <w:lang w:val="en-US"/>
        </w:rPr>
      </w:pPr>
    </w:p>
    <w:p w:rsidR="0038299E" w:rsidRPr="00C07E0F" w:rsidRDefault="0038299E" w:rsidP="00C07E0F">
      <w:pPr>
        <w:pStyle w:val="ListParagraph"/>
        <w:numPr>
          <w:ilvl w:val="0"/>
          <w:numId w:val="16"/>
        </w:numPr>
        <w:spacing w:line="360" w:lineRule="auto"/>
        <w:jc w:val="both"/>
        <w:rPr>
          <w:rFonts w:asciiTheme="minorHAnsi" w:hAnsiTheme="minorHAnsi" w:cstheme="minorHAnsi"/>
          <w:lang w:val="en-US"/>
        </w:rPr>
      </w:pPr>
      <w:r w:rsidRPr="00C07E0F">
        <w:rPr>
          <w:rFonts w:asciiTheme="minorHAnsi" w:hAnsiTheme="minorHAnsi" w:cstheme="minorHAnsi"/>
          <w:lang w:val="en-US"/>
        </w:rPr>
        <w:t>Health benefits</w:t>
      </w:r>
    </w:p>
    <w:p w:rsidR="00B0746A" w:rsidRDefault="00B0746A" w:rsidP="00C07E0F">
      <w:pPr>
        <w:spacing w:after="0" w:line="360" w:lineRule="auto"/>
        <w:jc w:val="both"/>
        <w:rPr>
          <w:rFonts w:cstheme="minorHAnsi"/>
          <w:lang w:val="en-US"/>
        </w:rPr>
      </w:pPr>
      <w:r w:rsidRPr="00C07E0F">
        <w:rPr>
          <w:rFonts w:cstheme="minorHAnsi"/>
          <w:lang w:val="en-US"/>
        </w:rPr>
        <w:t xml:space="preserve">There were a wide variety of health reasons for taking part in the EOP scheme (which is further supported by the quantitative analysis) and included weight, stroke and high blood pressure. It is interesting to note that for some participants, despite presenting with a health condition, </w:t>
      </w:r>
      <w:r w:rsidR="00503044">
        <w:rPr>
          <w:rFonts w:cstheme="minorHAnsi"/>
          <w:lang w:val="en-US"/>
        </w:rPr>
        <w:t xml:space="preserve">they </w:t>
      </w:r>
      <w:r w:rsidRPr="00C07E0F">
        <w:rPr>
          <w:rFonts w:cstheme="minorHAnsi"/>
          <w:lang w:val="en-US"/>
        </w:rPr>
        <w:t>had to specifically request to be referred onto the progr</w:t>
      </w:r>
      <w:r w:rsidR="00EC3534" w:rsidRPr="00C07E0F">
        <w:rPr>
          <w:rFonts w:cstheme="minorHAnsi"/>
          <w:lang w:val="en-US"/>
        </w:rPr>
        <w:t>amme</w:t>
      </w:r>
      <w:r w:rsidRPr="00C07E0F">
        <w:rPr>
          <w:rFonts w:cstheme="minorHAnsi"/>
          <w:lang w:val="en-US"/>
        </w:rPr>
        <w:t xml:space="preserve"> indicating </w:t>
      </w:r>
      <w:r w:rsidR="00404F74" w:rsidRPr="00C07E0F">
        <w:rPr>
          <w:rFonts w:cstheme="minorHAnsi"/>
          <w:lang w:val="en-US"/>
        </w:rPr>
        <w:t xml:space="preserve">potential </w:t>
      </w:r>
      <w:r w:rsidR="00EC3534" w:rsidRPr="00C07E0F">
        <w:rPr>
          <w:rFonts w:cstheme="minorHAnsi"/>
          <w:lang w:val="en-US"/>
        </w:rPr>
        <w:t>inconsistencies</w:t>
      </w:r>
      <w:r w:rsidR="00404F74" w:rsidRPr="00C07E0F">
        <w:rPr>
          <w:rFonts w:cstheme="minorHAnsi"/>
          <w:lang w:val="en-US"/>
        </w:rPr>
        <w:t xml:space="preserve"> in </w:t>
      </w:r>
      <w:r w:rsidRPr="00C07E0F">
        <w:rPr>
          <w:rFonts w:cstheme="minorHAnsi"/>
          <w:lang w:val="en-US"/>
        </w:rPr>
        <w:t>the referral process across the region</w:t>
      </w:r>
      <w:r w:rsidR="00C07E0F" w:rsidRPr="00C07E0F">
        <w:rPr>
          <w:rFonts w:cstheme="minorHAnsi"/>
          <w:lang w:val="en-US"/>
        </w:rPr>
        <w:t>:</w:t>
      </w:r>
      <w:r w:rsidRPr="00C07E0F">
        <w:rPr>
          <w:rFonts w:cstheme="minorHAnsi"/>
          <w:lang w:val="en-US"/>
        </w:rPr>
        <w:t xml:space="preserve"> </w:t>
      </w:r>
    </w:p>
    <w:p w:rsidR="00C07E0F" w:rsidRPr="00C07E0F" w:rsidRDefault="00C07E0F" w:rsidP="00C07E0F">
      <w:pPr>
        <w:spacing w:after="0" w:line="360" w:lineRule="auto"/>
        <w:jc w:val="both"/>
        <w:rPr>
          <w:rFonts w:cstheme="minorHAnsi"/>
          <w:lang w:val="en-US"/>
        </w:rPr>
      </w:pPr>
    </w:p>
    <w:p w:rsidR="002A5107" w:rsidRDefault="0023754F" w:rsidP="00C07E0F">
      <w:pPr>
        <w:spacing w:after="0" w:line="360" w:lineRule="auto"/>
        <w:ind w:left="720"/>
        <w:jc w:val="both"/>
        <w:rPr>
          <w:rFonts w:cstheme="minorHAnsi"/>
          <w:i/>
        </w:rPr>
      </w:pPr>
      <w:r w:rsidRPr="00C07E0F">
        <w:rPr>
          <w:rFonts w:cstheme="minorHAnsi"/>
          <w:i/>
        </w:rPr>
        <w:t>“</w:t>
      </w:r>
      <w:r w:rsidR="00C07E0F" w:rsidRPr="00C07E0F">
        <w:rPr>
          <w:rFonts w:cstheme="minorHAnsi"/>
          <w:i/>
        </w:rPr>
        <w:t>…</w:t>
      </w:r>
      <w:r w:rsidR="007E2E5C" w:rsidRPr="00C07E0F">
        <w:rPr>
          <w:rFonts w:cstheme="minorHAnsi"/>
          <w:i/>
        </w:rPr>
        <w:t>it encourages you to do it and two I felt that the medical support was important because in my case I was concerned you know was I going to complicate my heart if I exercised too much”</w:t>
      </w:r>
    </w:p>
    <w:p w:rsidR="00C07E0F" w:rsidRPr="00C07E0F" w:rsidRDefault="00C07E0F" w:rsidP="00C07E0F">
      <w:pPr>
        <w:spacing w:after="0" w:line="360" w:lineRule="auto"/>
        <w:ind w:left="720"/>
        <w:jc w:val="both"/>
        <w:rPr>
          <w:rFonts w:cstheme="minorHAnsi"/>
          <w:i/>
        </w:rPr>
      </w:pPr>
    </w:p>
    <w:p w:rsidR="006C0217" w:rsidRDefault="006C0217" w:rsidP="00C07E0F">
      <w:pPr>
        <w:spacing w:after="0" w:line="360" w:lineRule="auto"/>
        <w:ind w:left="720"/>
        <w:jc w:val="both"/>
        <w:rPr>
          <w:rFonts w:cstheme="minorHAnsi"/>
          <w:i/>
        </w:rPr>
      </w:pPr>
      <w:r w:rsidRPr="00C07E0F">
        <w:rPr>
          <w:rFonts w:cstheme="minorHAnsi"/>
          <w:i/>
        </w:rPr>
        <w:t>“The fact that I am a diabetic and I don’t get much exercise and I went to the practice nurse and she said about it and we decided to take it up”</w:t>
      </w:r>
    </w:p>
    <w:p w:rsidR="00EB1EC7" w:rsidRPr="00C07E0F" w:rsidRDefault="009511DD" w:rsidP="00C07E0F">
      <w:pPr>
        <w:spacing w:after="0" w:line="360" w:lineRule="auto"/>
        <w:ind w:firstLine="720"/>
        <w:jc w:val="both"/>
        <w:rPr>
          <w:rFonts w:cstheme="minorHAnsi"/>
          <w:i/>
          <w:lang w:val="en-US"/>
        </w:rPr>
      </w:pPr>
      <w:r w:rsidRPr="00C07E0F">
        <w:rPr>
          <w:rFonts w:cstheme="minorHAnsi"/>
          <w:i/>
        </w:rPr>
        <w:lastRenderedPageBreak/>
        <w:t>“I think it was the fear of going on to the insulin which really set me off and made me go”</w:t>
      </w:r>
    </w:p>
    <w:p w:rsidR="00C07E0F" w:rsidRDefault="00C07E0F" w:rsidP="00C07E0F">
      <w:pPr>
        <w:spacing w:after="0" w:line="360" w:lineRule="auto"/>
        <w:jc w:val="both"/>
        <w:rPr>
          <w:rFonts w:cstheme="minorHAnsi"/>
          <w:i/>
          <w:lang w:val="en-US"/>
        </w:rPr>
      </w:pPr>
    </w:p>
    <w:p w:rsidR="0023754F" w:rsidRPr="00C07E0F" w:rsidRDefault="00F0352F" w:rsidP="00C07E0F">
      <w:pPr>
        <w:pStyle w:val="ListParagraph"/>
        <w:numPr>
          <w:ilvl w:val="0"/>
          <w:numId w:val="16"/>
        </w:numPr>
        <w:spacing w:line="360" w:lineRule="auto"/>
        <w:jc w:val="both"/>
        <w:rPr>
          <w:rFonts w:cstheme="minorHAnsi"/>
          <w:lang w:val="en-US"/>
        </w:rPr>
      </w:pPr>
      <w:r w:rsidRPr="00C07E0F">
        <w:rPr>
          <w:rFonts w:cstheme="minorHAnsi"/>
          <w:lang w:val="en-US"/>
        </w:rPr>
        <w:t xml:space="preserve">Psychological benefits </w:t>
      </w:r>
    </w:p>
    <w:p w:rsidR="0023754F" w:rsidRDefault="003451C1" w:rsidP="00C07E0F">
      <w:pPr>
        <w:spacing w:after="0" w:line="360" w:lineRule="auto"/>
        <w:jc w:val="both"/>
        <w:rPr>
          <w:rFonts w:cstheme="minorHAnsi"/>
          <w:lang w:val="en-US"/>
        </w:rPr>
      </w:pPr>
      <w:r>
        <w:t>S</w:t>
      </w:r>
      <w:r w:rsidRPr="00C274B9">
        <w:t xml:space="preserve">ervice </w:t>
      </w:r>
      <w:r>
        <w:t>u</w:t>
      </w:r>
      <w:r w:rsidRPr="00C274B9">
        <w:t>ser</w:t>
      </w:r>
      <w:r>
        <w:t>s</w:t>
      </w:r>
      <w:r w:rsidRPr="00C274B9">
        <w:t xml:space="preserve"> </w:t>
      </w:r>
      <w:r w:rsidR="0023754F" w:rsidRPr="00C07E0F">
        <w:rPr>
          <w:rFonts w:cstheme="minorHAnsi"/>
          <w:lang w:val="en-US"/>
        </w:rPr>
        <w:t xml:space="preserve">also reported a number of psychological benefits as a result of </w:t>
      </w:r>
      <w:r w:rsidR="00503044">
        <w:rPr>
          <w:rFonts w:cstheme="minorHAnsi"/>
          <w:lang w:val="en-US"/>
        </w:rPr>
        <w:t xml:space="preserve">participation in </w:t>
      </w:r>
      <w:r w:rsidR="0023754F" w:rsidRPr="00C07E0F">
        <w:rPr>
          <w:rFonts w:cstheme="minorHAnsi"/>
          <w:lang w:val="en-US"/>
        </w:rPr>
        <w:t xml:space="preserve">the EOP scheme. In general participants reported that the EOP </w:t>
      </w:r>
      <w:r w:rsidR="00404F74" w:rsidRPr="00C07E0F">
        <w:rPr>
          <w:rFonts w:cstheme="minorHAnsi"/>
          <w:lang w:val="en-US"/>
        </w:rPr>
        <w:t xml:space="preserve">helped </w:t>
      </w:r>
      <w:r w:rsidR="0023754F" w:rsidRPr="00C07E0F">
        <w:rPr>
          <w:rFonts w:cstheme="minorHAnsi"/>
          <w:lang w:val="en-US"/>
        </w:rPr>
        <w:t>provid</w:t>
      </w:r>
      <w:r w:rsidR="00EC3534" w:rsidRPr="00C07E0F">
        <w:rPr>
          <w:rFonts w:cstheme="minorHAnsi"/>
          <w:lang w:val="en-US"/>
        </w:rPr>
        <w:t>e</w:t>
      </w:r>
      <w:r w:rsidR="0023754F" w:rsidRPr="00C07E0F">
        <w:rPr>
          <w:rFonts w:cstheme="minorHAnsi"/>
          <w:lang w:val="en-US"/>
        </w:rPr>
        <w:t xml:space="preserve"> an overall sense of well-being. </w:t>
      </w:r>
    </w:p>
    <w:p w:rsidR="00C07E0F" w:rsidRPr="00C07E0F" w:rsidRDefault="00C07E0F" w:rsidP="00C07E0F">
      <w:pPr>
        <w:spacing w:after="0" w:line="360" w:lineRule="auto"/>
        <w:jc w:val="both"/>
        <w:rPr>
          <w:rFonts w:cstheme="minorHAnsi"/>
          <w:lang w:val="en-US"/>
        </w:rPr>
      </w:pPr>
    </w:p>
    <w:p w:rsidR="00F0352F" w:rsidRDefault="001577A3" w:rsidP="00C07E0F">
      <w:pPr>
        <w:spacing w:after="0" w:line="360" w:lineRule="auto"/>
        <w:ind w:firstLine="720"/>
        <w:jc w:val="both"/>
        <w:rPr>
          <w:rFonts w:cstheme="minorHAnsi"/>
          <w:i/>
        </w:rPr>
      </w:pPr>
      <w:r w:rsidRPr="00C07E0F">
        <w:rPr>
          <w:rFonts w:cstheme="minorHAnsi"/>
          <w:i/>
        </w:rPr>
        <w:t>“</w:t>
      </w:r>
      <w:r w:rsidR="00C07E0F" w:rsidRPr="00C07E0F">
        <w:rPr>
          <w:rFonts w:cstheme="minorHAnsi"/>
          <w:i/>
        </w:rPr>
        <w:t>…</w:t>
      </w:r>
      <w:r w:rsidRPr="00C07E0F">
        <w:rPr>
          <w:rFonts w:cstheme="minorHAnsi"/>
          <w:i/>
        </w:rPr>
        <w:t>you really feel as if you do some good, mentally and physically when you do it”</w:t>
      </w:r>
    </w:p>
    <w:p w:rsidR="00C07E0F" w:rsidRPr="00C07E0F" w:rsidRDefault="00C07E0F" w:rsidP="00C07E0F">
      <w:pPr>
        <w:spacing w:after="0" w:line="360" w:lineRule="auto"/>
        <w:ind w:firstLine="720"/>
        <w:jc w:val="both"/>
        <w:rPr>
          <w:rFonts w:cstheme="minorHAnsi"/>
          <w:i/>
        </w:rPr>
      </w:pPr>
    </w:p>
    <w:p w:rsidR="00B0746A" w:rsidRDefault="001577A3" w:rsidP="00C07E0F">
      <w:pPr>
        <w:tabs>
          <w:tab w:val="left" w:pos="8931"/>
        </w:tabs>
        <w:spacing w:after="0" w:line="360" w:lineRule="auto"/>
        <w:ind w:left="709" w:right="95"/>
        <w:jc w:val="both"/>
        <w:rPr>
          <w:rFonts w:cstheme="minorHAnsi"/>
          <w:i/>
        </w:rPr>
      </w:pPr>
      <w:r w:rsidRPr="00C07E0F">
        <w:rPr>
          <w:rFonts w:cstheme="minorHAnsi"/>
          <w:i/>
        </w:rPr>
        <w:t xml:space="preserve">“I have lost weight and I am feeling a lot happier in myself and I want to lose more but I am feeling happier in my own skin” </w:t>
      </w:r>
    </w:p>
    <w:p w:rsidR="00C07E0F" w:rsidRPr="00C07E0F" w:rsidRDefault="00C07E0F" w:rsidP="00C07E0F">
      <w:pPr>
        <w:tabs>
          <w:tab w:val="left" w:pos="8931"/>
        </w:tabs>
        <w:spacing w:after="0" w:line="360" w:lineRule="auto"/>
        <w:ind w:left="709" w:right="95"/>
        <w:jc w:val="both"/>
        <w:rPr>
          <w:rFonts w:cstheme="minorHAnsi"/>
          <w:i/>
          <w:lang w:val="en-US"/>
        </w:rPr>
      </w:pPr>
    </w:p>
    <w:p w:rsidR="00C07E0F" w:rsidRPr="00C07E0F" w:rsidRDefault="00EE6DE7" w:rsidP="00C07E0F">
      <w:pPr>
        <w:pStyle w:val="ListParagraph"/>
        <w:numPr>
          <w:ilvl w:val="0"/>
          <w:numId w:val="16"/>
        </w:numPr>
        <w:spacing w:line="360" w:lineRule="auto"/>
        <w:jc w:val="both"/>
        <w:rPr>
          <w:rFonts w:cstheme="minorHAnsi"/>
          <w:lang w:val="en-US"/>
        </w:rPr>
      </w:pPr>
      <w:r w:rsidRPr="00C07E0F">
        <w:rPr>
          <w:rFonts w:cstheme="minorHAnsi"/>
          <w:lang w:val="en-US"/>
        </w:rPr>
        <w:t>Cost</w:t>
      </w:r>
    </w:p>
    <w:p w:rsidR="00EE6DE7" w:rsidRDefault="003451C1" w:rsidP="00C07E0F">
      <w:pPr>
        <w:spacing w:after="0" w:line="360" w:lineRule="auto"/>
        <w:jc w:val="both"/>
        <w:rPr>
          <w:rFonts w:cstheme="minorHAnsi"/>
          <w:lang w:val="en-US"/>
        </w:rPr>
      </w:pPr>
      <w:r>
        <w:t>S</w:t>
      </w:r>
      <w:r w:rsidRPr="00C274B9">
        <w:t xml:space="preserve">ervice </w:t>
      </w:r>
      <w:r>
        <w:t>u</w:t>
      </w:r>
      <w:r w:rsidRPr="00C274B9">
        <w:t>ser</w:t>
      </w:r>
      <w:r>
        <w:t>s</w:t>
      </w:r>
      <w:r w:rsidRPr="00C274B9">
        <w:t xml:space="preserve"> </w:t>
      </w:r>
      <w:r w:rsidR="00EE6DE7" w:rsidRPr="00C07E0F">
        <w:rPr>
          <w:rFonts w:cstheme="minorHAnsi"/>
          <w:lang w:val="en-US"/>
        </w:rPr>
        <w:t xml:space="preserve">reported that the reduced cost of the EOP scheme was one of the main benefits of the scheme.  However, it should be noted that this was also cited as a barrier and for some individuals </w:t>
      </w:r>
      <w:r w:rsidR="00702A04" w:rsidRPr="00C07E0F">
        <w:rPr>
          <w:rFonts w:cstheme="minorHAnsi"/>
          <w:lang w:val="en-US"/>
        </w:rPr>
        <w:t>a</w:t>
      </w:r>
      <w:r w:rsidR="00503044">
        <w:rPr>
          <w:rFonts w:cstheme="minorHAnsi"/>
          <w:lang w:val="en-US"/>
        </w:rPr>
        <w:t>nd</w:t>
      </w:r>
      <w:r w:rsidR="00702A04" w:rsidRPr="00C07E0F">
        <w:rPr>
          <w:rFonts w:cstheme="minorHAnsi"/>
          <w:lang w:val="en-US"/>
        </w:rPr>
        <w:t xml:space="preserve"> </w:t>
      </w:r>
      <w:r w:rsidR="00EE6DE7" w:rsidRPr="00C07E0F">
        <w:rPr>
          <w:rFonts w:cstheme="minorHAnsi"/>
          <w:lang w:val="en-US"/>
        </w:rPr>
        <w:t xml:space="preserve">continued to be a barrier post intervention. </w:t>
      </w:r>
    </w:p>
    <w:p w:rsidR="00C07E0F" w:rsidRPr="00C07E0F" w:rsidRDefault="00C07E0F" w:rsidP="00C07E0F">
      <w:pPr>
        <w:spacing w:after="0" w:line="360" w:lineRule="auto"/>
        <w:jc w:val="both"/>
        <w:rPr>
          <w:rFonts w:cstheme="minorHAnsi"/>
          <w:lang w:val="en-US"/>
        </w:rPr>
      </w:pPr>
    </w:p>
    <w:p w:rsidR="000572D9" w:rsidRDefault="000572D9" w:rsidP="00C07E0F">
      <w:pPr>
        <w:spacing w:after="0" w:line="360" w:lineRule="auto"/>
        <w:ind w:left="720"/>
        <w:jc w:val="both"/>
        <w:rPr>
          <w:rFonts w:cstheme="minorHAnsi"/>
          <w:i/>
        </w:rPr>
      </w:pPr>
      <w:r w:rsidRPr="00C07E0F">
        <w:rPr>
          <w:rFonts w:cstheme="minorHAnsi"/>
          <w:i/>
        </w:rPr>
        <w:t>“</w:t>
      </w:r>
      <w:r w:rsidR="00C07E0F" w:rsidRPr="00C07E0F">
        <w:rPr>
          <w:rFonts w:cstheme="minorHAnsi"/>
          <w:i/>
        </w:rPr>
        <w:t>…</w:t>
      </w:r>
      <w:r w:rsidRPr="00C07E0F">
        <w:rPr>
          <w:rFonts w:cstheme="minorHAnsi"/>
          <w:i/>
        </w:rPr>
        <w:t>it was subsidised a bit that helped really and we thought that was it and then you have to pay the full gym fee and we got a bit put off by that”</w:t>
      </w:r>
    </w:p>
    <w:p w:rsidR="00C07E0F" w:rsidRPr="00C07E0F" w:rsidRDefault="00C07E0F" w:rsidP="00C07E0F">
      <w:pPr>
        <w:spacing w:after="0" w:line="360" w:lineRule="auto"/>
        <w:ind w:left="720"/>
        <w:jc w:val="both"/>
        <w:rPr>
          <w:rFonts w:cstheme="minorHAnsi"/>
          <w:i/>
          <w:lang w:val="en-US"/>
        </w:rPr>
      </w:pPr>
    </w:p>
    <w:p w:rsidR="00B0746A" w:rsidRDefault="000572D9" w:rsidP="00C07E0F">
      <w:pPr>
        <w:spacing w:after="0" w:line="360" w:lineRule="auto"/>
        <w:ind w:left="720"/>
        <w:jc w:val="both"/>
        <w:rPr>
          <w:rFonts w:cstheme="minorHAnsi"/>
          <w:i/>
        </w:rPr>
      </w:pPr>
      <w:r w:rsidRPr="00C07E0F">
        <w:rPr>
          <w:rFonts w:cstheme="minorHAnsi"/>
          <w:i/>
        </w:rPr>
        <w:t>“</w:t>
      </w:r>
      <w:r w:rsidR="00C07E0F" w:rsidRPr="00C07E0F">
        <w:rPr>
          <w:rFonts w:cstheme="minorHAnsi"/>
          <w:i/>
        </w:rPr>
        <w:t>…</w:t>
      </w:r>
      <w:r w:rsidR="001577A3" w:rsidRPr="00C07E0F">
        <w:rPr>
          <w:rFonts w:cstheme="minorHAnsi"/>
          <w:i/>
        </w:rPr>
        <w:t>you need more subsidised sessions and provide more alternative exercise options like tai chi</w:t>
      </w:r>
      <w:r w:rsidRPr="00C07E0F">
        <w:rPr>
          <w:rFonts w:cstheme="minorHAnsi"/>
          <w:i/>
        </w:rPr>
        <w:t>”</w:t>
      </w:r>
      <w:r w:rsidR="001577A3" w:rsidRPr="00C07E0F">
        <w:rPr>
          <w:rFonts w:cstheme="minorHAnsi"/>
          <w:i/>
        </w:rPr>
        <w:t>,</w:t>
      </w:r>
    </w:p>
    <w:p w:rsidR="00C07E0F" w:rsidRPr="00C07E0F" w:rsidRDefault="00C07E0F" w:rsidP="00C07E0F">
      <w:pPr>
        <w:spacing w:after="0" w:line="360" w:lineRule="auto"/>
        <w:ind w:left="720"/>
        <w:jc w:val="both"/>
        <w:rPr>
          <w:rFonts w:cstheme="minorHAnsi"/>
          <w:i/>
          <w:lang w:val="en-US"/>
        </w:rPr>
      </w:pPr>
    </w:p>
    <w:p w:rsidR="00F0352F" w:rsidRPr="00C07E0F" w:rsidRDefault="00F0352F" w:rsidP="00C07E0F">
      <w:pPr>
        <w:pStyle w:val="ListParagraph"/>
        <w:numPr>
          <w:ilvl w:val="0"/>
          <w:numId w:val="16"/>
        </w:numPr>
        <w:spacing w:line="360" w:lineRule="auto"/>
        <w:jc w:val="both"/>
        <w:rPr>
          <w:rFonts w:cstheme="minorHAnsi"/>
          <w:lang w:val="en-US"/>
        </w:rPr>
      </w:pPr>
      <w:r w:rsidRPr="00C07E0F">
        <w:rPr>
          <w:rFonts w:cstheme="minorHAnsi"/>
          <w:lang w:val="en-US"/>
        </w:rPr>
        <w:t>Social benefits</w:t>
      </w:r>
    </w:p>
    <w:p w:rsidR="00EE6DE7" w:rsidRDefault="00EE6DE7" w:rsidP="00C07E0F">
      <w:pPr>
        <w:spacing w:after="0" w:line="360" w:lineRule="auto"/>
        <w:jc w:val="both"/>
        <w:rPr>
          <w:rFonts w:cstheme="minorHAnsi"/>
          <w:lang w:val="en-US"/>
        </w:rPr>
      </w:pPr>
      <w:r w:rsidRPr="00C07E0F">
        <w:rPr>
          <w:rFonts w:cstheme="minorHAnsi"/>
          <w:lang w:val="en-US"/>
        </w:rPr>
        <w:t xml:space="preserve">There was mixed opinion as to whether there were </w:t>
      </w:r>
      <w:r w:rsidR="00503044">
        <w:rPr>
          <w:rFonts w:cstheme="minorHAnsi"/>
          <w:lang w:val="en-US"/>
        </w:rPr>
        <w:t xml:space="preserve">clear </w:t>
      </w:r>
      <w:r w:rsidRPr="00C07E0F">
        <w:rPr>
          <w:rFonts w:cstheme="minorHAnsi"/>
          <w:lang w:val="en-US"/>
        </w:rPr>
        <w:t xml:space="preserve">social benefits </w:t>
      </w:r>
      <w:r w:rsidR="00503044">
        <w:rPr>
          <w:rFonts w:cstheme="minorHAnsi"/>
          <w:lang w:val="en-US"/>
        </w:rPr>
        <w:t>of</w:t>
      </w:r>
      <w:r w:rsidRPr="00C07E0F">
        <w:rPr>
          <w:rFonts w:cstheme="minorHAnsi"/>
          <w:lang w:val="en-US"/>
        </w:rPr>
        <w:t xml:space="preserve"> the programme.  The nature of the EOP scheme meant that </w:t>
      </w:r>
      <w:r w:rsidR="003451C1">
        <w:t>s</w:t>
      </w:r>
      <w:r w:rsidR="003451C1" w:rsidRPr="00C274B9">
        <w:t xml:space="preserve">ervice </w:t>
      </w:r>
      <w:r w:rsidR="003451C1">
        <w:t>u</w:t>
      </w:r>
      <w:r w:rsidR="003451C1" w:rsidRPr="00C274B9">
        <w:t>ser</w:t>
      </w:r>
      <w:r w:rsidR="003451C1">
        <w:t>s</w:t>
      </w:r>
      <w:r w:rsidR="003451C1" w:rsidRPr="00C274B9">
        <w:t xml:space="preserve"> </w:t>
      </w:r>
      <w:r w:rsidRPr="00C07E0F">
        <w:rPr>
          <w:rFonts w:cstheme="minorHAnsi"/>
          <w:lang w:val="en-US"/>
        </w:rPr>
        <w:t xml:space="preserve">attended </w:t>
      </w:r>
      <w:r w:rsidR="003451C1">
        <w:rPr>
          <w:rFonts w:cstheme="minorHAnsi"/>
          <w:lang w:val="en-US"/>
        </w:rPr>
        <w:t xml:space="preserve">sessions </w:t>
      </w:r>
      <w:r w:rsidR="00503044">
        <w:rPr>
          <w:rFonts w:cstheme="minorHAnsi"/>
          <w:lang w:val="en-US"/>
        </w:rPr>
        <w:t>individual</w:t>
      </w:r>
      <w:r w:rsidR="003451C1">
        <w:rPr>
          <w:rFonts w:cstheme="minorHAnsi"/>
          <w:lang w:val="en-US"/>
        </w:rPr>
        <w:t>ly</w:t>
      </w:r>
      <w:r w:rsidR="00503044">
        <w:rPr>
          <w:rFonts w:cstheme="minorHAnsi"/>
          <w:lang w:val="en-US"/>
        </w:rPr>
        <w:t xml:space="preserve"> or with their partners and w</w:t>
      </w:r>
      <w:r w:rsidRPr="00C07E0F">
        <w:rPr>
          <w:rFonts w:cstheme="minorHAnsi"/>
          <w:lang w:val="en-US"/>
        </w:rPr>
        <w:t>hil</w:t>
      </w:r>
      <w:r w:rsidR="00503044">
        <w:rPr>
          <w:rFonts w:cstheme="minorHAnsi"/>
          <w:lang w:val="en-US"/>
        </w:rPr>
        <w:t>e</w:t>
      </w:r>
      <w:r w:rsidRPr="00C07E0F">
        <w:rPr>
          <w:rFonts w:cstheme="minorHAnsi"/>
          <w:lang w:val="en-US"/>
        </w:rPr>
        <w:t xml:space="preserve"> the</w:t>
      </w:r>
      <w:r w:rsidR="00702A04" w:rsidRPr="00C07E0F">
        <w:rPr>
          <w:rFonts w:cstheme="minorHAnsi"/>
          <w:lang w:val="en-US"/>
        </w:rPr>
        <w:t xml:space="preserve">y interacted with </w:t>
      </w:r>
      <w:r w:rsidRPr="00C07E0F">
        <w:rPr>
          <w:rFonts w:cstheme="minorHAnsi"/>
          <w:lang w:val="en-US"/>
        </w:rPr>
        <w:t>people at the gym</w:t>
      </w:r>
      <w:r w:rsidR="00702A04" w:rsidRPr="00C07E0F">
        <w:rPr>
          <w:rFonts w:cstheme="minorHAnsi"/>
          <w:lang w:val="en-US"/>
        </w:rPr>
        <w:t xml:space="preserve"> (predominantly the staff)</w:t>
      </w:r>
      <w:r w:rsidRPr="00C07E0F">
        <w:rPr>
          <w:rFonts w:cstheme="minorHAnsi"/>
          <w:lang w:val="en-US"/>
        </w:rPr>
        <w:t>, the social support element which can be provided by some scheme</w:t>
      </w:r>
      <w:r w:rsidR="00404F74" w:rsidRPr="00C07E0F">
        <w:rPr>
          <w:rFonts w:cstheme="minorHAnsi"/>
          <w:lang w:val="en-US"/>
        </w:rPr>
        <w:t>s</w:t>
      </w:r>
      <w:r w:rsidRPr="00C07E0F">
        <w:rPr>
          <w:rFonts w:cstheme="minorHAnsi"/>
          <w:lang w:val="en-US"/>
        </w:rPr>
        <w:t xml:space="preserve"> was not provided</w:t>
      </w:r>
      <w:r w:rsidR="00EC3534" w:rsidRPr="00C07E0F">
        <w:rPr>
          <w:rFonts w:cstheme="minorHAnsi"/>
          <w:lang w:val="en-US"/>
        </w:rPr>
        <w:t xml:space="preserve"> in the current </w:t>
      </w:r>
      <w:r w:rsidR="00503044" w:rsidRPr="00C07E0F">
        <w:rPr>
          <w:rFonts w:cstheme="minorHAnsi"/>
          <w:lang w:val="en-US"/>
        </w:rPr>
        <w:t xml:space="preserve">EOP </w:t>
      </w:r>
      <w:r w:rsidR="00503044">
        <w:rPr>
          <w:rFonts w:cstheme="minorHAnsi"/>
          <w:lang w:val="en-US"/>
        </w:rPr>
        <w:t>scheme. H</w:t>
      </w:r>
      <w:r w:rsidR="00EC3534" w:rsidRPr="00C07E0F">
        <w:rPr>
          <w:rFonts w:cstheme="minorHAnsi"/>
          <w:lang w:val="en-US"/>
        </w:rPr>
        <w:t>owever</w:t>
      </w:r>
      <w:r w:rsidR="00503044">
        <w:rPr>
          <w:rFonts w:cstheme="minorHAnsi"/>
          <w:lang w:val="en-US"/>
        </w:rPr>
        <w:t>,</w:t>
      </w:r>
      <w:r w:rsidR="00EC3534" w:rsidRPr="00C07E0F">
        <w:rPr>
          <w:rFonts w:cstheme="minorHAnsi"/>
          <w:lang w:val="en-US"/>
        </w:rPr>
        <w:t xml:space="preserve"> the one to one support was regarded as a positive </w:t>
      </w:r>
      <w:r w:rsidR="00503044">
        <w:rPr>
          <w:rFonts w:cstheme="minorHAnsi"/>
          <w:lang w:val="en-US"/>
        </w:rPr>
        <w:t xml:space="preserve">factor </w:t>
      </w:r>
      <w:r w:rsidR="00EC3534" w:rsidRPr="00C07E0F">
        <w:rPr>
          <w:rFonts w:cstheme="minorHAnsi"/>
          <w:lang w:val="en-US"/>
        </w:rPr>
        <w:t xml:space="preserve">by the </w:t>
      </w:r>
      <w:r w:rsidR="003451C1">
        <w:t>s</w:t>
      </w:r>
      <w:r w:rsidR="003451C1" w:rsidRPr="00C274B9">
        <w:t xml:space="preserve">ervice </w:t>
      </w:r>
      <w:r w:rsidR="003451C1">
        <w:t>u</w:t>
      </w:r>
      <w:r w:rsidR="003451C1" w:rsidRPr="00C274B9">
        <w:t>ser</w:t>
      </w:r>
      <w:r w:rsidR="003451C1">
        <w:t>s</w:t>
      </w:r>
      <w:r w:rsidR="003451C1" w:rsidRPr="00C274B9">
        <w:t xml:space="preserve"> </w:t>
      </w:r>
      <w:r w:rsidR="00EC3534" w:rsidRPr="00C07E0F">
        <w:rPr>
          <w:rFonts w:cstheme="minorHAnsi"/>
          <w:lang w:val="en-US"/>
        </w:rPr>
        <w:t xml:space="preserve">and this may not </w:t>
      </w:r>
      <w:r w:rsidR="00503044">
        <w:rPr>
          <w:rFonts w:cstheme="minorHAnsi"/>
          <w:lang w:val="en-US"/>
        </w:rPr>
        <w:t>be evident</w:t>
      </w:r>
      <w:r w:rsidR="00EC3534" w:rsidRPr="00C07E0F">
        <w:rPr>
          <w:rFonts w:cstheme="minorHAnsi"/>
          <w:lang w:val="en-US"/>
        </w:rPr>
        <w:t xml:space="preserve"> in all schemes.</w:t>
      </w:r>
      <w:r w:rsidRPr="00C07E0F">
        <w:rPr>
          <w:rFonts w:cstheme="minorHAnsi"/>
          <w:lang w:val="en-US"/>
        </w:rPr>
        <w:t xml:space="preserve"> </w:t>
      </w:r>
      <w:r w:rsidR="00B0746A" w:rsidRPr="00C07E0F">
        <w:rPr>
          <w:rFonts w:cstheme="minorHAnsi"/>
          <w:lang w:val="en-US"/>
        </w:rPr>
        <w:t xml:space="preserve">The </w:t>
      </w:r>
      <w:r w:rsidR="003451C1">
        <w:t>s</w:t>
      </w:r>
      <w:r w:rsidR="003451C1" w:rsidRPr="00C274B9">
        <w:t xml:space="preserve">ervice </w:t>
      </w:r>
      <w:r w:rsidR="003451C1">
        <w:t>u</w:t>
      </w:r>
      <w:r w:rsidR="003451C1" w:rsidRPr="00C274B9">
        <w:t>ser</w:t>
      </w:r>
      <w:r w:rsidR="003451C1">
        <w:t>s</w:t>
      </w:r>
      <w:r w:rsidR="003451C1" w:rsidRPr="00C274B9">
        <w:t xml:space="preserve"> </w:t>
      </w:r>
      <w:r w:rsidR="00B0746A" w:rsidRPr="00C07E0F">
        <w:rPr>
          <w:rFonts w:cstheme="minorHAnsi"/>
          <w:lang w:val="en-US"/>
        </w:rPr>
        <w:t xml:space="preserve">were pleasantly surprised by how helpful the gym </w:t>
      </w:r>
      <w:proofErr w:type="gramStart"/>
      <w:r w:rsidR="00B0746A" w:rsidRPr="00C07E0F">
        <w:rPr>
          <w:rFonts w:cstheme="minorHAnsi"/>
          <w:lang w:val="en-US"/>
        </w:rPr>
        <w:t>staff were</w:t>
      </w:r>
      <w:proofErr w:type="gramEnd"/>
      <w:r w:rsidR="00B0746A" w:rsidRPr="00C07E0F">
        <w:rPr>
          <w:rFonts w:cstheme="minorHAnsi"/>
          <w:lang w:val="en-US"/>
        </w:rPr>
        <w:t xml:space="preserve"> in general which is important as </w:t>
      </w:r>
      <w:r w:rsidR="00404F74" w:rsidRPr="00C07E0F">
        <w:rPr>
          <w:rFonts w:cstheme="minorHAnsi"/>
          <w:lang w:val="en-US"/>
        </w:rPr>
        <w:t xml:space="preserve">many </w:t>
      </w:r>
      <w:r w:rsidR="00B0746A" w:rsidRPr="00C07E0F">
        <w:rPr>
          <w:rFonts w:cstheme="minorHAnsi"/>
          <w:lang w:val="en-US"/>
        </w:rPr>
        <w:t xml:space="preserve">had a perception that the gym was full of ‘people in </w:t>
      </w:r>
      <w:proofErr w:type="spellStart"/>
      <w:r w:rsidR="00B0746A" w:rsidRPr="00C07E0F">
        <w:rPr>
          <w:rFonts w:cstheme="minorHAnsi"/>
          <w:lang w:val="en-US"/>
        </w:rPr>
        <w:t>lycra</w:t>
      </w:r>
      <w:proofErr w:type="spellEnd"/>
      <w:r w:rsidR="00B0746A" w:rsidRPr="00C07E0F">
        <w:rPr>
          <w:rFonts w:cstheme="minorHAnsi"/>
          <w:lang w:val="en-US"/>
        </w:rPr>
        <w:t>’</w:t>
      </w:r>
      <w:r w:rsidR="00404F74" w:rsidRPr="00C07E0F">
        <w:rPr>
          <w:rFonts w:cstheme="minorHAnsi"/>
          <w:lang w:val="en-US"/>
        </w:rPr>
        <w:t>. T</w:t>
      </w:r>
      <w:r w:rsidR="00B0746A" w:rsidRPr="00C07E0F">
        <w:rPr>
          <w:rFonts w:cstheme="minorHAnsi"/>
          <w:lang w:val="en-US"/>
        </w:rPr>
        <w:t xml:space="preserve">he friendliness of the gym staff made them feel </w:t>
      </w:r>
      <w:r w:rsidR="00843D7C" w:rsidRPr="00C07E0F">
        <w:rPr>
          <w:rFonts w:cstheme="minorHAnsi"/>
          <w:lang w:val="en-US"/>
        </w:rPr>
        <w:t xml:space="preserve">at ease. </w:t>
      </w:r>
    </w:p>
    <w:p w:rsidR="00C07E0F" w:rsidRPr="00C07E0F" w:rsidRDefault="00C07E0F" w:rsidP="00C07E0F">
      <w:pPr>
        <w:spacing w:after="0" w:line="360" w:lineRule="auto"/>
        <w:jc w:val="both"/>
        <w:rPr>
          <w:rFonts w:cstheme="minorHAnsi"/>
          <w:lang w:val="en-US"/>
        </w:rPr>
      </w:pPr>
    </w:p>
    <w:p w:rsidR="00AD2A8F" w:rsidRDefault="00AD2A8F" w:rsidP="00C07E0F">
      <w:pPr>
        <w:spacing w:after="0" w:line="360" w:lineRule="auto"/>
        <w:ind w:left="720"/>
        <w:jc w:val="both"/>
        <w:rPr>
          <w:rFonts w:cstheme="minorHAnsi"/>
          <w:i/>
        </w:rPr>
      </w:pPr>
      <w:r w:rsidRPr="00C07E0F">
        <w:rPr>
          <w:rFonts w:cstheme="minorHAnsi"/>
          <w:i/>
        </w:rPr>
        <w:t>“Yes I mean you get to see peopl</w:t>
      </w:r>
      <w:r w:rsidR="006C0217" w:rsidRPr="00C07E0F">
        <w:rPr>
          <w:rFonts w:cstheme="minorHAnsi"/>
          <w:i/>
        </w:rPr>
        <w:t xml:space="preserve">e and said hello, </w:t>
      </w:r>
      <w:proofErr w:type="spellStart"/>
      <w:r w:rsidR="006C0217" w:rsidRPr="00C07E0F">
        <w:rPr>
          <w:rFonts w:cstheme="minorHAnsi"/>
          <w:i/>
        </w:rPr>
        <w:t>i</w:t>
      </w:r>
      <w:proofErr w:type="spellEnd"/>
      <w:r w:rsidR="006C0217" w:rsidRPr="00C07E0F">
        <w:rPr>
          <w:rFonts w:cstheme="minorHAnsi"/>
          <w:i/>
        </w:rPr>
        <w:t xml:space="preserve"> haven’t mad</w:t>
      </w:r>
      <w:r w:rsidRPr="00C07E0F">
        <w:rPr>
          <w:rFonts w:cstheme="minorHAnsi"/>
          <w:i/>
        </w:rPr>
        <w:t>e friends but you make acquaintance</w:t>
      </w:r>
      <w:r w:rsidR="006C0217" w:rsidRPr="00C07E0F">
        <w:rPr>
          <w:rFonts w:cstheme="minorHAnsi"/>
          <w:i/>
        </w:rPr>
        <w:t>s</w:t>
      </w:r>
      <w:r w:rsidRPr="00C07E0F">
        <w:rPr>
          <w:rFonts w:cstheme="minorHAnsi"/>
          <w:i/>
        </w:rPr>
        <w:t xml:space="preserve"> and chat to them”</w:t>
      </w:r>
    </w:p>
    <w:p w:rsidR="006C0217" w:rsidRDefault="000572D9" w:rsidP="00C07E0F">
      <w:pPr>
        <w:spacing w:after="0" w:line="360" w:lineRule="auto"/>
        <w:ind w:left="720"/>
        <w:jc w:val="both"/>
        <w:rPr>
          <w:rFonts w:cstheme="minorHAnsi"/>
          <w:i/>
        </w:rPr>
      </w:pPr>
      <w:r w:rsidRPr="00C07E0F">
        <w:rPr>
          <w:rFonts w:cstheme="minorHAnsi"/>
          <w:i/>
        </w:rPr>
        <w:lastRenderedPageBreak/>
        <w:t>“I met an old friend who was also recovering from a heart attack and he goes and occasionally you get people you know from work and the rugby club and you see them there so it is a social thing”</w:t>
      </w:r>
    </w:p>
    <w:p w:rsidR="00503044" w:rsidRPr="00C07E0F" w:rsidRDefault="00503044" w:rsidP="00C07E0F">
      <w:pPr>
        <w:spacing w:after="0" w:line="360" w:lineRule="auto"/>
        <w:ind w:left="720"/>
        <w:jc w:val="both"/>
        <w:rPr>
          <w:rFonts w:cstheme="minorHAnsi"/>
        </w:rPr>
      </w:pPr>
    </w:p>
    <w:p w:rsidR="00843D7C" w:rsidRPr="00C07E0F" w:rsidRDefault="00843D7C" w:rsidP="00C07E0F">
      <w:pPr>
        <w:spacing w:after="0" w:line="360" w:lineRule="auto"/>
        <w:ind w:left="720"/>
        <w:jc w:val="both"/>
        <w:rPr>
          <w:rFonts w:cstheme="minorHAnsi"/>
          <w:i/>
        </w:rPr>
      </w:pPr>
      <w:r w:rsidRPr="00C07E0F">
        <w:rPr>
          <w:rFonts w:cstheme="minorHAnsi"/>
          <w:i/>
        </w:rPr>
        <w:t>“</w:t>
      </w:r>
      <w:r w:rsidR="00C07E0F" w:rsidRPr="00C07E0F">
        <w:rPr>
          <w:rFonts w:cstheme="minorHAnsi"/>
          <w:i/>
        </w:rPr>
        <w:t>…</w:t>
      </w:r>
      <w:r w:rsidRPr="00C07E0F">
        <w:rPr>
          <w:rFonts w:cstheme="minorHAnsi"/>
          <w:i/>
        </w:rPr>
        <w:t>you feel that you can approach anybody in the gym and ask them something and they are willing to help</w:t>
      </w:r>
      <w:r w:rsidRPr="00C07E0F">
        <w:rPr>
          <w:rFonts w:cstheme="minorHAnsi"/>
        </w:rPr>
        <w:t>”</w:t>
      </w:r>
    </w:p>
    <w:p w:rsidR="00C07E0F" w:rsidRDefault="00C07E0F" w:rsidP="00C07E0F">
      <w:pPr>
        <w:spacing w:after="0" w:line="360" w:lineRule="auto"/>
        <w:jc w:val="both"/>
        <w:rPr>
          <w:rFonts w:cstheme="minorHAnsi"/>
          <w:i/>
        </w:rPr>
      </w:pPr>
    </w:p>
    <w:p w:rsidR="00EE6DE7" w:rsidRDefault="00EE6DE7" w:rsidP="00C07E0F">
      <w:pPr>
        <w:spacing w:after="0" w:line="360" w:lineRule="auto"/>
        <w:jc w:val="both"/>
        <w:rPr>
          <w:rFonts w:cstheme="minorHAnsi"/>
          <w:i/>
        </w:rPr>
      </w:pPr>
      <w:r w:rsidRPr="00C07E0F">
        <w:rPr>
          <w:rFonts w:cstheme="minorHAnsi"/>
          <w:i/>
        </w:rPr>
        <w:t xml:space="preserve">Barriers </w:t>
      </w:r>
    </w:p>
    <w:p w:rsidR="00C07E0F" w:rsidRPr="00C07E0F" w:rsidRDefault="00C07E0F" w:rsidP="00C07E0F">
      <w:pPr>
        <w:spacing w:after="0" w:line="360" w:lineRule="auto"/>
        <w:jc w:val="both"/>
        <w:rPr>
          <w:rFonts w:cstheme="minorHAnsi"/>
          <w:i/>
        </w:rPr>
      </w:pPr>
    </w:p>
    <w:p w:rsidR="00EE6DE7" w:rsidRDefault="003451C1" w:rsidP="00C07E0F">
      <w:pPr>
        <w:spacing w:after="0" w:line="360" w:lineRule="auto"/>
        <w:jc w:val="both"/>
        <w:rPr>
          <w:rFonts w:cstheme="minorHAnsi"/>
        </w:rPr>
      </w:pPr>
      <w:r>
        <w:t>S</w:t>
      </w:r>
      <w:r w:rsidRPr="00C274B9">
        <w:t xml:space="preserve">ervice </w:t>
      </w:r>
      <w:r>
        <w:t>u</w:t>
      </w:r>
      <w:r w:rsidRPr="00C274B9">
        <w:t>ser</w:t>
      </w:r>
      <w:r>
        <w:t>s</w:t>
      </w:r>
      <w:r w:rsidRPr="00C274B9">
        <w:t xml:space="preserve"> </w:t>
      </w:r>
      <w:r w:rsidR="00EE6DE7" w:rsidRPr="00C07E0F">
        <w:rPr>
          <w:rFonts w:cstheme="minorHAnsi"/>
        </w:rPr>
        <w:t xml:space="preserve">were </w:t>
      </w:r>
      <w:r w:rsidR="00404F74" w:rsidRPr="00C07E0F">
        <w:rPr>
          <w:rFonts w:cstheme="minorHAnsi"/>
        </w:rPr>
        <w:t>asked about</w:t>
      </w:r>
      <w:r w:rsidR="00EE6DE7" w:rsidRPr="00C07E0F">
        <w:rPr>
          <w:rFonts w:cstheme="minorHAnsi"/>
        </w:rPr>
        <w:t xml:space="preserve"> the main </w:t>
      </w:r>
      <w:r w:rsidR="00404F74" w:rsidRPr="00C07E0F">
        <w:rPr>
          <w:rFonts w:cstheme="minorHAnsi"/>
        </w:rPr>
        <w:t xml:space="preserve">perceived </w:t>
      </w:r>
      <w:r w:rsidR="00EE6DE7" w:rsidRPr="00C07E0F">
        <w:rPr>
          <w:rFonts w:cstheme="minorHAnsi"/>
        </w:rPr>
        <w:t>barriers to par</w:t>
      </w:r>
      <w:r w:rsidR="00474DBE">
        <w:rPr>
          <w:rFonts w:cstheme="minorHAnsi"/>
        </w:rPr>
        <w:t>ticipating in physical activity</w:t>
      </w:r>
      <w:r w:rsidR="00EE6DE7" w:rsidRPr="00C07E0F">
        <w:rPr>
          <w:rFonts w:cstheme="minorHAnsi"/>
        </w:rPr>
        <w:t xml:space="preserve"> both prior to the programme and once the programme was completed. In terms of the main barriers prior to the programme the </w:t>
      </w:r>
      <w:r>
        <w:t>s</w:t>
      </w:r>
      <w:r w:rsidRPr="00C274B9">
        <w:t xml:space="preserve">ervice </w:t>
      </w:r>
      <w:r>
        <w:t>u</w:t>
      </w:r>
      <w:r w:rsidRPr="00C274B9">
        <w:t>ser</w:t>
      </w:r>
      <w:r>
        <w:t>s</w:t>
      </w:r>
      <w:r w:rsidRPr="00C274B9">
        <w:t xml:space="preserve"> </w:t>
      </w:r>
      <w:r w:rsidR="00EE6DE7" w:rsidRPr="00C07E0F">
        <w:rPr>
          <w:rFonts w:cstheme="minorHAnsi"/>
        </w:rPr>
        <w:t xml:space="preserve">indicated that a lack of motivation, cost and a poor physical </w:t>
      </w:r>
      <w:r w:rsidR="00C07E0F" w:rsidRPr="00C07E0F">
        <w:rPr>
          <w:rFonts w:cstheme="minorHAnsi"/>
        </w:rPr>
        <w:t>self-perception</w:t>
      </w:r>
      <w:r w:rsidR="00EE6DE7" w:rsidRPr="00C07E0F">
        <w:rPr>
          <w:rFonts w:cstheme="minorHAnsi"/>
        </w:rPr>
        <w:t xml:space="preserve"> (as an active individual). These findings were also supported by </w:t>
      </w:r>
      <w:r w:rsidR="00404F74" w:rsidRPr="00C07E0F">
        <w:rPr>
          <w:rFonts w:cstheme="minorHAnsi"/>
        </w:rPr>
        <w:t xml:space="preserve">feedback from </w:t>
      </w:r>
      <w:r w:rsidR="00EE6DE7" w:rsidRPr="00C07E0F">
        <w:rPr>
          <w:rFonts w:cstheme="minorHAnsi"/>
        </w:rPr>
        <w:t>the health professionals</w:t>
      </w:r>
      <w:r w:rsidR="00404F74" w:rsidRPr="00C07E0F">
        <w:rPr>
          <w:rFonts w:cstheme="minorHAnsi"/>
        </w:rPr>
        <w:t>.</w:t>
      </w:r>
      <w:r w:rsidR="00EE6DE7" w:rsidRPr="00C07E0F">
        <w:rPr>
          <w:rFonts w:cstheme="minorHAnsi"/>
        </w:rPr>
        <w:t xml:space="preserve"> </w:t>
      </w:r>
    </w:p>
    <w:p w:rsidR="00C07E0F" w:rsidRPr="00C07E0F" w:rsidRDefault="00C07E0F" w:rsidP="00C07E0F">
      <w:pPr>
        <w:spacing w:after="0" w:line="360" w:lineRule="auto"/>
        <w:jc w:val="both"/>
        <w:rPr>
          <w:rFonts w:cstheme="minorHAnsi"/>
        </w:rPr>
      </w:pPr>
    </w:p>
    <w:p w:rsidR="00843D7C" w:rsidRPr="00C07E0F" w:rsidRDefault="00843D7C" w:rsidP="00C07E0F">
      <w:pPr>
        <w:pStyle w:val="ListParagraph"/>
        <w:numPr>
          <w:ilvl w:val="0"/>
          <w:numId w:val="17"/>
        </w:numPr>
        <w:spacing w:line="360" w:lineRule="auto"/>
        <w:jc w:val="both"/>
        <w:rPr>
          <w:rFonts w:cstheme="minorHAnsi"/>
        </w:rPr>
      </w:pPr>
      <w:r w:rsidRPr="00C07E0F">
        <w:rPr>
          <w:rFonts w:cstheme="minorHAnsi"/>
        </w:rPr>
        <w:t>Motivation</w:t>
      </w:r>
    </w:p>
    <w:p w:rsidR="00843D7C" w:rsidRPr="00C07E0F" w:rsidRDefault="00843D7C" w:rsidP="00C07E0F">
      <w:pPr>
        <w:spacing w:after="0" w:line="360" w:lineRule="auto"/>
        <w:jc w:val="both"/>
        <w:rPr>
          <w:rFonts w:cstheme="minorHAnsi"/>
          <w:b/>
          <w:i/>
        </w:rPr>
      </w:pPr>
      <w:r w:rsidRPr="00C07E0F">
        <w:rPr>
          <w:rFonts w:cstheme="minorHAnsi"/>
          <w:b/>
        </w:rPr>
        <w:t xml:space="preserve"> </w:t>
      </w:r>
      <w:r w:rsidRPr="00C07E0F">
        <w:rPr>
          <w:rFonts w:cstheme="minorHAnsi"/>
          <w:b/>
        </w:rPr>
        <w:tab/>
      </w:r>
      <w:r w:rsidRPr="00C07E0F">
        <w:rPr>
          <w:rFonts w:cstheme="minorHAnsi"/>
          <w:b/>
          <w:i/>
        </w:rPr>
        <w:t>Did you continue on with the exercise w</w:t>
      </w:r>
      <w:r w:rsidR="00474DBE">
        <w:rPr>
          <w:rFonts w:cstheme="minorHAnsi"/>
          <w:b/>
          <w:i/>
        </w:rPr>
        <w:t>hen</w:t>
      </w:r>
      <w:r w:rsidRPr="00C07E0F">
        <w:rPr>
          <w:rFonts w:cstheme="minorHAnsi"/>
          <w:b/>
          <w:i/>
        </w:rPr>
        <w:t xml:space="preserve"> the scheme had finished? </w:t>
      </w:r>
    </w:p>
    <w:p w:rsidR="00843D7C" w:rsidRPr="00C07E0F" w:rsidRDefault="00843D7C" w:rsidP="00C07E0F">
      <w:pPr>
        <w:spacing w:after="0" w:line="360" w:lineRule="auto"/>
        <w:ind w:firstLine="720"/>
        <w:jc w:val="both"/>
        <w:rPr>
          <w:rFonts w:cstheme="minorHAnsi"/>
          <w:i/>
        </w:rPr>
      </w:pPr>
      <w:r w:rsidRPr="00C07E0F">
        <w:rPr>
          <w:rFonts w:cstheme="minorHAnsi"/>
          <w:i/>
        </w:rPr>
        <w:t xml:space="preserve">“No we didn’t, neither of us”. </w:t>
      </w:r>
    </w:p>
    <w:p w:rsidR="00843D7C" w:rsidRPr="00C07E0F" w:rsidRDefault="00474DBE" w:rsidP="00C07E0F">
      <w:pPr>
        <w:spacing w:after="0" w:line="360" w:lineRule="auto"/>
        <w:ind w:firstLine="720"/>
        <w:jc w:val="both"/>
        <w:rPr>
          <w:rFonts w:cstheme="minorHAnsi"/>
          <w:b/>
        </w:rPr>
      </w:pPr>
      <w:r>
        <w:rPr>
          <w:rFonts w:cstheme="minorHAnsi"/>
          <w:b/>
        </w:rPr>
        <w:t xml:space="preserve">Was there any particular </w:t>
      </w:r>
      <w:r w:rsidR="00843D7C" w:rsidRPr="00C07E0F">
        <w:rPr>
          <w:rFonts w:cstheme="minorHAnsi"/>
          <w:b/>
        </w:rPr>
        <w:t>reason why?</w:t>
      </w:r>
    </w:p>
    <w:p w:rsidR="00843D7C" w:rsidRDefault="00843D7C" w:rsidP="00C07E0F">
      <w:pPr>
        <w:spacing w:after="0" w:line="360" w:lineRule="auto"/>
        <w:ind w:left="720"/>
        <w:jc w:val="both"/>
        <w:rPr>
          <w:rFonts w:cstheme="minorHAnsi"/>
          <w:i/>
        </w:rPr>
      </w:pPr>
      <w:r w:rsidRPr="00C07E0F">
        <w:rPr>
          <w:rFonts w:cstheme="minorHAnsi"/>
          <w:i/>
        </w:rPr>
        <w:t>“</w:t>
      </w:r>
      <w:r w:rsidR="00474DBE">
        <w:rPr>
          <w:rFonts w:cstheme="minorHAnsi"/>
          <w:i/>
        </w:rPr>
        <w:t>…</w:t>
      </w:r>
      <w:r w:rsidRPr="00C07E0F">
        <w:rPr>
          <w:rFonts w:cstheme="minorHAnsi"/>
          <w:i/>
        </w:rPr>
        <w:t xml:space="preserve">no not really just the fact you had an appointment every week and that would make you go there.  It was the push to do it and then that was gone and you need something to motivate you”. </w:t>
      </w:r>
    </w:p>
    <w:p w:rsidR="00C07E0F" w:rsidRPr="00C07E0F" w:rsidRDefault="00C07E0F" w:rsidP="00C07E0F">
      <w:pPr>
        <w:spacing w:after="0" w:line="360" w:lineRule="auto"/>
        <w:ind w:left="720"/>
        <w:jc w:val="both"/>
        <w:rPr>
          <w:rFonts w:cstheme="minorHAnsi"/>
          <w:i/>
        </w:rPr>
      </w:pPr>
    </w:p>
    <w:p w:rsidR="006C0217" w:rsidRPr="00C07E0F" w:rsidRDefault="006C0217" w:rsidP="00C07E0F">
      <w:pPr>
        <w:pStyle w:val="ListParagraph"/>
        <w:numPr>
          <w:ilvl w:val="0"/>
          <w:numId w:val="17"/>
        </w:numPr>
        <w:spacing w:line="360" w:lineRule="auto"/>
        <w:jc w:val="both"/>
        <w:rPr>
          <w:rFonts w:cstheme="minorHAnsi"/>
        </w:rPr>
      </w:pPr>
      <w:r w:rsidRPr="00C07E0F">
        <w:rPr>
          <w:rFonts w:cstheme="minorHAnsi"/>
        </w:rPr>
        <w:t>Cost</w:t>
      </w:r>
    </w:p>
    <w:p w:rsidR="00702A04" w:rsidRDefault="00843D7C" w:rsidP="00C07E0F">
      <w:pPr>
        <w:spacing w:after="0" w:line="360" w:lineRule="auto"/>
        <w:jc w:val="both"/>
        <w:rPr>
          <w:rFonts w:cstheme="minorHAnsi"/>
        </w:rPr>
      </w:pPr>
      <w:r w:rsidRPr="00C07E0F">
        <w:rPr>
          <w:rFonts w:cstheme="minorHAnsi"/>
        </w:rPr>
        <w:t xml:space="preserve">As mentioned </w:t>
      </w:r>
      <w:r w:rsidR="00C07E0F" w:rsidRPr="00C07E0F">
        <w:rPr>
          <w:rFonts w:cstheme="minorHAnsi"/>
        </w:rPr>
        <w:t xml:space="preserve">previously </w:t>
      </w:r>
      <w:r w:rsidRPr="00C07E0F">
        <w:rPr>
          <w:rFonts w:cstheme="minorHAnsi"/>
        </w:rPr>
        <w:t>the reduced cost was one of the main benefits of the programme, thus</w:t>
      </w:r>
      <w:r w:rsidR="00404F74" w:rsidRPr="00C07E0F">
        <w:rPr>
          <w:rFonts w:cstheme="minorHAnsi"/>
        </w:rPr>
        <w:t>;</w:t>
      </w:r>
      <w:r w:rsidRPr="00C07E0F">
        <w:rPr>
          <w:rFonts w:cstheme="minorHAnsi"/>
        </w:rPr>
        <w:t xml:space="preserve">  </w:t>
      </w:r>
    </w:p>
    <w:p w:rsidR="00C07E0F" w:rsidRPr="00C07E0F" w:rsidRDefault="00C07E0F" w:rsidP="00C07E0F">
      <w:pPr>
        <w:spacing w:after="0" w:line="360" w:lineRule="auto"/>
        <w:jc w:val="both"/>
        <w:rPr>
          <w:rFonts w:cstheme="minorHAnsi"/>
        </w:rPr>
      </w:pPr>
    </w:p>
    <w:p w:rsidR="00EE6DE7" w:rsidRDefault="00EE6DE7" w:rsidP="00C07E0F">
      <w:pPr>
        <w:spacing w:after="0" w:line="360" w:lineRule="auto"/>
        <w:ind w:left="720"/>
        <w:jc w:val="both"/>
        <w:rPr>
          <w:rFonts w:cstheme="minorHAnsi"/>
          <w:i/>
        </w:rPr>
      </w:pPr>
      <w:r w:rsidRPr="00C07E0F">
        <w:rPr>
          <w:rFonts w:cstheme="minorHAnsi"/>
          <w:i/>
        </w:rPr>
        <w:t>“Perhaps cost, I don’t know, really just something to get you off you backside, a bit of encouragement in some</w:t>
      </w:r>
      <w:r w:rsidR="00843D7C" w:rsidRPr="00C07E0F">
        <w:rPr>
          <w:rFonts w:cstheme="minorHAnsi"/>
          <w:i/>
        </w:rPr>
        <w:t xml:space="preserve"> </w:t>
      </w:r>
      <w:r w:rsidRPr="00C07E0F">
        <w:rPr>
          <w:rFonts w:cstheme="minorHAnsi"/>
          <w:i/>
        </w:rPr>
        <w:t xml:space="preserve">way you know”. </w:t>
      </w:r>
    </w:p>
    <w:p w:rsidR="00C07E0F" w:rsidRPr="00C07E0F" w:rsidRDefault="00C07E0F" w:rsidP="00C07E0F">
      <w:pPr>
        <w:spacing w:after="0" w:line="360" w:lineRule="auto"/>
        <w:ind w:left="720"/>
        <w:jc w:val="both"/>
        <w:rPr>
          <w:rFonts w:cstheme="minorHAnsi"/>
          <w:i/>
        </w:rPr>
      </w:pPr>
    </w:p>
    <w:p w:rsidR="00702A04" w:rsidRPr="00C07E0F" w:rsidRDefault="00702A04" w:rsidP="00C07E0F">
      <w:pPr>
        <w:spacing w:after="0" w:line="360" w:lineRule="auto"/>
        <w:ind w:left="720"/>
        <w:jc w:val="both"/>
        <w:rPr>
          <w:rFonts w:cstheme="minorHAnsi"/>
          <w:i/>
        </w:rPr>
      </w:pPr>
      <w:r w:rsidRPr="00C07E0F">
        <w:rPr>
          <w:rFonts w:cstheme="minorHAnsi"/>
          <w:i/>
        </w:rPr>
        <w:t>“Yes I think if you are on a limited budget then it very often can do”</w:t>
      </w:r>
    </w:p>
    <w:p w:rsidR="00C07E0F" w:rsidRDefault="00C07E0F" w:rsidP="00C07E0F">
      <w:pPr>
        <w:spacing w:after="0" w:line="360" w:lineRule="auto"/>
        <w:jc w:val="both"/>
        <w:rPr>
          <w:rFonts w:cstheme="minorHAnsi"/>
          <w:u w:val="single"/>
        </w:rPr>
      </w:pPr>
    </w:p>
    <w:p w:rsidR="00474DBE" w:rsidRDefault="00474DBE" w:rsidP="00C07E0F">
      <w:pPr>
        <w:spacing w:after="0" w:line="360" w:lineRule="auto"/>
        <w:jc w:val="both"/>
        <w:rPr>
          <w:rFonts w:cstheme="minorHAnsi"/>
          <w:u w:val="single"/>
        </w:rPr>
      </w:pPr>
    </w:p>
    <w:p w:rsidR="00474DBE" w:rsidRDefault="00474DBE" w:rsidP="00C07E0F">
      <w:pPr>
        <w:spacing w:after="0" w:line="360" w:lineRule="auto"/>
        <w:jc w:val="both"/>
        <w:rPr>
          <w:rFonts w:cstheme="minorHAnsi"/>
          <w:u w:val="single"/>
        </w:rPr>
      </w:pPr>
    </w:p>
    <w:p w:rsidR="00C07E0F" w:rsidRDefault="00C07E0F" w:rsidP="00C07E0F">
      <w:pPr>
        <w:spacing w:after="0" w:line="360" w:lineRule="auto"/>
        <w:jc w:val="both"/>
        <w:rPr>
          <w:rFonts w:cstheme="minorHAnsi"/>
          <w:u w:val="single"/>
        </w:rPr>
      </w:pPr>
    </w:p>
    <w:p w:rsidR="006C0217" w:rsidRPr="00C07E0F" w:rsidRDefault="006C0217" w:rsidP="00474DBE">
      <w:pPr>
        <w:pStyle w:val="ListParagraph"/>
        <w:numPr>
          <w:ilvl w:val="0"/>
          <w:numId w:val="17"/>
        </w:numPr>
        <w:spacing w:line="360" w:lineRule="auto"/>
        <w:jc w:val="both"/>
        <w:rPr>
          <w:rFonts w:cstheme="minorHAnsi"/>
        </w:rPr>
      </w:pPr>
      <w:r w:rsidRPr="00C07E0F">
        <w:rPr>
          <w:rFonts w:cstheme="minorHAnsi"/>
        </w:rPr>
        <w:lastRenderedPageBreak/>
        <w:t xml:space="preserve">Physical </w:t>
      </w:r>
      <w:r w:rsidR="00C07E0F" w:rsidRPr="00C07E0F">
        <w:rPr>
          <w:rFonts w:cstheme="minorHAnsi"/>
        </w:rPr>
        <w:t>self-perception</w:t>
      </w:r>
    </w:p>
    <w:p w:rsidR="006C0217" w:rsidRDefault="006C0217" w:rsidP="00474DBE">
      <w:pPr>
        <w:spacing w:after="0" w:line="360" w:lineRule="auto"/>
        <w:jc w:val="both"/>
        <w:rPr>
          <w:rFonts w:cstheme="minorHAnsi"/>
        </w:rPr>
      </w:pPr>
      <w:r w:rsidRPr="00C07E0F">
        <w:rPr>
          <w:rFonts w:cstheme="minorHAnsi"/>
        </w:rPr>
        <w:t xml:space="preserve">One of the main reasons cited for not participating in physical activity </w:t>
      </w:r>
      <w:r w:rsidR="00843D7C" w:rsidRPr="00C07E0F">
        <w:rPr>
          <w:rFonts w:cstheme="minorHAnsi"/>
        </w:rPr>
        <w:t xml:space="preserve">prior to the EOP scheme </w:t>
      </w:r>
      <w:r w:rsidRPr="00C07E0F">
        <w:rPr>
          <w:rFonts w:cstheme="minorHAnsi"/>
        </w:rPr>
        <w:t xml:space="preserve">was a low physical </w:t>
      </w:r>
      <w:r w:rsidR="00C07E0F" w:rsidRPr="00C07E0F">
        <w:rPr>
          <w:rFonts w:cstheme="minorHAnsi"/>
        </w:rPr>
        <w:t>self-perception</w:t>
      </w:r>
      <w:r w:rsidRPr="00C07E0F">
        <w:rPr>
          <w:rFonts w:cstheme="minorHAnsi"/>
        </w:rPr>
        <w:t xml:space="preserve"> and a </w:t>
      </w:r>
      <w:r w:rsidR="009511DD" w:rsidRPr="00C07E0F">
        <w:rPr>
          <w:rFonts w:cstheme="minorHAnsi"/>
        </w:rPr>
        <w:t xml:space="preserve">belief </w:t>
      </w:r>
      <w:r w:rsidRPr="00C07E0F">
        <w:rPr>
          <w:rFonts w:cstheme="minorHAnsi"/>
        </w:rPr>
        <w:t xml:space="preserve">that the gym was just for really active individuals. </w:t>
      </w:r>
    </w:p>
    <w:p w:rsidR="00C07E0F" w:rsidRPr="00C07E0F" w:rsidRDefault="00C07E0F" w:rsidP="00474DBE">
      <w:pPr>
        <w:spacing w:after="0" w:line="360" w:lineRule="auto"/>
        <w:jc w:val="both"/>
        <w:rPr>
          <w:rFonts w:cstheme="minorHAnsi"/>
          <w:lang w:val="en-US"/>
        </w:rPr>
      </w:pPr>
    </w:p>
    <w:p w:rsidR="00526A90" w:rsidRDefault="006C0217" w:rsidP="00474DBE">
      <w:pPr>
        <w:spacing w:after="0" w:line="360" w:lineRule="auto"/>
        <w:ind w:left="720"/>
        <w:jc w:val="both"/>
        <w:rPr>
          <w:rFonts w:cstheme="minorHAnsi"/>
        </w:rPr>
      </w:pPr>
      <w:r w:rsidRPr="00C07E0F">
        <w:rPr>
          <w:rFonts w:cstheme="minorHAnsi"/>
        </w:rPr>
        <w:t>“</w:t>
      </w:r>
      <w:proofErr w:type="gramStart"/>
      <w:r w:rsidRPr="00C07E0F">
        <w:rPr>
          <w:rFonts w:cstheme="minorHAnsi"/>
        </w:rPr>
        <w:t>you</w:t>
      </w:r>
      <w:proofErr w:type="gramEnd"/>
      <w:r w:rsidRPr="00C07E0F">
        <w:rPr>
          <w:rFonts w:cstheme="minorHAnsi"/>
        </w:rPr>
        <w:t xml:space="preserve"> feel embarrassed and apprehensive but you know he made us feel at ease and he checked us out first”</w:t>
      </w:r>
    </w:p>
    <w:p w:rsidR="00C07E0F" w:rsidRPr="00C07E0F" w:rsidRDefault="00C07E0F" w:rsidP="00474DBE">
      <w:pPr>
        <w:spacing w:after="0" w:line="360" w:lineRule="auto"/>
        <w:ind w:left="720"/>
        <w:jc w:val="both"/>
        <w:rPr>
          <w:rFonts w:cstheme="minorHAnsi"/>
        </w:rPr>
      </w:pPr>
    </w:p>
    <w:p w:rsidR="00EA57F8" w:rsidRDefault="009511DD" w:rsidP="00474DBE">
      <w:pPr>
        <w:spacing w:after="0" w:line="360" w:lineRule="auto"/>
        <w:ind w:left="720"/>
        <w:jc w:val="both"/>
        <w:rPr>
          <w:rFonts w:cstheme="minorHAnsi"/>
          <w:i/>
        </w:rPr>
      </w:pPr>
      <w:r w:rsidRPr="00C07E0F">
        <w:rPr>
          <w:rFonts w:cstheme="minorHAnsi"/>
          <w:i/>
        </w:rPr>
        <w:t>“I think people don’t feel they belong in a gym and they lack the confidence but then you can always make the excuse that you don’t have the time”</w:t>
      </w:r>
    </w:p>
    <w:p w:rsidR="00C07E0F" w:rsidRDefault="00C07E0F" w:rsidP="00474DBE">
      <w:pPr>
        <w:spacing w:after="0" w:line="360" w:lineRule="auto"/>
        <w:jc w:val="both"/>
        <w:rPr>
          <w:rFonts w:cstheme="minorHAnsi"/>
          <w:i/>
          <w:lang w:val="en-US"/>
        </w:rPr>
      </w:pPr>
    </w:p>
    <w:p w:rsidR="002A5107" w:rsidRDefault="002A5107" w:rsidP="00474DBE">
      <w:pPr>
        <w:spacing w:after="0" w:line="360" w:lineRule="auto"/>
        <w:jc w:val="both"/>
        <w:rPr>
          <w:rFonts w:cstheme="minorHAnsi"/>
          <w:i/>
          <w:lang w:val="en-US"/>
        </w:rPr>
      </w:pPr>
      <w:r w:rsidRPr="00C07E0F">
        <w:rPr>
          <w:rFonts w:cstheme="minorHAnsi"/>
          <w:i/>
          <w:lang w:val="en-US"/>
        </w:rPr>
        <w:t>Referral process</w:t>
      </w:r>
    </w:p>
    <w:p w:rsidR="00C07E0F" w:rsidRPr="00C07E0F" w:rsidRDefault="00C07E0F" w:rsidP="00C07E0F">
      <w:pPr>
        <w:spacing w:after="0" w:line="360" w:lineRule="auto"/>
        <w:jc w:val="both"/>
        <w:rPr>
          <w:rFonts w:cstheme="minorHAnsi"/>
          <w:i/>
          <w:lang w:val="en-US"/>
        </w:rPr>
      </w:pPr>
    </w:p>
    <w:p w:rsidR="009511DD" w:rsidRPr="00C07E0F" w:rsidRDefault="009511DD" w:rsidP="00C07E0F">
      <w:pPr>
        <w:spacing w:after="0" w:line="360" w:lineRule="auto"/>
        <w:jc w:val="both"/>
        <w:rPr>
          <w:rFonts w:cstheme="minorHAnsi"/>
          <w:lang w:val="en-US"/>
        </w:rPr>
      </w:pPr>
      <w:r w:rsidRPr="00C07E0F">
        <w:rPr>
          <w:rFonts w:cstheme="minorHAnsi"/>
          <w:lang w:val="en-US"/>
        </w:rPr>
        <w:t xml:space="preserve">In terms of referral onto the EOP scheme the </w:t>
      </w:r>
      <w:r w:rsidR="003451C1">
        <w:t>s</w:t>
      </w:r>
      <w:r w:rsidR="003451C1" w:rsidRPr="00C274B9">
        <w:t xml:space="preserve">ervice </w:t>
      </w:r>
      <w:r w:rsidR="003451C1">
        <w:t>u</w:t>
      </w:r>
      <w:r w:rsidR="003451C1" w:rsidRPr="00C274B9">
        <w:t>ser</w:t>
      </w:r>
      <w:r w:rsidR="003451C1">
        <w:t>s</w:t>
      </w:r>
      <w:r w:rsidR="003451C1" w:rsidRPr="00C274B9">
        <w:t xml:space="preserve"> </w:t>
      </w:r>
      <w:r w:rsidRPr="00C07E0F">
        <w:rPr>
          <w:rFonts w:cstheme="minorHAnsi"/>
          <w:lang w:val="en-US"/>
        </w:rPr>
        <w:t xml:space="preserve">reported a number of different referral processes which </w:t>
      </w:r>
      <w:r w:rsidR="00F3770B" w:rsidRPr="00C07E0F">
        <w:rPr>
          <w:rFonts w:cstheme="minorHAnsi"/>
          <w:lang w:val="en-US"/>
        </w:rPr>
        <w:t>included</w:t>
      </w:r>
      <w:r w:rsidRPr="00C07E0F">
        <w:rPr>
          <w:rFonts w:cstheme="minorHAnsi"/>
          <w:lang w:val="en-US"/>
        </w:rPr>
        <w:t xml:space="preserve"> GPs, practice nurses, </w:t>
      </w:r>
      <w:r w:rsidR="00F3770B" w:rsidRPr="00C07E0F">
        <w:rPr>
          <w:rFonts w:cstheme="minorHAnsi"/>
          <w:lang w:val="en-US"/>
        </w:rPr>
        <w:t xml:space="preserve">consultants and </w:t>
      </w:r>
      <w:r w:rsidRPr="00C07E0F">
        <w:rPr>
          <w:rFonts w:cstheme="minorHAnsi"/>
          <w:lang w:val="en-US"/>
        </w:rPr>
        <w:t xml:space="preserve">recommendation by friends or partners. </w:t>
      </w:r>
      <w:r w:rsidR="00F3770B" w:rsidRPr="00C07E0F">
        <w:rPr>
          <w:rFonts w:cstheme="minorHAnsi"/>
          <w:lang w:val="en-US"/>
        </w:rPr>
        <w:t xml:space="preserve">This is </w:t>
      </w:r>
      <w:r w:rsidR="00474DBE">
        <w:rPr>
          <w:rFonts w:cstheme="minorHAnsi"/>
          <w:lang w:val="en-US"/>
        </w:rPr>
        <w:t>demonstrated</w:t>
      </w:r>
      <w:r w:rsidR="00F3770B" w:rsidRPr="00C07E0F">
        <w:rPr>
          <w:rFonts w:cstheme="minorHAnsi"/>
          <w:lang w:val="en-US"/>
        </w:rPr>
        <w:t xml:space="preserve"> in the analysis of the referral location</w:t>
      </w:r>
      <w:r w:rsidR="00474DBE">
        <w:rPr>
          <w:rFonts w:cstheme="minorHAnsi"/>
          <w:lang w:val="en-US"/>
        </w:rPr>
        <w:t xml:space="preserve"> above and </w:t>
      </w:r>
      <w:r w:rsidR="00EC3534" w:rsidRPr="00C07E0F">
        <w:rPr>
          <w:rFonts w:cstheme="minorHAnsi"/>
          <w:lang w:val="en-US"/>
        </w:rPr>
        <w:t>reflects the wide scope of the EOP referral process</w:t>
      </w:r>
      <w:r w:rsidR="00474DBE">
        <w:rPr>
          <w:rFonts w:cstheme="minorHAnsi"/>
          <w:lang w:val="en-US"/>
        </w:rPr>
        <w:t xml:space="preserve"> in addition to potential</w:t>
      </w:r>
      <w:r w:rsidR="00EC3534" w:rsidRPr="00C07E0F">
        <w:rPr>
          <w:rFonts w:cstheme="minorHAnsi"/>
          <w:lang w:val="en-US"/>
        </w:rPr>
        <w:t xml:space="preserve"> inconsistenc</w:t>
      </w:r>
      <w:r w:rsidR="00474DBE">
        <w:rPr>
          <w:rFonts w:cstheme="minorHAnsi"/>
          <w:lang w:val="en-US"/>
        </w:rPr>
        <w:t>ies in the ways</w:t>
      </w:r>
      <w:r w:rsidR="00EC3534" w:rsidRPr="00C07E0F">
        <w:rPr>
          <w:rFonts w:cstheme="minorHAnsi"/>
          <w:lang w:val="en-US"/>
        </w:rPr>
        <w:t xml:space="preserve"> </w:t>
      </w:r>
      <w:r w:rsidR="008F7428" w:rsidRPr="00C07E0F">
        <w:rPr>
          <w:rFonts w:cstheme="minorHAnsi"/>
          <w:lang w:val="en-US"/>
        </w:rPr>
        <w:t>GP practices to refer patient</w:t>
      </w:r>
      <w:r w:rsidR="00474DBE">
        <w:rPr>
          <w:rFonts w:cstheme="minorHAnsi"/>
          <w:lang w:val="en-US"/>
        </w:rPr>
        <w:t>s</w:t>
      </w:r>
      <w:r w:rsidR="008F7428" w:rsidRPr="00C07E0F">
        <w:rPr>
          <w:rFonts w:cstheme="minorHAnsi"/>
          <w:lang w:val="en-US"/>
        </w:rPr>
        <w:t>.</w:t>
      </w:r>
    </w:p>
    <w:p w:rsidR="00C07E0F" w:rsidRDefault="00C07E0F" w:rsidP="00C07E0F">
      <w:pPr>
        <w:spacing w:after="0" w:line="360" w:lineRule="auto"/>
        <w:jc w:val="both"/>
        <w:rPr>
          <w:rFonts w:cstheme="minorHAnsi"/>
          <w:u w:val="single"/>
          <w:lang w:val="en-US"/>
        </w:rPr>
      </w:pPr>
    </w:p>
    <w:p w:rsidR="00F3770B" w:rsidRPr="00C07E0F" w:rsidRDefault="00EA57F8" w:rsidP="00C07E0F">
      <w:pPr>
        <w:pStyle w:val="ListParagraph"/>
        <w:numPr>
          <w:ilvl w:val="0"/>
          <w:numId w:val="18"/>
        </w:numPr>
        <w:spacing w:line="360" w:lineRule="auto"/>
        <w:jc w:val="both"/>
        <w:rPr>
          <w:rFonts w:cstheme="minorHAnsi"/>
          <w:lang w:val="en-US"/>
        </w:rPr>
      </w:pPr>
      <w:r w:rsidRPr="00C07E0F">
        <w:rPr>
          <w:rFonts w:cstheme="minorHAnsi"/>
          <w:lang w:val="en-US"/>
        </w:rPr>
        <w:t>Health professional’s role</w:t>
      </w:r>
    </w:p>
    <w:p w:rsidR="00F3770B" w:rsidRDefault="003451C1" w:rsidP="00C07E0F">
      <w:pPr>
        <w:spacing w:after="0" w:line="360" w:lineRule="auto"/>
        <w:jc w:val="both"/>
        <w:rPr>
          <w:rFonts w:cstheme="minorHAnsi"/>
          <w:lang w:val="en-US"/>
        </w:rPr>
      </w:pPr>
      <w:r>
        <w:t>S</w:t>
      </w:r>
      <w:r w:rsidRPr="00C274B9">
        <w:t xml:space="preserve">ervice </w:t>
      </w:r>
      <w:r>
        <w:t>u</w:t>
      </w:r>
      <w:r w:rsidRPr="00C274B9">
        <w:t>ser</w:t>
      </w:r>
      <w:r>
        <w:t>s</w:t>
      </w:r>
      <w:r w:rsidRPr="00C274B9">
        <w:t xml:space="preserve"> </w:t>
      </w:r>
      <w:r w:rsidR="002F4575" w:rsidRPr="00C07E0F">
        <w:rPr>
          <w:rFonts w:cstheme="minorHAnsi"/>
          <w:lang w:val="en-US"/>
        </w:rPr>
        <w:t xml:space="preserve">reported that whilst GPs </w:t>
      </w:r>
      <w:r w:rsidR="008F7428" w:rsidRPr="00C07E0F">
        <w:rPr>
          <w:rFonts w:cstheme="minorHAnsi"/>
          <w:lang w:val="en-US"/>
        </w:rPr>
        <w:t xml:space="preserve">tend to be the </w:t>
      </w:r>
      <w:r w:rsidR="002F4575" w:rsidRPr="00C07E0F">
        <w:rPr>
          <w:rFonts w:cstheme="minorHAnsi"/>
          <w:lang w:val="en-US"/>
        </w:rPr>
        <w:t>first point of contact for health concerns</w:t>
      </w:r>
      <w:r w:rsidR="008F7428" w:rsidRPr="00C07E0F">
        <w:rPr>
          <w:rFonts w:cstheme="minorHAnsi"/>
          <w:lang w:val="en-US"/>
        </w:rPr>
        <w:t xml:space="preserve">, </w:t>
      </w:r>
      <w:r w:rsidR="002F4575" w:rsidRPr="00C07E0F">
        <w:rPr>
          <w:rFonts w:cstheme="minorHAnsi"/>
          <w:lang w:val="en-US"/>
        </w:rPr>
        <w:t>for some participants</w:t>
      </w:r>
      <w:r w:rsidR="00474DBE">
        <w:rPr>
          <w:rFonts w:cstheme="minorHAnsi"/>
          <w:lang w:val="en-US"/>
        </w:rPr>
        <w:t>,</w:t>
      </w:r>
      <w:r w:rsidR="002F4575" w:rsidRPr="00C07E0F">
        <w:rPr>
          <w:rFonts w:cstheme="minorHAnsi"/>
          <w:lang w:val="en-US"/>
        </w:rPr>
        <w:t xml:space="preserve"> despite presenting with a number of health issues when starting the EOP scheme such as diabetes, obesity, depression, they had to ask their GP or practice nurse to be referred onto the scheme. </w:t>
      </w:r>
    </w:p>
    <w:p w:rsidR="00C07E0F" w:rsidRPr="00C07E0F" w:rsidRDefault="00C07E0F" w:rsidP="00C07E0F">
      <w:pPr>
        <w:spacing w:after="0" w:line="360" w:lineRule="auto"/>
        <w:jc w:val="both"/>
        <w:rPr>
          <w:rFonts w:cstheme="minorHAnsi"/>
          <w:lang w:val="en-US"/>
        </w:rPr>
      </w:pPr>
    </w:p>
    <w:p w:rsidR="008E519C" w:rsidRDefault="009511DD" w:rsidP="00C07E0F">
      <w:pPr>
        <w:spacing w:after="0" w:line="360" w:lineRule="auto"/>
        <w:ind w:left="720"/>
        <w:jc w:val="both"/>
        <w:rPr>
          <w:rFonts w:cstheme="minorHAnsi"/>
          <w:i/>
        </w:rPr>
      </w:pPr>
      <w:r w:rsidRPr="00C07E0F">
        <w:rPr>
          <w:rFonts w:cstheme="minorHAnsi"/>
          <w:i/>
        </w:rPr>
        <w:t xml:space="preserve"> </w:t>
      </w:r>
      <w:r w:rsidR="008E519C" w:rsidRPr="00C07E0F">
        <w:rPr>
          <w:rFonts w:cstheme="minorHAnsi"/>
          <w:i/>
        </w:rPr>
        <w:t xml:space="preserve">“From my point of view, the attraction came from the consultant saying that you need to do more exercise. I wonder whether the consultants are aware of the scheme.  The medical practitioners should be able to say you need to do more exercise and there is this programme available”. </w:t>
      </w:r>
    </w:p>
    <w:p w:rsidR="00C07E0F" w:rsidRPr="00C07E0F" w:rsidRDefault="00C07E0F" w:rsidP="00C07E0F">
      <w:pPr>
        <w:spacing w:after="0" w:line="360" w:lineRule="auto"/>
        <w:ind w:left="720"/>
        <w:jc w:val="both"/>
        <w:rPr>
          <w:rFonts w:cstheme="minorHAnsi"/>
          <w:i/>
        </w:rPr>
      </w:pPr>
    </w:p>
    <w:p w:rsidR="00AA2F20" w:rsidRDefault="00AA2F20" w:rsidP="00C07E0F">
      <w:pPr>
        <w:spacing w:after="0" w:line="360" w:lineRule="auto"/>
        <w:ind w:left="720"/>
        <w:jc w:val="both"/>
        <w:rPr>
          <w:rFonts w:cstheme="minorHAnsi"/>
          <w:i/>
        </w:rPr>
      </w:pPr>
      <w:r w:rsidRPr="00C07E0F">
        <w:rPr>
          <w:rFonts w:cstheme="minorHAnsi"/>
          <w:i/>
        </w:rPr>
        <w:t>“I heard about it through my wife and she asked if I could go and explained my issues and they said that it would be good for me too”.</w:t>
      </w:r>
    </w:p>
    <w:p w:rsidR="00C07E0F" w:rsidRPr="00C07E0F" w:rsidRDefault="00C07E0F" w:rsidP="00C07E0F">
      <w:pPr>
        <w:spacing w:after="0" w:line="360" w:lineRule="auto"/>
        <w:ind w:left="720"/>
        <w:jc w:val="both"/>
        <w:rPr>
          <w:rFonts w:cstheme="minorHAnsi"/>
          <w:i/>
        </w:rPr>
      </w:pPr>
    </w:p>
    <w:p w:rsidR="00F3770B" w:rsidRDefault="002F4575" w:rsidP="00C07E0F">
      <w:pPr>
        <w:spacing w:after="0" w:line="360" w:lineRule="auto"/>
        <w:ind w:left="720"/>
        <w:jc w:val="both"/>
        <w:rPr>
          <w:rFonts w:cstheme="minorHAnsi"/>
          <w:i/>
        </w:rPr>
      </w:pPr>
      <w:r w:rsidRPr="00C07E0F">
        <w:rPr>
          <w:rFonts w:cstheme="minorHAnsi"/>
          <w:i/>
        </w:rPr>
        <w:t xml:space="preserve">“Well my </w:t>
      </w:r>
      <w:r w:rsidR="00474DBE" w:rsidRPr="00C07E0F">
        <w:rPr>
          <w:rFonts w:cstheme="minorHAnsi"/>
          <w:i/>
        </w:rPr>
        <w:t>husband’s</w:t>
      </w:r>
      <w:r w:rsidRPr="00C07E0F">
        <w:rPr>
          <w:rFonts w:cstheme="minorHAnsi"/>
          <w:i/>
        </w:rPr>
        <w:t xml:space="preserve"> friend mentioned it to him, and so my husband went along to the doctor and they gave him a letter to say he could do it for 12 weeks”</w:t>
      </w:r>
    </w:p>
    <w:p w:rsidR="00EA57F8" w:rsidRPr="00C07E0F" w:rsidRDefault="00F3770B" w:rsidP="00C07E0F">
      <w:pPr>
        <w:pStyle w:val="ListParagraph"/>
        <w:numPr>
          <w:ilvl w:val="0"/>
          <w:numId w:val="18"/>
        </w:numPr>
        <w:spacing w:line="360" w:lineRule="auto"/>
        <w:jc w:val="both"/>
        <w:rPr>
          <w:rFonts w:cstheme="minorHAnsi"/>
        </w:rPr>
      </w:pPr>
      <w:r w:rsidRPr="00C07E0F">
        <w:rPr>
          <w:rFonts w:cstheme="minorHAnsi"/>
        </w:rPr>
        <w:lastRenderedPageBreak/>
        <w:t>Promoting the scheme</w:t>
      </w:r>
    </w:p>
    <w:p w:rsidR="00F3770B" w:rsidRDefault="00EA57F8" w:rsidP="00C07E0F">
      <w:pPr>
        <w:spacing w:after="0" w:line="360" w:lineRule="auto"/>
        <w:jc w:val="both"/>
        <w:rPr>
          <w:rFonts w:cstheme="minorHAnsi"/>
          <w:lang w:val="en-US"/>
        </w:rPr>
      </w:pPr>
      <w:r w:rsidRPr="00C07E0F">
        <w:rPr>
          <w:rFonts w:cstheme="minorHAnsi"/>
        </w:rPr>
        <w:t xml:space="preserve">Whilst the </w:t>
      </w:r>
      <w:r w:rsidR="003451C1">
        <w:t>s</w:t>
      </w:r>
      <w:r w:rsidR="003451C1" w:rsidRPr="00C274B9">
        <w:t xml:space="preserve">ervice </w:t>
      </w:r>
      <w:r w:rsidR="003451C1">
        <w:t>u</w:t>
      </w:r>
      <w:r w:rsidR="003451C1" w:rsidRPr="00C274B9">
        <w:t>ser</w:t>
      </w:r>
      <w:r w:rsidR="003451C1">
        <w:t>s</w:t>
      </w:r>
      <w:r w:rsidR="003451C1" w:rsidRPr="00C274B9">
        <w:t xml:space="preserve"> </w:t>
      </w:r>
      <w:r w:rsidRPr="00C07E0F">
        <w:rPr>
          <w:rFonts w:cstheme="minorHAnsi"/>
        </w:rPr>
        <w:t>felt that people were generally aware of the importance of exercise they felt that more needed to be done to promote the programme locally and they stressed the importan</w:t>
      </w:r>
      <w:r w:rsidR="00F3770B" w:rsidRPr="00C07E0F">
        <w:rPr>
          <w:rFonts w:cstheme="minorHAnsi"/>
        </w:rPr>
        <w:t xml:space="preserve">ce of getting the health professionals involved. </w:t>
      </w:r>
      <w:r w:rsidR="00F3770B" w:rsidRPr="00C07E0F">
        <w:rPr>
          <w:rFonts w:cstheme="minorHAnsi"/>
          <w:lang w:val="en-US"/>
        </w:rPr>
        <w:t>The current users felt that promotion of the scheme</w:t>
      </w:r>
      <w:r w:rsidR="002F4575" w:rsidRPr="00C07E0F">
        <w:rPr>
          <w:rFonts w:cstheme="minorHAnsi"/>
          <w:lang w:val="en-US"/>
        </w:rPr>
        <w:t xml:space="preserve"> should include </w:t>
      </w:r>
      <w:r w:rsidR="00F3770B" w:rsidRPr="00C07E0F">
        <w:rPr>
          <w:rFonts w:cstheme="minorHAnsi"/>
          <w:lang w:val="en-US"/>
        </w:rPr>
        <w:t>the use of posters within the GP surger</w:t>
      </w:r>
      <w:r w:rsidR="002F4575" w:rsidRPr="00C07E0F">
        <w:rPr>
          <w:rFonts w:cstheme="minorHAnsi"/>
          <w:lang w:val="en-US"/>
        </w:rPr>
        <w:t>ies and</w:t>
      </w:r>
      <w:r w:rsidR="00F3770B" w:rsidRPr="00C07E0F">
        <w:rPr>
          <w:rFonts w:cstheme="minorHAnsi"/>
          <w:lang w:val="en-US"/>
        </w:rPr>
        <w:t xml:space="preserve"> information in local newspapers. </w:t>
      </w:r>
    </w:p>
    <w:p w:rsidR="00C07E0F" w:rsidRPr="00C07E0F" w:rsidRDefault="00C07E0F" w:rsidP="00C07E0F">
      <w:pPr>
        <w:spacing w:after="0" w:line="360" w:lineRule="auto"/>
        <w:jc w:val="both"/>
        <w:rPr>
          <w:rFonts w:cstheme="minorHAnsi"/>
          <w:lang w:val="en-US"/>
        </w:rPr>
      </w:pPr>
    </w:p>
    <w:p w:rsidR="00EA57F8" w:rsidRDefault="00EA57F8" w:rsidP="00C07E0F">
      <w:pPr>
        <w:spacing w:after="0" w:line="360" w:lineRule="auto"/>
        <w:ind w:left="720"/>
        <w:jc w:val="both"/>
        <w:rPr>
          <w:rFonts w:cstheme="minorHAnsi"/>
          <w:i/>
        </w:rPr>
      </w:pPr>
      <w:r w:rsidRPr="00C07E0F">
        <w:rPr>
          <w:rFonts w:cstheme="minorHAnsi"/>
          <w:i/>
        </w:rPr>
        <w:t>“I suppose advertise it but we all know about it, we all know we should do it. If the practice nurse had not said it I wouldn’t have done it”.</w:t>
      </w:r>
    </w:p>
    <w:p w:rsidR="00C07E0F" w:rsidRPr="00C07E0F" w:rsidRDefault="00C07E0F" w:rsidP="00C07E0F">
      <w:pPr>
        <w:spacing w:after="0" w:line="360" w:lineRule="auto"/>
        <w:ind w:left="720"/>
        <w:jc w:val="both"/>
        <w:rPr>
          <w:rFonts w:cstheme="minorHAnsi"/>
          <w:i/>
          <w:lang w:val="en-US"/>
        </w:rPr>
      </w:pPr>
    </w:p>
    <w:p w:rsidR="008E519C" w:rsidRPr="00C07E0F" w:rsidRDefault="000572D9" w:rsidP="00C07E0F">
      <w:pPr>
        <w:spacing w:after="0" w:line="360" w:lineRule="auto"/>
        <w:ind w:left="720"/>
        <w:jc w:val="both"/>
        <w:rPr>
          <w:rFonts w:cstheme="minorHAnsi"/>
          <w:lang w:val="en-US"/>
        </w:rPr>
      </w:pPr>
      <w:r w:rsidRPr="00C07E0F">
        <w:rPr>
          <w:rFonts w:cstheme="minorHAnsi"/>
          <w:i/>
        </w:rPr>
        <w:t>“I don’t think a lot of people know about the EOP and I think GPs need to do more. I had to speak to my health team about it. The benefits are that it is half the price to do the exercise”.</w:t>
      </w:r>
    </w:p>
    <w:p w:rsidR="00C07E0F" w:rsidRDefault="00C07E0F" w:rsidP="00C07E0F">
      <w:pPr>
        <w:spacing w:after="0" w:line="360" w:lineRule="auto"/>
        <w:jc w:val="both"/>
        <w:rPr>
          <w:rFonts w:cstheme="minorHAnsi"/>
          <w:i/>
          <w:lang w:val="en-US"/>
        </w:rPr>
      </w:pPr>
    </w:p>
    <w:p w:rsidR="00EA57F8" w:rsidRDefault="009511DD" w:rsidP="00C07E0F">
      <w:pPr>
        <w:spacing w:after="0" w:line="360" w:lineRule="auto"/>
        <w:jc w:val="both"/>
        <w:rPr>
          <w:rFonts w:cstheme="minorHAnsi"/>
          <w:i/>
          <w:lang w:val="en-US"/>
        </w:rPr>
      </w:pPr>
      <w:r w:rsidRPr="00C07E0F">
        <w:rPr>
          <w:rFonts w:cstheme="minorHAnsi"/>
          <w:i/>
          <w:lang w:val="en-US"/>
        </w:rPr>
        <w:t xml:space="preserve">Sustainability </w:t>
      </w:r>
    </w:p>
    <w:p w:rsidR="00C07E0F" w:rsidRPr="00C07E0F" w:rsidRDefault="00C07E0F" w:rsidP="00C07E0F">
      <w:pPr>
        <w:spacing w:after="0" w:line="360" w:lineRule="auto"/>
        <w:jc w:val="both"/>
        <w:rPr>
          <w:rFonts w:cstheme="minorHAnsi"/>
          <w:i/>
          <w:lang w:val="en-US"/>
        </w:rPr>
      </w:pPr>
    </w:p>
    <w:p w:rsidR="002F4575" w:rsidRDefault="002F4575" w:rsidP="00C07E0F">
      <w:pPr>
        <w:spacing w:after="0" w:line="360" w:lineRule="auto"/>
        <w:jc w:val="both"/>
        <w:rPr>
          <w:rFonts w:cstheme="minorHAnsi"/>
          <w:lang w:val="en-US"/>
        </w:rPr>
      </w:pPr>
      <w:r w:rsidRPr="00C07E0F">
        <w:rPr>
          <w:rFonts w:cstheme="minorHAnsi"/>
          <w:lang w:val="en-US"/>
        </w:rPr>
        <w:t xml:space="preserve">The </w:t>
      </w:r>
      <w:r w:rsidR="003451C1">
        <w:t>s</w:t>
      </w:r>
      <w:r w:rsidR="003451C1" w:rsidRPr="00C274B9">
        <w:t xml:space="preserve">ervice </w:t>
      </w:r>
      <w:r w:rsidR="003451C1">
        <w:t>u</w:t>
      </w:r>
      <w:r w:rsidR="003451C1" w:rsidRPr="00C274B9">
        <w:t>ser</w:t>
      </w:r>
      <w:r w:rsidR="003451C1">
        <w:t>s</w:t>
      </w:r>
      <w:r w:rsidR="003451C1" w:rsidRPr="00C274B9">
        <w:t xml:space="preserve"> </w:t>
      </w:r>
      <w:r w:rsidRPr="00C07E0F">
        <w:rPr>
          <w:rFonts w:cstheme="minorHAnsi"/>
          <w:lang w:val="en-US"/>
        </w:rPr>
        <w:t xml:space="preserve">in the current study made a number of suggestions as to how to increase the long term sustainability of the programme. There was mix across the current sample where some participants reported that they continued with the exercise whereas other participants stopped once the scheme was finished. Whilst the reasons for not continuing with exercise </w:t>
      </w:r>
      <w:r w:rsidR="00474DBE">
        <w:rPr>
          <w:rFonts w:cstheme="minorHAnsi"/>
          <w:lang w:val="en-US"/>
        </w:rPr>
        <w:t>after</w:t>
      </w:r>
      <w:r w:rsidRPr="00C07E0F">
        <w:rPr>
          <w:rFonts w:cstheme="minorHAnsi"/>
          <w:lang w:val="en-US"/>
        </w:rPr>
        <w:t xml:space="preserve"> the EOP </w:t>
      </w:r>
      <w:r w:rsidR="00474DBE">
        <w:rPr>
          <w:rFonts w:cstheme="minorHAnsi"/>
          <w:lang w:val="en-US"/>
        </w:rPr>
        <w:t xml:space="preserve">had completed </w:t>
      </w:r>
      <w:r w:rsidRPr="00C07E0F">
        <w:rPr>
          <w:rFonts w:cstheme="minorHAnsi"/>
          <w:lang w:val="en-US"/>
        </w:rPr>
        <w:t xml:space="preserve">have been discussed above, the </w:t>
      </w:r>
      <w:r w:rsidR="003451C1">
        <w:t>s</w:t>
      </w:r>
      <w:r w:rsidR="003451C1" w:rsidRPr="00C274B9">
        <w:t xml:space="preserve">ervice </w:t>
      </w:r>
      <w:r w:rsidR="003451C1">
        <w:t>u</w:t>
      </w:r>
      <w:r w:rsidR="003451C1" w:rsidRPr="00C274B9">
        <w:t>ser</w:t>
      </w:r>
      <w:r w:rsidR="003451C1">
        <w:t>s</w:t>
      </w:r>
      <w:r w:rsidR="003451C1" w:rsidRPr="00C274B9">
        <w:t xml:space="preserve"> </w:t>
      </w:r>
      <w:r w:rsidRPr="00C07E0F">
        <w:rPr>
          <w:rFonts w:cstheme="minorHAnsi"/>
          <w:lang w:val="en-US"/>
        </w:rPr>
        <w:t xml:space="preserve">suggested that providing alternative activities in the community, promoting home based exercise and providing taster sessions for other activities may help increase/maintain physical activity level post the EOP scheme. </w:t>
      </w:r>
    </w:p>
    <w:p w:rsidR="00C07E0F" w:rsidRPr="00C07E0F" w:rsidRDefault="00C07E0F" w:rsidP="00C07E0F">
      <w:pPr>
        <w:spacing w:after="0" w:line="360" w:lineRule="auto"/>
        <w:jc w:val="both"/>
        <w:rPr>
          <w:rFonts w:cstheme="minorHAnsi"/>
          <w:lang w:val="en-US"/>
        </w:rPr>
      </w:pPr>
    </w:p>
    <w:p w:rsidR="009511DD" w:rsidRDefault="002F4575" w:rsidP="00C07E0F">
      <w:pPr>
        <w:spacing w:after="0" w:line="360" w:lineRule="auto"/>
        <w:ind w:left="720"/>
        <w:jc w:val="both"/>
        <w:rPr>
          <w:rFonts w:cstheme="minorHAnsi"/>
          <w:i/>
        </w:rPr>
      </w:pPr>
      <w:proofErr w:type="gramStart"/>
      <w:r w:rsidRPr="00C07E0F">
        <w:rPr>
          <w:rFonts w:cstheme="minorHAnsi"/>
          <w:i/>
        </w:rPr>
        <w:t>“Just getting someone interested and maybe just providing taster sessions for people to get them engaged”.</w:t>
      </w:r>
      <w:proofErr w:type="gramEnd"/>
    </w:p>
    <w:p w:rsidR="00C07E0F" w:rsidRPr="00C07E0F" w:rsidRDefault="00C07E0F" w:rsidP="00C07E0F">
      <w:pPr>
        <w:spacing w:after="0" w:line="360" w:lineRule="auto"/>
        <w:ind w:left="720"/>
        <w:jc w:val="both"/>
        <w:rPr>
          <w:rFonts w:cstheme="minorHAnsi"/>
          <w:i/>
        </w:rPr>
      </w:pPr>
    </w:p>
    <w:p w:rsidR="002F4575" w:rsidRDefault="002F4575" w:rsidP="00C07E0F">
      <w:pPr>
        <w:spacing w:after="0" w:line="360" w:lineRule="auto"/>
        <w:ind w:left="720"/>
        <w:jc w:val="both"/>
        <w:rPr>
          <w:rFonts w:cstheme="minorHAnsi"/>
          <w:i/>
        </w:rPr>
      </w:pPr>
      <w:r w:rsidRPr="00C07E0F">
        <w:rPr>
          <w:rFonts w:cstheme="minorHAnsi"/>
          <w:i/>
        </w:rPr>
        <w:t>“</w:t>
      </w:r>
      <w:r w:rsidR="00C07E0F">
        <w:rPr>
          <w:rFonts w:cstheme="minorHAnsi"/>
          <w:i/>
        </w:rPr>
        <w:t>…</w:t>
      </w:r>
      <w:r w:rsidRPr="00C07E0F">
        <w:rPr>
          <w:rFonts w:cstheme="minorHAnsi"/>
          <w:i/>
        </w:rPr>
        <w:t>you need more subsidised sessions and provide more alternative exercise options like tai chi, so those with disabilities would be able to do”</w:t>
      </w:r>
    </w:p>
    <w:p w:rsidR="00C07E0F" w:rsidRPr="00C07E0F" w:rsidRDefault="00C07E0F" w:rsidP="00C07E0F">
      <w:pPr>
        <w:spacing w:after="0" w:line="360" w:lineRule="auto"/>
        <w:ind w:left="720"/>
        <w:jc w:val="both"/>
        <w:rPr>
          <w:rFonts w:cstheme="minorHAnsi"/>
          <w:i/>
        </w:rPr>
      </w:pPr>
    </w:p>
    <w:p w:rsidR="00F32FC2" w:rsidRDefault="00F32FC2" w:rsidP="00C07E0F">
      <w:pPr>
        <w:spacing w:after="0" w:line="360" w:lineRule="auto"/>
        <w:ind w:left="720"/>
        <w:jc w:val="both"/>
        <w:rPr>
          <w:rFonts w:cstheme="minorHAnsi"/>
          <w:i/>
        </w:rPr>
      </w:pPr>
      <w:r w:rsidRPr="00C07E0F">
        <w:rPr>
          <w:rFonts w:cstheme="minorHAnsi"/>
          <w:i/>
        </w:rPr>
        <w:t>“</w:t>
      </w:r>
      <w:r w:rsidR="00C07E0F">
        <w:rPr>
          <w:rFonts w:cstheme="minorHAnsi"/>
          <w:i/>
        </w:rPr>
        <w:t>…</w:t>
      </w:r>
      <w:r w:rsidRPr="00C07E0F">
        <w:rPr>
          <w:rFonts w:cstheme="minorHAnsi"/>
          <w:i/>
        </w:rPr>
        <w:t>the gym is only one form, and you should encourage people to do more exercise at home or join walking clubs or whatever”</w:t>
      </w:r>
    </w:p>
    <w:p w:rsidR="00C07E0F" w:rsidRDefault="00C07E0F" w:rsidP="00C07E0F">
      <w:pPr>
        <w:spacing w:after="0" w:line="360" w:lineRule="auto"/>
        <w:ind w:left="720"/>
        <w:jc w:val="both"/>
        <w:rPr>
          <w:rFonts w:cstheme="minorHAnsi"/>
          <w:i/>
          <w:lang w:val="en-US"/>
        </w:rPr>
      </w:pPr>
    </w:p>
    <w:p w:rsidR="00474DBE" w:rsidRDefault="00474DBE" w:rsidP="00C07E0F">
      <w:pPr>
        <w:spacing w:after="0" w:line="360" w:lineRule="auto"/>
        <w:ind w:left="720"/>
        <w:jc w:val="both"/>
        <w:rPr>
          <w:rFonts w:cstheme="minorHAnsi"/>
          <w:i/>
          <w:lang w:val="en-US"/>
        </w:rPr>
      </w:pPr>
    </w:p>
    <w:p w:rsidR="00474DBE" w:rsidRDefault="00474DBE" w:rsidP="00C07E0F">
      <w:pPr>
        <w:spacing w:after="0" w:line="360" w:lineRule="auto"/>
        <w:ind w:left="720"/>
        <w:jc w:val="both"/>
        <w:rPr>
          <w:rFonts w:cstheme="minorHAnsi"/>
          <w:i/>
          <w:lang w:val="en-US"/>
        </w:rPr>
      </w:pPr>
    </w:p>
    <w:p w:rsidR="00474DBE" w:rsidRPr="00C07E0F" w:rsidRDefault="00474DBE" w:rsidP="00C07E0F">
      <w:pPr>
        <w:spacing w:after="0" w:line="360" w:lineRule="auto"/>
        <w:ind w:left="720"/>
        <w:jc w:val="both"/>
        <w:rPr>
          <w:rFonts w:cstheme="minorHAnsi"/>
          <w:i/>
          <w:lang w:val="en-US"/>
        </w:rPr>
      </w:pPr>
    </w:p>
    <w:p w:rsidR="008E1BD5" w:rsidRDefault="008E1BD5" w:rsidP="00C07E0F">
      <w:pPr>
        <w:spacing w:after="0" w:line="360" w:lineRule="auto"/>
        <w:jc w:val="both"/>
        <w:rPr>
          <w:rFonts w:cstheme="minorHAnsi"/>
          <w:i/>
          <w:lang w:val="en-US"/>
        </w:rPr>
      </w:pPr>
      <w:r w:rsidRPr="00C07E0F">
        <w:rPr>
          <w:rFonts w:cstheme="minorHAnsi"/>
          <w:i/>
          <w:lang w:val="en-US"/>
        </w:rPr>
        <w:lastRenderedPageBreak/>
        <w:t>Staff</w:t>
      </w:r>
    </w:p>
    <w:p w:rsidR="00C07E0F" w:rsidRPr="00C07E0F" w:rsidRDefault="00C07E0F" w:rsidP="00C07E0F">
      <w:pPr>
        <w:spacing w:after="0" w:line="360" w:lineRule="auto"/>
        <w:jc w:val="both"/>
        <w:rPr>
          <w:rFonts w:cstheme="minorHAnsi"/>
          <w:i/>
          <w:lang w:val="en-US"/>
        </w:rPr>
      </w:pPr>
    </w:p>
    <w:p w:rsidR="00EA57F8" w:rsidRDefault="00EA57F8" w:rsidP="00C07E0F">
      <w:pPr>
        <w:spacing w:after="0" w:line="360" w:lineRule="auto"/>
        <w:jc w:val="both"/>
        <w:rPr>
          <w:rFonts w:cstheme="minorHAnsi"/>
          <w:lang w:val="en-US"/>
        </w:rPr>
      </w:pPr>
      <w:r w:rsidRPr="00C07E0F">
        <w:rPr>
          <w:rFonts w:cstheme="minorHAnsi"/>
          <w:lang w:val="en-US"/>
        </w:rPr>
        <w:t xml:space="preserve">The </w:t>
      </w:r>
      <w:r w:rsidR="003451C1">
        <w:t>s</w:t>
      </w:r>
      <w:r w:rsidR="003451C1" w:rsidRPr="00C274B9">
        <w:t xml:space="preserve">ervice </w:t>
      </w:r>
      <w:r w:rsidR="003451C1">
        <w:t>u</w:t>
      </w:r>
      <w:r w:rsidR="003451C1" w:rsidRPr="00C274B9">
        <w:t>ser</w:t>
      </w:r>
      <w:r w:rsidR="003451C1">
        <w:t>s</w:t>
      </w:r>
      <w:r w:rsidR="003451C1" w:rsidRPr="00C274B9">
        <w:t xml:space="preserve"> </w:t>
      </w:r>
      <w:r w:rsidRPr="00C07E0F">
        <w:rPr>
          <w:rFonts w:cstheme="minorHAnsi"/>
          <w:lang w:val="en-US"/>
        </w:rPr>
        <w:t xml:space="preserve">were very positive with regards to the staff </w:t>
      </w:r>
      <w:r w:rsidR="002F4575" w:rsidRPr="00C07E0F">
        <w:rPr>
          <w:rFonts w:cstheme="minorHAnsi"/>
          <w:lang w:val="en-US"/>
        </w:rPr>
        <w:t xml:space="preserve">that </w:t>
      </w:r>
      <w:r w:rsidRPr="00C07E0F">
        <w:rPr>
          <w:rFonts w:cstheme="minorHAnsi"/>
          <w:lang w:val="en-US"/>
        </w:rPr>
        <w:t>were involved in the delivery of EOP</w:t>
      </w:r>
      <w:r w:rsidR="000572D9" w:rsidRPr="00C07E0F">
        <w:rPr>
          <w:rFonts w:cstheme="minorHAnsi"/>
          <w:lang w:val="en-US"/>
        </w:rPr>
        <w:t xml:space="preserve"> and cited their friendliness, support and empathy towards them as the main benefits of the programme.  They felt that staff provided a one-to-one service and by tailoring the exercise sessions to each individual and </w:t>
      </w:r>
      <w:r w:rsidR="002F4575" w:rsidRPr="00C07E0F">
        <w:rPr>
          <w:rFonts w:cstheme="minorHAnsi"/>
          <w:lang w:val="en-US"/>
        </w:rPr>
        <w:t xml:space="preserve">by </w:t>
      </w:r>
      <w:r w:rsidR="000572D9" w:rsidRPr="00C07E0F">
        <w:rPr>
          <w:rFonts w:cstheme="minorHAnsi"/>
          <w:lang w:val="en-US"/>
        </w:rPr>
        <w:t>consider</w:t>
      </w:r>
      <w:r w:rsidR="002F4575" w:rsidRPr="00C07E0F">
        <w:rPr>
          <w:rFonts w:cstheme="minorHAnsi"/>
          <w:lang w:val="en-US"/>
        </w:rPr>
        <w:t>ing</w:t>
      </w:r>
      <w:r w:rsidR="000572D9" w:rsidRPr="00C07E0F">
        <w:rPr>
          <w:rFonts w:cstheme="minorHAnsi"/>
          <w:lang w:val="en-US"/>
        </w:rPr>
        <w:t xml:space="preserve"> their health issues</w:t>
      </w:r>
      <w:r w:rsidR="002F4575" w:rsidRPr="00C07E0F">
        <w:rPr>
          <w:rFonts w:cstheme="minorHAnsi"/>
          <w:lang w:val="en-US"/>
        </w:rPr>
        <w:t xml:space="preserve"> it resulted in an</w:t>
      </w:r>
      <w:r w:rsidR="000572D9" w:rsidRPr="00C07E0F">
        <w:rPr>
          <w:rFonts w:cstheme="minorHAnsi"/>
          <w:lang w:val="en-US"/>
        </w:rPr>
        <w:t xml:space="preserve"> increase</w:t>
      </w:r>
      <w:r w:rsidR="002F4575" w:rsidRPr="00C07E0F">
        <w:rPr>
          <w:rFonts w:cstheme="minorHAnsi"/>
          <w:lang w:val="en-US"/>
        </w:rPr>
        <w:t xml:space="preserve"> in </w:t>
      </w:r>
      <w:r w:rsidR="000572D9" w:rsidRPr="00C07E0F">
        <w:rPr>
          <w:rFonts w:cstheme="minorHAnsi"/>
          <w:lang w:val="en-US"/>
        </w:rPr>
        <w:t xml:space="preserve">the </w:t>
      </w:r>
      <w:r w:rsidR="00C07E0F" w:rsidRPr="00C07E0F">
        <w:rPr>
          <w:rFonts w:cstheme="minorHAnsi"/>
          <w:lang w:val="en-US"/>
        </w:rPr>
        <w:t>participants’</w:t>
      </w:r>
      <w:r w:rsidR="000572D9" w:rsidRPr="00C07E0F">
        <w:rPr>
          <w:rFonts w:cstheme="minorHAnsi"/>
          <w:lang w:val="en-US"/>
        </w:rPr>
        <w:t xml:space="preserve"> confidence.</w:t>
      </w:r>
      <w:r w:rsidRPr="00C07E0F">
        <w:rPr>
          <w:rFonts w:cstheme="minorHAnsi"/>
          <w:lang w:val="en-US"/>
        </w:rPr>
        <w:t xml:space="preserve"> </w:t>
      </w:r>
    </w:p>
    <w:p w:rsidR="00C07E0F" w:rsidRPr="00C07E0F" w:rsidRDefault="00C07E0F" w:rsidP="00C07E0F">
      <w:pPr>
        <w:spacing w:after="0" w:line="360" w:lineRule="auto"/>
        <w:jc w:val="both"/>
        <w:rPr>
          <w:rFonts w:cstheme="minorHAnsi"/>
          <w:lang w:val="en-US"/>
        </w:rPr>
      </w:pPr>
    </w:p>
    <w:p w:rsidR="006C0217" w:rsidRDefault="00EA57F8" w:rsidP="00C07E0F">
      <w:pPr>
        <w:spacing w:after="0" w:line="360" w:lineRule="auto"/>
        <w:ind w:firstLine="720"/>
        <w:jc w:val="both"/>
        <w:rPr>
          <w:rFonts w:cstheme="minorHAnsi"/>
          <w:i/>
        </w:rPr>
      </w:pPr>
      <w:r w:rsidRPr="00C07E0F">
        <w:rPr>
          <w:rFonts w:cstheme="minorHAnsi"/>
          <w:i/>
        </w:rPr>
        <w:t xml:space="preserve"> </w:t>
      </w:r>
      <w:r w:rsidR="006C0217" w:rsidRPr="00C07E0F">
        <w:rPr>
          <w:rFonts w:cstheme="minorHAnsi"/>
          <w:i/>
        </w:rPr>
        <w:t>“Friendliness more than</w:t>
      </w:r>
      <w:r w:rsidR="008F7428" w:rsidRPr="00C07E0F">
        <w:rPr>
          <w:rFonts w:cstheme="minorHAnsi"/>
          <w:i/>
        </w:rPr>
        <w:t xml:space="preserve"> anything</w:t>
      </w:r>
      <w:r w:rsidR="006C0217" w:rsidRPr="00C07E0F">
        <w:rPr>
          <w:rFonts w:cstheme="minorHAnsi"/>
          <w:i/>
        </w:rPr>
        <w:t>”</w:t>
      </w:r>
    </w:p>
    <w:p w:rsidR="00C07E0F" w:rsidRPr="00C07E0F" w:rsidRDefault="00C07E0F" w:rsidP="00C07E0F">
      <w:pPr>
        <w:spacing w:after="0" w:line="360" w:lineRule="auto"/>
        <w:ind w:firstLine="720"/>
        <w:jc w:val="both"/>
        <w:rPr>
          <w:rFonts w:cstheme="minorHAnsi"/>
          <w:i/>
        </w:rPr>
      </w:pPr>
    </w:p>
    <w:p w:rsidR="00EA57F8" w:rsidRDefault="00EA57F8" w:rsidP="00C07E0F">
      <w:pPr>
        <w:spacing w:after="0" w:line="360" w:lineRule="auto"/>
        <w:ind w:firstLine="720"/>
        <w:jc w:val="both"/>
        <w:rPr>
          <w:rFonts w:cstheme="minorHAnsi"/>
          <w:i/>
        </w:rPr>
      </w:pPr>
      <w:r w:rsidRPr="00C07E0F">
        <w:rPr>
          <w:rFonts w:cstheme="minorHAnsi"/>
        </w:rPr>
        <w:t>“</w:t>
      </w:r>
      <w:r w:rsidRPr="00C07E0F">
        <w:rPr>
          <w:rFonts w:cstheme="minorHAnsi"/>
          <w:i/>
        </w:rPr>
        <w:t>They need to be caring, not fussing over you, just s</w:t>
      </w:r>
      <w:r w:rsidR="000572D9" w:rsidRPr="00C07E0F">
        <w:rPr>
          <w:rFonts w:cstheme="minorHAnsi"/>
          <w:i/>
        </w:rPr>
        <w:t>how empathy and be encouraging”</w:t>
      </w:r>
    </w:p>
    <w:p w:rsidR="00C07E0F" w:rsidRPr="00C07E0F" w:rsidRDefault="00C07E0F" w:rsidP="00C07E0F">
      <w:pPr>
        <w:spacing w:after="0" w:line="360" w:lineRule="auto"/>
        <w:ind w:firstLine="720"/>
        <w:jc w:val="both"/>
        <w:rPr>
          <w:rFonts w:cstheme="minorHAnsi"/>
          <w:i/>
        </w:rPr>
      </w:pPr>
    </w:p>
    <w:p w:rsidR="000572D9" w:rsidRDefault="000572D9" w:rsidP="00C07E0F">
      <w:pPr>
        <w:spacing w:after="0" w:line="360" w:lineRule="auto"/>
        <w:ind w:left="720"/>
        <w:jc w:val="both"/>
        <w:rPr>
          <w:rFonts w:cstheme="minorHAnsi"/>
        </w:rPr>
      </w:pPr>
      <w:r w:rsidRPr="00C07E0F">
        <w:rPr>
          <w:rFonts w:cstheme="minorHAnsi"/>
        </w:rPr>
        <w:t>“I met the staff at the scheme and they reviewed the medical data that they had been provided and then they created a programme”</w:t>
      </w:r>
    </w:p>
    <w:p w:rsidR="00C07E0F" w:rsidRPr="00C07E0F" w:rsidRDefault="00C07E0F" w:rsidP="00C07E0F">
      <w:pPr>
        <w:spacing w:after="0" w:line="360" w:lineRule="auto"/>
        <w:ind w:left="720"/>
        <w:jc w:val="both"/>
        <w:rPr>
          <w:rFonts w:cstheme="minorHAnsi"/>
          <w:i/>
        </w:rPr>
      </w:pPr>
    </w:p>
    <w:p w:rsidR="002A5107" w:rsidRDefault="00C07E0F" w:rsidP="00C07E0F">
      <w:pPr>
        <w:pStyle w:val="Heading3"/>
        <w:spacing w:before="0" w:line="360" w:lineRule="auto"/>
        <w:rPr>
          <w:lang w:val="en-US"/>
        </w:rPr>
      </w:pPr>
      <w:bookmarkStart w:id="43" w:name="_Toc385408380"/>
      <w:r>
        <w:rPr>
          <w:lang w:val="en-US"/>
        </w:rPr>
        <w:t>4.3.2</w:t>
      </w:r>
      <w:r>
        <w:rPr>
          <w:lang w:val="en-US"/>
        </w:rPr>
        <w:tab/>
      </w:r>
      <w:proofErr w:type="gramStart"/>
      <w:r w:rsidR="00971B33" w:rsidRPr="00C07E0F">
        <w:rPr>
          <w:lang w:val="en-US"/>
        </w:rPr>
        <w:t>Health  Professionals</w:t>
      </w:r>
      <w:bookmarkEnd w:id="43"/>
      <w:proofErr w:type="gramEnd"/>
    </w:p>
    <w:p w:rsidR="00C07E0F" w:rsidRPr="00C07E0F" w:rsidRDefault="00C07E0F" w:rsidP="00C07E0F">
      <w:pPr>
        <w:spacing w:after="0" w:line="360" w:lineRule="auto"/>
        <w:jc w:val="both"/>
        <w:rPr>
          <w:rFonts w:cstheme="minorHAnsi"/>
          <w:b/>
          <w:lang w:val="en-US"/>
        </w:rPr>
      </w:pPr>
    </w:p>
    <w:p w:rsidR="00AD2A8F" w:rsidRDefault="00AD2A8F" w:rsidP="00C07E0F">
      <w:pPr>
        <w:spacing w:after="0" w:line="360" w:lineRule="auto"/>
        <w:jc w:val="both"/>
        <w:rPr>
          <w:rFonts w:cstheme="minorHAnsi"/>
        </w:rPr>
      </w:pPr>
      <w:r w:rsidRPr="00C07E0F">
        <w:rPr>
          <w:rFonts w:cstheme="minorHAnsi"/>
        </w:rPr>
        <w:t>An overview of the themes that emerged from the thematic analysis</w:t>
      </w:r>
      <w:r w:rsidR="006D0C58" w:rsidRPr="00C07E0F">
        <w:rPr>
          <w:rFonts w:cstheme="minorHAnsi"/>
        </w:rPr>
        <w:t xml:space="preserve"> of the interviews with the health professionals</w:t>
      </w:r>
      <w:r w:rsidR="00503044">
        <w:rPr>
          <w:rFonts w:cstheme="minorHAnsi"/>
        </w:rPr>
        <w:t xml:space="preserve"> is provided</w:t>
      </w:r>
      <w:r w:rsidRPr="00C07E0F">
        <w:rPr>
          <w:rFonts w:cstheme="minorHAnsi"/>
        </w:rPr>
        <w:t xml:space="preserve"> in </w:t>
      </w:r>
      <w:r w:rsidR="00474DBE">
        <w:rPr>
          <w:rFonts w:cstheme="minorHAnsi"/>
        </w:rPr>
        <w:t>T</w:t>
      </w:r>
      <w:r w:rsidRPr="00C07E0F">
        <w:rPr>
          <w:rFonts w:cstheme="minorHAnsi"/>
        </w:rPr>
        <w:t xml:space="preserve">able </w:t>
      </w:r>
      <w:r w:rsidR="00474DBE">
        <w:rPr>
          <w:rFonts w:cstheme="minorHAnsi"/>
        </w:rPr>
        <w:t>5</w:t>
      </w:r>
      <w:r w:rsidR="003451C1">
        <w:rPr>
          <w:rFonts w:cstheme="minorHAnsi"/>
        </w:rPr>
        <w:t xml:space="preserve"> </w:t>
      </w:r>
      <w:r w:rsidRPr="00C07E0F">
        <w:rPr>
          <w:rFonts w:cstheme="minorHAnsi"/>
        </w:rPr>
        <w:t>supported with direct quotations from the participants</w:t>
      </w:r>
      <w:r w:rsidR="00474DBE">
        <w:rPr>
          <w:rFonts w:cstheme="minorHAnsi"/>
        </w:rPr>
        <w:t>.</w:t>
      </w:r>
    </w:p>
    <w:p w:rsidR="00503044" w:rsidRDefault="00503044" w:rsidP="00C07E0F">
      <w:pPr>
        <w:spacing w:after="0" w:line="360" w:lineRule="auto"/>
        <w:jc w:val="both"/>
        <w:rPr>
          <w:rFonts w:cstheme="minorHAnsi"/>
          <w:lang w:val="en-US"/>
        </w:rPr>
      </w:pPr>
    </w:p>
    <w:p w:rsidR="00AD2A8F" w:rsidRPr="00474DBE" w:rsidRDefault="00474DBE" w:rsidP="00474DBE">
      <w:pPr>
        <w:pStyle w:val="Caption"/>
        <w:rPr>
          <w:rFonts w:cstheme="minorHAnsi"/>
          <w:color w:val="000000" w:themeColor="text1"/>
          <w:sz w:val="22"/>
          <w:szCs w:val="22"/>
          <w:lang w:val="en-US"/>
        </w:rPr>
      </w:pPr>
      <w:bookmarkStart w:id="44" w:name="_Toc384897129"/>
      <w:r w:rsidRPr="00474DBE">
        <w:rPr>
          <w:color w:val="000000" w:themeColor="text1"/>
          <w:sz w:val="22"/>
          <w:szCs w:val="22"/>
        </w:rPr>
        <w:t xml:space="preserve">Table </w:t>
      </w:r>
      <w:r w:rsidRPr="00474DBE">
        <w:rPr>
          <w:color w:val="000000" w:themeColor="text1"/>
          <w:sz w:val="22"/>
          <w:szCs w:val="22"/>
        </w:rPr>
        <w:fldChar w:fldCharType="begin"/>
      </w:r>
      <w:r w:rsidRPr="00474DBE">
        <w:rPr>
          <w:color w:val="000000" w:themeColor="text1"/>
          <w:sz w:val="22"/>
          <w:szCs w:val="22"/>
        </w:rPr>
        <w:instrText xml:space="preserve"> SEQ Table \* ARABIC </w:instrText>
      </w:r>
      <w:r w:rsidRPr="00474DBE">
        <w:rPr>
          <w:color w:val="000000" w:themeColor="text1"/>
          <w:sz w:val="22"/>
          <w:szCs w:val="22"/>
        </w:rPr>
        <w:fldChar w:fldCharType="separate"/>
      </w:r>
      <w:r w:rsidR="00244B5B">
        <w:rPr>
          <w:noProof/>
          <w:color w:val="000000" w:themeColor="text1"/>
          <w:sz w:val="22"/>
          <w:szCs w:val="22"/>
        </w:rPr>
        <w:t>5</w:t>
      </w:r>
      <w:r w:rsidRPr="00474DBE">
        <w:rPr>
          <w:color w:val="000000" w:themeColor="text1"/>
          <w:sz w:val="22"/>
          <w:szCs w:val="22"/>
        </w:rPr>
        <w:fldChar w:fldCharType="end"/>
      </w:r>
      <w:r w:rsidRPr="00474DBE">
        <w:rPr>
          <w:color w:val="000000" w:themeColor="text1"/>
          <w:sz w:val="22"/>
          <w:szCs w:val="22"/>
        </w:rPr>
        <w:t xml:space="preserve">: Themes from </w:t>
      </w:r>
      <w:r w:rsidRPr="00474DBE">
        <w:rPr>
          <w:rFonts w:cstheme="minorHAnsi"/>
          <w:color w:val="000000" w:themeColor="text1"/>
          <w:sz w:val="22"/>
          <w:szCs w:val="22"/>
          <w:lang w:val="en-US"/>
        </w:rPr>
        <w:t xml:space="preserve">Health Professionals </w:t>
      </w:r>
      <w:r w:rsidRPr="00474DBE">
        <w:rPr>
          <w:color w:val="000000" w:themeColor="text1"/>
          <w:sz w:val="22"/>
          <w:szCs w:val="22"/>
        </w:rPr>
        <w:t>involved in the EOP scheme</w:t>
      </w:r>
      <w:bookmarkEnd w:id="44"/>
    </w:p>
    <w:tbl>
      <w:tblPr>
        <w:tblStyle w:val="LightList-Accent2"/>
        <w:tblW w:w="0" w:type="auto"/>
        <w:tblLook w:val="04A0" w:firstRow="1" w:lastRow="0" w:firstColumn="1" w:lastColumn="0" w:noHBand="0" w:noVBand="1"/>
      </w:tblPr>
      <w:tblGrid>
        <w:gridCol w:w="4621"/>
        <w:gridCol w:w="4621"/>
      </w:tblGrid>
      <w:tr w:rsidR="006D0C58" w:rsidRPr="00770AAF" w:rsidTr="00474D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6D0C58" w:rsidRPr="000B147C" w:rsidRDefault="007E7A35" w:rsidP="00770AAF">
            <w:pPr>
              <w:spacing w:line="360" w:lineRule="auto"/>
              <w:jc w:val="both"/>
              <w:rPr>
                <w:rFonts w:cstheme="minorHAnsi"/>
                <w:lang w:val="en-US"/>
              </w:rPr>
            </w:pPr>
            <w:r w:rsidRPr="000B147C">
              <w:rPr>
                <w:rFonts w:cstheme="minorHAnsi"/>
                <w:lang w:val="en-US"/>
              </w:rPr>
              <w:t>THEME</w:t>
            </w:r>
          </w:p>
        </w:tc>
        <w:tc>
          <w:tcPr>
            <w:tcW w:w="4621" w:type="dxa"/>
          </w:tcPr>
          <w:p w:rsidR="006D0C58" w:rsidRPr="000B147C" w:rsidRDefault="007E7A35" w:rsidP="00770AAF">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lang w:val="en-US"/>
              </w:rPr>
            </w:pPr>
            <w:r w:rsidRPr="000B147C">
              <w:rPr>
                <w:rFonts w:cstheme="minorHAnsi"/>
                <w:lang w:val="en-US"/>
              </w:rPr>
              <w:t>Sub Theme</w:t>
            </w:r>
          </w:p>
        </w:tc>
      </w:tr>
      <w:tr w:rsidR="006D0C58" w:rsidRPr="00770AAF" w:rsidTr="001446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6D0C58" w:rsidRPr="00770AAF" w:rsidRDefault="007E7A35" w:rsidP="00770AAF">
            <w:pPr>
              <w:spacing w:line="360" w:lineRule="auto"/>
              <w:jc w:val="both"/>
              <w:rPr>
                <w:rFonts w:cstheme="minorHAnsi"/>
                <w:b w:val="0"/>
                <w:lang w:val="en-US"/>
              </w:rPr>
            </w:pPr>
            <w:r w:rsidRPr="00770AAF">
              <w:rPr>
                <w:rFonts w:cstheme="minorHAnsi"/>
                <w:b w:val="0"/>
                <w:lang w:val="en-US"/>
              </w:rPr>
              <w:t xml:space="preserve">Referral Process </w:t>
            </w:r>
          </w:p>
        </w:tc>
        <w:tc>
          <w:tcPr>
            <w:tcW w:w="4621" w:type="dxa"/>
            <w:shd w:val="clear" w:color="auto" w:fill="E5B8B7" w:themeFill="accent2" w:themeFillTint="66"/>
          </w:tcPr>
          <w:p w:rsidR="007E7A35" w:rsidRPr="00770AAF" w:rsidRDefault="007E7A35" w:rsidP="00770AA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lang w:val="en-US"/>
              </w:rPr>
            </w:pPr>
            <w:r w:rsidRPr="00770AAF">
              <w:rPr>
                <w:rFonts w:cstheme="minorHAnsi"/>
                <w:lang w:val="en-US"/>
              </w:rPr>
              <w:t>Referral criteria</w:t>
            </w:r>
          </w:p>
          <w:p w:rsidR="006D0C58" w:rsidRPr="00770AAF" w:rsidRDefault="007E7A35" w:rsidP="00770AA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lang w:val="en-US"/>
              </w:rPr>
            </w:pPr>
            <w:r w:rsidRPr="00770AAF">
              <w:rPr>
                <w:rFonts w:cstheme="minorHAnsi"/>
                <w:lang w:val="en-US"/>
              </w:rPr>
              <w:t>Inconsistencies of referral across the region</w:t>
            </w:r>
          </w:p>
          <w:p w:rsidR="007E7A35" w:rsidRPr="00770AAF" w:rsidRDefault="007E7A35" w:rsidP="00770AA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lang w:val="en-US"/>
              </w:rPr>
            </w:pPr>
          </w:p>
        </w:tc>
      </w:tr>
      <w:tr w:rsidR="006D0C58" w:rsidRPr="00770AAF" w:rsidTr="0014462E">
        <w:tc>
          <w:tcPr>
            <w:cnfStyle w:val="001000000000" w:firstRow="0" w:lastRow="0" w:firstColumn="1" w:lastColumn="0" w:oddVBand="0" w:evenVBand="0" w:oddHBand="0" w:evenHBand="0" w:firstRowFirstColumn="0" w:firstRowLastColumn="0" w:lastRowFirstColumn="0" w:lastRowLastColumn="0"/>
            <w:tcW w:w="4621" w:type="dxa"/>
          </w:tcPr>
          <w:p w:rsidR="006D0C58" w:rsidRPr="00770AAF" w:rsidRDefault="007E7A35" w:rsidP="00770AAF">
            <w:pPr>
              <w:spacing w:line="360" w:lineRule="auto"/>
              <w:jc w:val="both"/>
              <w:rPr>
                <w:rFonts w:cstheme="minorHAnsi"/>
                <w:b w:val="0"/>
                <w:lang w:val="en-US"/>
              </w:rPr>
            </w:pPr>
            <w:r w:rsidRPr="00770AAF">
              <w:rPr>
                <w:rFonts w:cstheme="minorHAnsi"/>
                <w:b w:val="0"/>
                <w:lang w:val="en-US"/>
              </w:rPr>
              <w:t>Recommendations</w:t>
            </w:r>
          </w:p>
        </w:tc>
        <w:tc>
          <w:tcPr>
            <w:tcW w:w="4621" w:type="dxa"/>
            <w:shd w:val="clear" w:color="auto" w:fill="E5B8B7" w:themeFill="accent2" w:themeFillTint="66"/>
          </w:tcPr>
          <w:p w:rsidR="006D0C58" w:rsidRPr="00770AAF" w:rsidRDefault="007E7A35" w:rsidP="00770AA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770AAF">
              <w:rPr>
                <w:rFonts w:cstheme="minorHAnsi"/>
                <w:lang w:val="en-US"/>
              </w:rPr>
              <w:t>Feedback</w:t>
            </w:r>
          </w:p>
          <w:p w:rsidR="007E7A35" w:rsidRPr="00770AAF" w:rsidRDefault="007E7A35" w:rsidP="00770AA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770AAF">
              <w:rPr>
                <w:rFonts w:cstheme="minorHAnsi"/>
                <w:lang w:val="en-US"/>
              </w:rPr>
              <w:t>Alternative activities</w:t>
            </w:r>
          </w:p>
        </w:tc>
      </w:tr>
      <w:tr w:rsidR="006D0C58" w:rsidRPr="00770AAF" w:rsidTr="001446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6D0C58" w:rsidRPr="00770AAF" w:rsidRDefault="007E7A35" w:rsidP="00770AAF">
            <w:pPr>
              <w:spacing w:line="360" w:lineRule="auto"/>
              <w:jc w:val="both"/>
              <w:rPr>
                <w:rFonts w:cstheme="minorHAnsi"/>
                <w:b w:val="0"/>
                <w:lang w:val="en-US"/>
              </w:rPr>
            </w:pPr>
            <w:r w:rsidRPr="00770AAF">
              <w:rPr>
                <w:rFonts w:cstheme="minorHAnsi"/>
                <w:b w:val="0"/>
                <w:lang w:val="en-US"/>
              </w:rPr>
              <w:t>Benefits</w:t>
            </w:r>
          </w:p>
        </w:tc>
        <w:tc>
          <w:tcPr>
            <w:tcW w:w="4621" w:type="dxa"/>
            <w:shd w:val="clear" w:color="auto" w:fill="E5B8B7" w:themeFill="accent2" w:themeFillTint="66"/>
          </w:tcPr>
          <w:p w:rsidR="006D0C58" w:rsidRPr="00770AAF" w:rsidRDefault="007E7A35" w:rsidP="00770AA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lang w:val="en-US"/>
              </w:rPr>
            </w:pPr>
            <w:r w:rsidRPr="00770AAF">
              <w:rPr>
                <w:rFonts w:cstheme="minorHAnsi"/>
                <w:lang w:val="en-US"/>
              </w:rPr>
              <w:t>Motivation</w:t>
            </w:r>
          </w:p>
          <w:p w:rsidR="007E7A35" w:rsidRPr="00770AAF" w:rsidRDefault="007E7A35" w:rsidP="00770AA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lang w:val="en-US"/>
              </w:rPr>
            </w:pPr>
            <w:r w:rsidRPr="00770AAF">
              <w:rPr>
                <w:rFonts w:cstheme="minorHAnsi"/>
                <w:lang w:val="en-US"/>
              </w:rPr>
              <w:t>Structure and tailored support</w:t>
            </w:r>
          </w:p>
          <w:p w:rsidR="004551F9" w:rsidRPr="00770AAF" w:rsidRDefault="004551F9" w:rsidP="00770AA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lang w:val="en-US"/>
              </w:rPr>
            </w:pPr>
            <w:r w:rsidRPr="00770AAF">
              <w:rPr>
                <w:rFonts w:cstheme="minorHAnsi"/>
                <w:lang w:val="en-US"/>
              </w:rPr>
              <w:t>Psycho/social benefits</w:t>
            </w:r>
          </w:p>
        </w:tc>
      </w:tr>
      <w:tr w:rsidR="006D0C58" w:rsidRPr="00770AAF" w:rsidTr="0014462E">
        <w:tc>
          <w:tcPr>
            <w:cnfStyle w:val="001000000000" w:firstRow="0" w:lastRow="0" w:firstColumn="1" w:lastColumn="0" w:oddVBand="0" w:evenVBand="0" w:oddHBand="0" w:evenHBand="0" w:firstRowFirstColumn="0" w:firstRowLastColumn="0" w:lastRowFirstColumn="0" w:lastRowLastColumn="0"/>
            <w:tcW w:w="4621" w:type="dxa"/>
          </w:tcPr>
          <w:p w:rsidR="006D0C58" w:rsidRPr="00770AAF" w:rsidRDefault="004551F9" w:rsidP="00770AAF">
            <w:pPr>
              <w:spacing w:line="360" w:lineRule="auto"/>
              <w:jc w:val="both"/>
              <w:rPr>
                <w:rFonts w:cstheme="minorHAnsi"/>
                <w:b w:val="0"/>
                <w:lang w:val="en-US"/>
              </w:rPr>
            </w:pPr>
            <w:r w:rsidRPr="00770AAF">
              <w:rPr>
                <w:rFonts w:cstheme="minorHAnsi"/>
                <w:b w:val="0"/>
                <w:lang w:val="en-US"/>
              </w:rPr>
              <w:t>Barriers</w:t>
            </w:r>
          </w:p>
        </w:tc>
        <w:tc>
          <w:tcPr>
            <w:tcW w:w="4621" w:type="dxa"/>
            <w:shd w:val="clear" w:color="auto" w:fill="E5B8B7" w:themeFill="accent2" w:themeFillTint="66"/>
          </w:tcPr>
          <w:p w:rsidR="006D0C58" w:rsidRPr="00770AAF" w:rsidRDefault="004551F9" w:rsidP="00770AA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770AAF">
              <w:rPr>
                <w:rFonts w:cstheme="minorHAnsi"/>
                <w:lang w:val="en-US"/>
              </w:rPr>
              <w:t xml:space="preserve">Physical </w:t>
            </w:r>
            <w:r w:rsidR="00474DBE" w:rsidRPr="00770AAF">
              <w:rPr>
                <w:rFonts w:cstheme="minorHAnsi"/>
                <w:lang w:val="en-US"/>
              </w:rPr>
              <w:t>self-perception</w:t>
            </w:r>
          </w:p>
          <w:p w:rsidR="004551F9" w:rsidRPr="00770AAF" w:rsidRDefault="004551F9" w:rsidP="00770AA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770AAF">
              <w:rPr>
                <w:rFonts w:cstheme="minorHAnsi"/>
                <w:lang w:val="en-US"/>
              </w:rPr>
              <w:t>Cost</w:t>
            </w:r>
          </w:p>
        </w:tc>
      </w:tr>
    </w:tbl>
    <w:p w:rsidR="007E7A35" w:rsidRDefault="007E7A35" w:rsidP="00770AAF">
      <w:pPr>
        <w:spacing w:line="360" w:lineRule="auto"/>
        <w:jc w:val="both"/>
        <w:rPr>
          <w:rFonts w:cstheme="minorHAnsi"/>
          <w:b/>
        </w:rPr>
      </w:pPr>
    </w:p>
    <w:p w:rsidR="003451C1" w:rsidRPr="00770AAF" w:rsidRDefault="003451C1" w:rsidP="00770AAF">
      <w:pPr>
        <w:spacing w:line="360" w:lineRule="auto"/>
        <w:jc w:val="both"/>
        <w:rPr>
          <w:rFonts w:cstheme="minorHAnsi"/>
          <w:b/>
        </w:rPr>
      </w:pPr>
    </w:p>
    <w:p w:rsidR="006D0C58" w:rsidRDefault="006D0C58" w:rsidP="00474DBE">
      <w:pPr>
        <w:spacing w:after="0" w:line="360" w:lineRule="auto"/>
        <w:jc w:val="both"/>
        <w:rPr>
          <w:rFonts w:cstheme="minorHAnsi"/>
          <w:i/>
        </w:rPr>
      </w:pPr>
      <w:r w:rsidRPr="00770AAF">
        <w:rPr>
          <w:rFonts w:cstheme="minorHAnsi"/>
          <w:i/>
        </w:rPr>
        <w:lastRenderedPageBreak/>
        <w:t xml:space="preserve">Referral process </w:t>
      </w:r>
    </w:p>
    <w:p w:rsidR="005C05A3" w:rsidRPr="00770AAF" w:rsidRDefault="005C05A3" w:rsidP="00474DBE">
      <w:pPr>
        <w:spacing w:after="0" w:line="360" w:lineRule="auto"/>
        <w:jc w:val="both"/>
        <w:rPr>
          <w:rFonts w:cstheme="minorHAnsi"/>
          <w:i/>
        </w:rPr>
      </w:pPr>
    </w:p>
    <w:p w:rsidR="004551F9" w:rsidRPr="00474DBE" w:rsidRDefault="004551F9" w:rsidP="00474DBE">
      <w:pPr>
        <w:pStyle w:val="ListParagraph"/>
        <w:numPr>
          <w:ilvl w:val="0"/>
          <w:numId w:val="19"/>
        </w:numPr>
        <w:spacing w:line="360" w:lineRule="auto"/>
        <w:jc w:val="both"/>
        <w:rPr>
          <w:rFonts w:cstheme="minorHAnsi"/>
          <w:lang w:val="en-US"/>
        </w:rPr>
      </w:pPr>
      <w:r w:rsidRPr="00474DBE">
        <w:rPr>
          <w:rFonts w:cstheme="minorHAnsi"/>
          <w:lang w:val="en-US"/>
        </w:rPr>
        <w:t xml:space="preserve">Referral criteria  </w:t>
      </w:r>
    </w:p>
    <w:p w:rsidR="004551F9" w:rsidRDefault="004551F9" w:rsidP="00474DBE">
      <w:pPr>
        <w:spacing w:after="0" w:line="360" w:lineRule="auto"/>
        <w:jc w:val="both"/>
        <w:rPr>
          <w:rFonts w:cstheme="minorHAnsi"/>
          <w:lang w:val="en-US"/>
        </w:rPr>
      </w:pPr>
      <w:r w:rsidRPr="00770AAF">
        <w:rPr>
          <w:rFonts w:cstheme="minorHAnsi"/>
          <w:lang w:val="en-US"/>
        </w:rPr>
        <w:t xml:space="preserve">An interesting finding from the health professionals was that when promoting the EOP scheme to their patients, </w:t>
      </w:r>
      <w:r w:rsidR="003451C1">
        <w:t>s</w:t>
      </w:r>
      <w:r w:rsidR="003451C1" w:rsidRPr="00C274B9">
        <w:t xml:space="preserve">ervice </w:t>
      </w:r>
      <w:r w:rsidR="003451C1">
        <w:t>u</w:t>
      </w:r>
      <w:r w:rsidR="003451C1" w:rsidRPr="00C274B9">
        <w:t>ser</w:t>
      </w:r>
      <w:r w:rsidR="003451C1">
        <w:t>s</w:t>
      </w:r>
      <w:r w:rsidR="003451C1" w:rsidRPr="00C274B9">
        <w:t xml:space="preserve"> </w:t>
      </w:r>
      <w:r w:rsidRPr="00770AAF">
        <w:rPr>
          <w:rFonts w:cstheme="minorHAnsi"/>
          <w:lang w:val="en-US"/>
        </w:rPr>
        <w:t xml:space="preserve">who were already active were more likely to take up the programme.  Interestingly, the HPs felt that participants </w:t>
      </w:r>
      <w:r w:rsidR="00404F74" w:rsidRPr="00770AAF">
        <w:rPr>
          <w:rFonts w:cstheme="minorHAnsi"/>
          <w:lang w:val="en-US"/>
        </w:rPr>
        <w:t>lacked knowledge about</w:t>
      </w:r>
      <w:r w:rsidRPr="00770AAF">
        <w:rPr>
          <w:rFonts w:cstheme="minorHAnsi"/>
          <w:lang w:val="en-US"/>
        </w:rPr>
        <w:t xml:space="preserve"> what contributed to physical activity levels e.g. actively commuting to work, walking, and gardening </w:t>
      </w:r>
      <w:r w:rsidR="00404F74" w:rsidRPr="00770AAF">
        <w:rPr>
          <w:rFonts w:cstheme="minorHAnsi"/>
          <w:lang w:val="en-US"/>
        </w:rPr>
        <w:t>which</w:t>
      </w:r>
      <w:r w:rsidRPr="00770AAF">
        <w:rPr>
          <w:rFonts w:cstheme="minorHAnsi"/>
          <w:lang w:val="en-US"/>
        </w:rPr>
        <w:t xml:space="preserve"> influence</w:t>
      </w:r>
      <w:r w:rsidR="00404F74" w:rsidRPr="00770AAF">
        <w:rPr>
          <w:rFonts w:cstheme="minorHAnsi"/>
          <w:lang w:val="en-US"/>
        </w:rPr>
        <w:t>d</w:t>
      </w:r>
      <w:r w:rsidRPr="00770AAF">
        <w:rPr>
          <w:rFonts w:cstheme="minorHAnsi"/>
          <w:lang w:val="en-US"/>
        </w:rPr>
        <w:t xml:space="preserve"> whether they </w:t>
      </w:r>
      <w:r w:rsidR="00404F74" w:rsidRPr="00770AAF">
        <w:rPr>
          <w:rFonts w:cstheme="minorHAnsi"/>
          <w:lang w:val="en-US"/>
        </w:rPr>
        <w:t xml:space="preserve">considered themselves </w:t>
      </w:r>
      <w:r w:rsidRPr="00770AAF">
        <w:rPr>
          <w:rFonts w:cstheme="minorHAnsi"/>
          <w:lang w:val="en-US"/>
        </w:rPr>
        <w:t>suitable for the programme</w:t>
      </w:r>
      <w:r w:rsidR="00404F74" w:rsidRPr="00770AAF">
        <w:rPr>
          <w:rFonts w:cstheme="minorHAnsi"/>
          <w:lang w:val="en-US"/>
        </w:rPr>
        <w:t xml:space="preserve"> </w:t>
      </w:r>
      <w:r w:rsidRPr="00770AAF">
        <w:rPr>
          <w:rFonts w:cstheme="minorHAnsi"/>
          <w:lang w:val="en-US"/>
        </w:rPr>
        <w:t>and suggested improving the form for this process.</w:t>
      </w:r>
    </w:p>
    <w:p w:rsidR="005C05A3" w:rsidRPr="00770AAF" w:rsidRDefault="005C05A3" w:rsidP="00474DBE">
      <w:pPr>
        <w:spacing w:after="0" w:line="360" w:lineRule="auto"/>
        <w:jc w:val="both"/>
        <w:rPr>
          <w:rFonts w:cstheme="minorHAnsi"/>
          <w:lang w:val="en-US"/>
        </w:rPr>
      </w:pPr>
    </w:p>
    <w:p w:rsidR="004551F9" w:rsidRDefault="004551F9" w:rsidP="00474DBE">
      <w:pPr>
        <w:spacing w:after="0" w:line="360" w:lineRule="auto"/>
        <w:ind w:left="720"/>
        <w:jc w:val="both"/>
        <w:rPr>
          <w:rFonts w:cstheme="minorHAnsi"/>
          <w:i/>
        </w:rPr>
      </w:pPr>
      <w:r w:rsidRPr="00770AAF">
        <w:rPr>
          <w:rFonts w:cstheme="minorHAnsi"/>
          <w:i/>
          <w:lang w:val="en-US"/>
        </w:rPr>
        <w:t xml:space="preserve"> “</w:t>
      </w:r>
      <w:r w:rsidRPr="00770AAF">
        <w:rPr>
          <w:rFonts w:cstheme="minorHAnsi"/>
          <w:i/>
        </w:rPr>
        <w:t xml:space="preserve">That’s one thing I don’t know whether I should refer them and them some will say they are active but they are not really, whereas </w:t>
      </w:r>
      <w:proofErr w:type="spellStart"/>
      <w:r w:rsidRPr="00770AAF">
        <w:rPr>
          <w:rFonts w:cstheme="minorHAnsi"/>
          <w:i/>
        </w:rPr>
        <w:t>i</w:t>
      </w:r>
      <w:proofErr w:type="spellEnd"/>
      <w:r w:rsidRPr="00770AAF">
        <w:rPr>
          <w:rFonts w:cstheme="minorHAnsi"/>
          <w:i/>
        </w:rPr>
        <w:t xml:space="preserve"> don’t know who is active or not and who can go on the scheme”</w:t>
      </w:r>
    </w:p>
    <w:p w:rsidR="005C05A3" w:rsidRPr="00770AAF" w:rsidRDefault="005C05A3" w:rsidP="00474DBE">
      <w:pPr>
        <w:spacing w:after="0" w:line="360" w:lineRule="auto"/>
        <w:ind w:left="720"/>
        <w:jc w:val="both"/>
        <w:rPr>
          <w:rFonts w:cstheme="minorHAnsi"/>
          <w:i/>
        </w:rPr>
      </w:pPr>
    </w:p>
    <w:p w:rsidR="004551F9" w:rsidRDefault="00971B33" w:rsidP="00474DBE">
      <w:pPr>
        <w:spacing w:after="0" w:line="360" w:lineRule="auto"/>
        <w:jc w:val="both"/>
        <w:rPr>
          <w:rFonts w:cstheme="minorHAnsi"/>
        </w:rPr>
      </w:pPr>
      <w:r w:rsidRPr="00770AAF">
        <w:rPr>
          <w:rFonts w:cstheme="minorHAnsi"/>
        </w:rPr>
        <w:t>The quote above highlights the confusion of HPs and the referral process.</w:t>
      </w:r>
    </w:p>
    <w:p w:rsidR="005C05A3" w:rsidRPr="00770AAF" w:rsidRDefault="005C05A3" w:rsidP="00474DBE">
      <w:pPr>
        <w:spacing w:after="0" w:line="360" w:lineRule="auto"/>
        <w:jc w:val="both"/>
        <w:rPr>
          <w:rFonts w:cstheme="minorHAnsi"/>
        </w:rPr>
      </w:pPr>
    </w:p>
    <w:p w:rsidR="007E7A35" w:rsidRPr="00474DBE" w:rsidRDefault="007E7A35" w:rsidP="00474DBE">
      <w:pPr>
        <w:pStyle w:val="ListParagraph"/>
        <w:numPr>
          <w:ilvl w:val="0"/>
          <w:numId w:val="19"/>
        </w:numPr>
        <w:spacing w:line="360" w:lineRule="auto"/>
        <w:jc w:val="both"/>
        <w:rPr>
          <w:rFonts w:cstheme="minorHAnsi"/>
        </w:rPr>
      </w:pPr>
      <w:r w:rsidRPr="00474DBE">
        <w:rPr>
          <w:rFonts w:cstheme="minorHAnsi"/>
        </w:rPr>
        <w:t xml:space="preserve">Inconsistent referral </w:t>
      </w:r>
    </w:p>
    <w:p w:rsidR="006D0C58" w:rsidRDefault="004A1BD7" w:rsidP="00474DBE">
      <w:pPr>
        <w:spacing w:after="0" w:line="360" w:lineRule="auto"/>
        <w:jc w:val="both"/>
        <w:rPr>
          <w:rFonts w:cstheme="minorHAnsi"/>
        </w:rPr>
      </w:pPr>
      <w:r w:rsidRPr="00770AAF">
        <w:rPr>
          <w:rFonts w:cstheme="minorHAnsi"/>
        </w:rPr>
        <w:t xml:space="preserve">The HPs also supported the findings from the </w:t>
      </w:r>
      <w:r w:rsidR="003451C1">
        <w:t>s</w:t>
      </w:r>
      <w:r w:rsidR="003451C1" w:rsidRPr="00C274B9">
        <w:t xml:space="preserve">ervice </w:t>
      </w:r>
      <w:r w:rsidR="003451C1">
        <w:t>u</w:t>
      </w:r>
      <w:r w:rsidR="003451C1" w:rsidRPr="00C274B9">
        <w:t>ser</w:t>
      </w:r>
      <w:r w:rsidR="003451C1">
        <w:t>s</w:t>
      </w:r>
      <w:r w:rsidR="003451C1" w:rsidRPr="00C274B9">
        <w:t xml:space="preserve"> </w:t>
      </w:r>
      <w:r w:rsidRPr="00770AAF">
        <w:rPr>
          <w:rFonts w:cstheme="minorHAnsi"/>
        </w:rPr>
        <w:t>that promotion and referral of the EOP scheme was inconsistent</w:t>
      </w:r>
      <w:r w:rsidR="00971B33" w:rsidRPr="00770AAF">
        <w:rPr>
          <w:rFonts w:cstheme="minorHAnsi"/>
        </w:rPr>
        <w:t xml:space="preserve"> </w:t>
      </w:r>
      <w:r w:rsidRPr="00770AAF">
        <w:rPr>
          <w:rFonts w:cstheme="minorHAnsi"/>
        </w:rPr>
        <w:t xml:space="preserve">across the region. </w:t>
      </w:r>
      <w:r w:rsidR="006D0C58" w:rsidRPr="00770AAF">
        <w:rPr>
          <w:rFonts w:cstheme="minorHAnsi"/>
        </w:rPr>
        <w:t>When probed on the poor promotion of the scheme amongst other health professionals the HPs felt</w:t>
      </w:r>
      <w:r w:rsidR="00374133" w:rsidRPr="00770AAF">
        <w:rPr>
          <w:rFonts w:cstheme="minorHAnsi"/>
        </w:rPr>
        <w:t xml:space="preserve"> </w:t>
      </w:r>
      <w:r w:rsidR="006D0C58" w:rsidRPr="00770AAF">
        <w:rPr>
          <w:rFonts w:cstheme="minorHAnsi"/>
        </w:rPr>
        <w:t>that a lack of time (particularly for GPs) and a lack of awareness of the scheme were the main reasons</w:t>
      </w:r>
      <w:r w:rsidR="00374133" w:rsidRPr="00770AAF">
        <w:rPr>
          <w:rFonts w:cstheme="minorHAnsi"/>
        </w:rPr>
        <w:t xml:space="preserve">, particularly </w:t>
      </w:r>
      <w:r w:rsidR="006D0C58" w:rsidRPr="00770AAF">
        <w:rPr>
          <w:rFonts w:cstheme="minorHAnsi"/>
        </w:rPr>
        <w:t xml:space="preserve">in terms of referral. </w:t>
      </w:r>
    </w:p>
    <w:p w:rsidR="005C05A3" w:rsidRPr="00770AAF" w:rsidRDefault="005C05A3" w:rsidP="00474DBE">
      <w:pPr>
        <w:spacing w:after="0" w:line="360" w:lineRule="auto"/>
        <w:jc w:val="both"/>
        <w:rPr>
          <w:rFonts w:cstheme="minorHAnsi"/>
        </w:rPr>
      </w:pPr>
    </w:p>
    <w:p w:rsidR="006D0C58" w:rsidRDefault="006D0C58" w:rsidP="00474DBE">
      <w:pPr>
        <w:spacing w:after="0" w:line="360" w:lineRule="auto"/>
        <w:ind w:left="720"/>
        <w:jc w:val="both"/>
        <w:rPr>
          <w:rFonts w:cstheme="minorHAnsi"/>
          <w:i/>
        </w:rPr>
      </w:pPr>
      <w:r w:rsidRPr="00770AAF">
        <w:rPr>
          <w:rFonts w:cstheme="minorHAnsi"/>
          <w:i/>
        </w:rPr>
        <w:t>“I think time is an issue, but we are very active at this surgery but I think in some areas they just don’t know about it” (HP, 2)</w:t>
      </w:r>
    </w:p>
    <w:p w:rsidR="005C05A3" w:rsidRPr="00770AAF" w:rsidRDefault="005C05A3" w:rsidP="00474DBE">
      <w:pPr>
        <w:spacing w:after="0" w:line="360" w:lineRule="auto"/>
        <w:ind w:left="720"/>
        <w:jc w:val="both"/>
        <w:rPr>
          <w:rFonts w:cstheme="minorHAnsi"/>
          <w:i/>
        </w:rPr>
      </w:pPr>
    </w:p>
    <w:p w:rsidR="006D0C58" w:rsidRDefault="006D0C58" w:rsidP="00474DBE">
      <w:pPr>
        <w:spacing w:after="0" w:line="360" w:lineRule="auto"/>
        <w:jc w:val="both"/>
        <w:rPr>
          <w:rFonts w:cstheme="minorHAnsi"/>
        </w:rPr>
      </w:pPr>
      <w:r w:rsidRPr="00770AAF">
        <w:rPr>
          <w:rFonts w:cstheme="minorHAnsi"/>
        </w:rPr>
        <w:t>HPs were further probed on ‘how’ this could be addressed</w:t>
      </w:r>
      <w:r w:rsidR="004551F9" w:rsidRPr="00770AAF">
        <w:rPr>
          <w:rFonts w:cstheme="minorHAnsi"/>
        </w:rPr>
        <w:t>. However, they were unable to offer</w:t>
      </w:r>
      <w:r w:rsidR="00971B33" w:rsidRPr="00770AAF">
        <w:rPr>
          <w:rFonts w:cstheme="minorHAnsi"/>
        </w:rPr>
        <w:t xml:space="preserve"> </w:t>
      </w:r>
      <w:r w:rsidR="004551F9" w:rsidRPr="00770AAF">
        <w:rPr>
          <w:rFonts w:cstheme="minorHAnsi"/>
        </w:rPr>
        <w:t>recommendations</w:t>
      </w:r>
      <w:r w:rsidR="00971B33" w:rsidRPr="00770AAF">
        <w:rPr>
          <w:rFonts w:cstheme="minorHAnsi"/>
        </w:rPr>
        <w:t>;</w:t>
      </w:r>
      <w:r w:rsidR="004551F9" w:rsidRPr="00770AAF">
        <w:rPr>
          <w:rFonts w:cstheme="minorHAnsi"/>
        </w:rPr>
        <w:t xml:space="preserve"> they highlighted how they were fortunate to have </w:t>
      </w:r>
      <w:r w:rsidR="004551F9" w:rsidRPr="00770AAF">
        <w:rPr>
          <w:rFonts w:cstheme="minorHAnsi"/>
          <w:i/>
        </w:rPr>
        <w:t>‘forward</w:t>
      </w:r>
      <w:r w:rsidR="00374133" w:rsidRPr="00770AAF">
        <w:rPr>
          <w:rFonts w:cstheme="minorHAnsi"/>
          <w:i/>
        </w:rPr>
        <w:t>-</w:t>
      </w:r>
      <w:r w:rsidR="004551F9" w:rsidRPr="00770AAF">
        <w:rPr>
          <w:rFonts w:cstheme="minorHAnsi"/>
          <w:i/>
        </w:rPr>
        <w:t xml:space="preserve">thinking </w:t>
      </w:r>
      <w:r w:rsidR="004A1BD7" w:rsidRPr="00770AAF">
        <w:rPr>
          <w:rFonts w:cstheme="minorHAnsi"/>
          <w:i/>
        </w:rPr>
        <w:t>doctors’</w:t>
      </w:r>
      <w:r w:rsidR="004A1BD7" w:rsidRPr="00770AAF">
        <w:rPr>
          <w:rFonts w:cstheme="minorHAnsi"/>
        </w:rPr>
        <w:t xml:space="preserve">. </w:t>
      </w:r>
    </w:p>
    <w:p w:rsidR="005C05A3" w:rsidRPr="00770AAF" w:rsidRDefault="005C05A3" w:rsidP="00474DBE">
      <w:pPr>
        <w:spacing w:after="0" w:line="360" w:lineRule="auto"/>
        <w:jc w:val="both"/>
        <w:rPr>
          <w:rFonts w:cstheme="minorHAnsi"/>
          <w:lang w:val="en-US"/>
        </w:rPr>
      </w:pPr>
    </w:p>
    <w:p w:rsidR="004551F9" w:rsidRDefault="004551F9" w:rsidP="00474DBE">
      <w:pPr>
        <w:spacing w:after="0" w:line="360" w:lineRule="auto"/>
        <w:ind w:left="720"/>
        <w:jc w:val="both"/>
        <w:rPr>
          <w:rFonts w:cstheme="minorHAnsi"/>
          <w:i/>
        </w:rPr>
      </w:pPr>
      <w:r w:rsidRPr="00770AAF">
        <w:rPr>
          <w:rFonts w:cstheme="minorHAnsi"/>
          <w:i/>
        </w:rPr>
        <w:t>“I don’t know, I think we are very lucky in that we have very forward thinking doctors who realise that it has a knock on effect to their jobs if we can get people to exercise more and lose weight but not all practices are the sam</w:t>
      </w:r>
      <w:r w:rsidR="004A1BD7" w:rsidRPr="00770AAF">
        <w:rPr>
          <w:rFonts w:cstheme="minorHAnsi"/>
          <w:i/>
        </w:rPr>
        <w:t>e</w:t>
      </w:r>
      <w:r w:rsidRPr="00770AAF">
        <w:rPr>
          <w:rFonts w:cstheme="minorHAnsi"/>
          <w:i/>
        </w:rPr>
        <w:t xml:space="preserve">” </w:t>
      </w:r>
    </w:p>
    <w:p w:rsidR="005C05A3" w:rsidRPr="00770AAF" w:rsidRDefault="005C05A3" w:rsidP="00474DBE">
      <w:pPr>
        <w:spacing w:after="0" w:line="360" w:lineRule="auto"/>
        <w:ind w:left="720"/>
        <w:jc w:val="both"/>
        <w:rPr>
          <w:rFonts w:cstheme="minorHAnsi"/>
          <w:i/>
        </w:rPr>
      </w:pPr>
    </w:p>
    <w:p w:rsidR="004551F9" w:rsidRPr="00770AAF" w:rsidRDefault="004A1BD7" w:rsidP="00474DBE">
      <w:pPr>
        <w:spacing w:after="0" w:line="360" w:lineRule="auto"/>
        <w:ind w:left="720"/>
        <w:jc w:val="both"/>
        <w:rPr>
          <w:rFonts w:cstheme="minorHAnsi"/>
          <w:i/>
        </w:rPr>
      </w:pPr>
      <w:r w:rsidRPr="00770AAF">
        <w:rPr>
          <w:rFonts w:cstheme="minorHAnsi"/>
          <w:i/>
        </w:rPr>
        <w:t>“</w:t>
      </w:r>
      <w:proofErr w:type="gramStart"/>
      <w:r w:rsidRPr="00770AAF">
        <w:rPr>
          <w:rFonts w:cstheme="minorHAnsi"/>
          <w:i/>
        </w:rPr>
        <w:t>trying</w:t>
      </w:r>
      <w:proofErr w:type="gramEnd"/>
      <w:r w:rsidRPr="00770AAF">
        <w:rPr>
          <w:rFonts w:cstheme="minorHAnsi"/>
          <w:i/>
        </w:rPr>
        <w:t xml:space="preserve"> to engage more GP practices with it would help. It is really difficult. We are very fortunate”</w:t>
      </w:r>
    </w:p>
    <w:p w:rsidR="004A1BD7" w:rsidRDefault="004A1BD7" w:rsidP="00474DBE">
      <w:pPr>
        <w:spacing w:after="0" w:line="360" w:lineRule="auto"/>
        <w:jc w:val="both"/>
        <w:rPr>
          <w:rFonts w:cstheme="minorHAnsi"/>
        </w:rPr>
      </w:pPr>
      <w:r w:rsidRPr="00770AAF">
        <w:rPr>
          <w:rFonts w:cstheme="minorHAnsi"/>
        </w:rPr>
        <w:lastRenderedPageBreak/>
        <w:t xml:space="preserve">However, they did suggest that there was a need to utilise practice nurses and healthcare assistants more, as they have the time to discuss exercise with patients. </w:t>
      </w:r>
    </w:p>
    <w:p w:rsidR="005C05A3" w:rsidRPr="00770AAF" w:rsidRDefault="005C05A3" w:rsidP="00474DBE">
      <w:pPr>
        <w:spacing w:after="0" w:line="360" w:lineRule="auto"/>
        <w:jc w:val="both"/>
        <w:rPr>
          <w:rFonts w:cstheme="minorHAnsi"/>
        </w:rPr>
      </w:pPr>
    </w:p>
    <w:p w:rsidR="004A1BD7" w:rsidRPr="00770AAF" w:rsidRDefault="004A1BD7" w:rsidP="00474DBE">
      <w:pPr>
        <w:spacing w:after="0" w:line="360" w:lineRule="auto"/>
        <w:ind w:left="720"/>
        <w:jc w:val="both"/>
        <w:rPr>
          <w:rFonts w:cstheme="minorHAnsi"/>
          <w:i/>
        </w:rPr>
      </w:pPr>
      <w:r w:rsidRPr="00770AAF">
        <w:rPr>
          <w:rFonts w:cstheme="minorHAnsi"/>
          <w:i/>
        </w:rPr>
        <w:t xml:space="preserve">“Yes I think those who have regular contact, for those who see them for their </w:t>
      </w:r>
      <w:proofErr w:type="spellStart"/>
      <w:r w:rsidRPr="00770AAF">
        <w:rPr>
          <w:rFonts w:cstheme="minorHAnsi"/>
          <w:i/>
        </w:rPr>
        <w:t>checkups</w:t>
      </w:r>
      <w:proofErr w:type="spellEnd"/>
      <w:r w:rsidRPr="00770AAF">
        <w:rPr>
          <w:rFonts w:cstheme="minorHAnsi"/>
          <w:i/>
        </w:rPr>
        <w:t xml:space="preserve"> and things like that I think health promotion comes to the fore”</w:t>
      </w:r>
    </w:p>
    <w:p w:rsidR="004A1BD7" w:rsidRPr="00770AAF" w:rsidRDefault="004A1BD7" w:rsidP="00474DBE">
      <w:pPr>
        <w:spacing w:after="0" w:line="360" w:lineRule="auto"/>
        <w:ind w:left="720"/>
        <w:jc w:val="both"/>
        <w:rPr>
          <w:rFonts w:cstheme="minorHAnsi"/>
          <w:b/>
          <w:i/>
          <w:lang w:val="en-US"/>
        </w:rPr>
      </w:pPr>
      <w:r w:rsidRPr="00770AAF">
        <w:rPr>
          <w:rFonts w:cstheme="minorHAnsi"/>
          <w:i/>
        </w:rPr>
        <w:t>“I think that is a major part of our role and we have time and luxury to be able to speak with people in more depth and explain to them how their lifestyles can be more healthy really”</w:t>
      </w:r>
    </w:p>
    <w:p w:rsidR="004A1BD7" w:rsidRPr="00770AAF" w:rsidRDefault="004A1BD7" w:rsidP="00474DBE">
      <w:pPr>
        <w:spacing w:after="0" w:line="360" w:lineRule="auto"/>
        <w:jc w:val="both"/>
        <w:rPr>
          <w:rFonts w:cstheme="minorHAnsi"/>
          <w:b/>
          <w:lang w:val="en-US"/>
        </w:rPr>
      </w:pPr>
    </w:p>
    <w:p w:rsidR="0033795F" w:rsidRPr="005C05A3" w:rsidRDefault="007E2E5C" w:rsidP="005C05A3">
      <w:pPr>
        <w:pStyle w:val="ListParagraph"/>
        <w:numPr>
          <w:ilvl w:val="0"/>
          <w:numId w:val="19"/>
        </w:numPr>
        <w:spacing w:line="360" w:lineRule="auto"/>
        <w:jc w:val="both"/>
        <w:rPr>
          <w:rFonts w:cstheme="minorHAnsi"/>
          <w:lang w:val="en-US"/>
        </w:rPr>
      </w:pPr>
      <w:r w:rsidRPr="005C05A3">
        <w:rPr>
          <w:rFonts w:cstheme="minorHAnsi"/>
          <w:lang w:val="en-US"/>
        </w:rPr>
        <w:t>Feedback</w:t>
      </w:r>
    </w:p>
    <w:p w:rsidR="00474DBE" w:rsidRPr="00770AAF" w:rsidRDefault="00474DBE" w:rsidP="00474DBE">
      <w:pPr>
        <w:spacing w:after="0" w:line="360" w:lineRule="auto"/>
        <w:jc w:val="both"/>
        <w:rPr>
          <w:rFonts w:cstheme="minorHAnsi"/>
          <w:i/>
          <w:lang w:val="en-US"/>
        </w:rPr>
      </w:pPr>
    </w:p>
    <w:p w:rsidR="007E7A35" w:rsidRDefault="002E306B" w:rsidP="00474DBE">
      <w:pPr>
        <w:spacing w:after="0" w:line="360" w:lineRule="auto"/>
        <w:jc w:val="both"/>
        <w:rPr>
          <w:rFonts w:cstheme="minorHAnsi"/>
          <w:lang w:val="en-US"/>
        </w:rPr>
      </w:pPr>
      <w:r w:rsidRPr="00770AAF">
        <w:rPr>
          <w:rFonts w:cstheme="minorHAnsi"/>
          <w:lang w:val="en-US"/>
        </w:rPr>
        <w:t xml:space="preserve">When probed on possible improvements to the programme, the HPs recommended a process where feedback on </w:t>
      </w:r>
      <w:r w:rsidR="007E7A35" w:rsidRPr="00770AAF">
        <w:rPr>
          <w:rFonts w:cstheme="minorHAnsi"/>
          <w:lang w:val="en-US"/>
        </w:rPr>
        <w:t xml:space="preserve">whether </w:t>
      </w:r>
      <w:r w:rsidRPr="00770AAF">
        <w:rPr>
          <w:rFonts w:cstheme="minorHAnsi"/>
          <w:lang w:val="en-US"/>
        </w:rPr>
        <w:t xml:space="preserve">the </w:t>
      </w:r>
      <w:r w:rsidR="007E7A35" w:rsidRPr="00770AAF">
        <w:rPr>
          <w:rFonts w:cstheme="minorHAnsi"/>
          <w:lang w:val="en-US"/>
        </w:rPr>
        <w:t>patients they</w:t>
      </w:r>
      <w:r w:rsidR="004A1BD7" w:rsidRPr="00770AAF">
        <w:rPr>
          <w:rFonts w:cstheme="minorHAnsi"/>
          <w:lang w:val="en-US"/>
        </w:rPr>
        <w:t xml:space="preserve"> had referred</w:t>
      </w:r>
      <w:r w:rsidR="007E7A35" w:rsidRPr="00770AAF">
        <w:rPr>
          <w:rFonts w:cstheme="minorHAnsi"/>
          <w:lang w:val="en-US"/>
        </w:rPr>
        <w:t xml:space="preserve"> had completed or dropped out of the programme. They felt that </w:t>
      </w:r>
      <w:r w:rsidR="004A1BD7" w:rsidRPr="00770AAF">
        <w:rPr>
          <w:rFonts w:cstheme="minorHAnsi"/>
          <w:lang w:val="en-US"/>
        </w:rPr>
        <w:t xml:space="preserve">they </w:t>
      </w:r>
      <w:r w:rsidR="007E7A35" w:rsidRPr="00770AAF">
        <w:rPr>
          <w:rFonts w:cstheme="minorHAnsi"/>
          <w:lang w:val="en-US"/>
        </w:rPr>
        <w:t xml:space="preserve">could use this information in future discussions about their health issues, and refer those who may need it.  The current NICE (2013) guidelines for childhood obesity </w:t>
      </w:r>
      <w:proofErr w:type="gramStart"/>
      <w:r w:rsidR="007E7A35" w:rsidRPr="00770AAF">
        <w:rPr>
          <w:rFonts w:cstheme="minorHAnsi"/>
          <w:lang w:val="en-US"/>
        </w:rPr>
        <w:t>interventions,</w:t>
      </w:r>
      <w:proofErr w:type="gramEnd"/>
      <w:r w:rsidR="007E7A35" w:rsidRPr="00770AAF">
        <w:rPr>
          <w:rFonts w:cstheme="minorHAnsi"/>
          <w:lang w:val="en-US"/>
        </w:rPr>
        <w:t xml:space="preserve"> highlighted this as </w:t>
      </w:r>
      <w:r w:rsidR="00374133" w:rsidRPr="00770AAF">
        <w:rPr>
          <w:rFonts w:cstheme="minorHAnsi"/>
          <w:lang w:val="en-US"/>
        </w:rPr>
        <w:t xml:space="preserve">a simple but </w:t>
      </w:r>
      <w:r w:rsidR="007E7A35" w:rsidRPr="00770AAF">
        <w:rPr>
          <w:rFonts w:cstheme="minorHAnsi"/>
          <w:lang w:val="en-US"/>
        </w:rPr>
        <w:t xml:space="preserve">important part of future programmes.  </w:t>
      </w:r>
    </w:p>
    <w:p w:rsidR="00474DBE" w:rsidRPr="00770AAF" w:rsidRDefault="00474DBE" w:rsidP="00474DBE">
      <w:pPr>
        <w:spacing w:after="0" w:line="360" w:lineRule="auto"/>
        <w:jc w:val="both"/>
        <w:rPr>
          <w:rFonts w:cstheme="minorHAnsi"/>
          <w:lang w:val="en-US"/>
        </w:rPr>
      </w:pPr>
    </w:p>
    <w:p w:rsidR="0033795F" w:rsidRDefault="007E2E5C" w:rsidP="00474DBE">
      <w:pPr>
        <w:spacing w:after="0" w:line="360" w:lineRule="auto"/>
        <w:ind w:left="720"/>
        <w:jc w:val="both"/>
        <w:rPr>
          <w:rFonts w:cstheme="minorHAnsi"/>
          <w:i/>
        </w:rPr>
      </w:pPr>
      <w:r w:rsidRPr="00770AAF">
        <w:rPr>
          <w:rFonts w:cstheme="minorHAnsi"/>
          <w:i/>
        </w:rPr>
        <w:t xml:space="preserve"> “I would just like feedback after the 12 weeks”</w:t>
      </w:r>
    </w:p>
    <w:p w:rsidR="00474DBE" w:rsidRPr="00770AAF" w:rsidRDefault="00474DBE" w:rsidP="00474DBE">
      <w:pPr>
        <w:spacing w:after="0" w:line="360" w:lineRule="auto"/>
        <w:ind w:left="720"/>
        <w:jc w:val="both"/>
        <w:rPr>
          <w:rFonts w:cstheme="minorHAnsi"/>
          <w:lang w:val="en-US"/>
        </w:rPr>
      </w:pPr>
    </w:p>
    <w:p w:rsidR="007E2E5C" w:rsidRPr="00474DBE" w:rsidRDefault="007E2E5C" w:rsidP="00474DBE">
      <w:pPr>
        <w:pStyle w:val="ListParagraph"/>
        <w:numPr>
          <w:ilvl w:val="0"/>
          <w:numId w:val="19"/>
        </w:numPr>
        <w:spacing w:line="360" w:lineRule="auto"/>
        <w:jc w:val="both"/>
        <w:rPr>
          <w:rFonts w:cstheme="minorHAnsi"/>
          <w:lang w:val="en-US"/>
        </w:rPr>
      </w:pPr>
      <w:r w:rsidRPr="00474DBE">
        <w:rPr>
          <w:rFonts w:cstheme="minorHAnsi"/>
          <w:lang w:val="en-US"/>
        </w:rPr>
        <w:t xml:space="preserve">Alternative activities </w:t>
      </w:r>
    </w:p>
    <w:p w:rsidR="007E2E5C" w:rsidRDefault="00BC3926" w:rsidP="00474DBE">
      <w:pPr>
        <w:spacing w:after="0" w:line="360" w:lineRule="auto"/>
        <w:jc w:val="both"/>
        <w:rPr>
          <w:rFonts w:cstheme="minorHAnsi"/>
          <w:lang w:val="en-US"/>
        </w:rPr>
      </w:pPr>
      <w:r w:rsidRPr="00770AAF">
        <w:rPr>
          <w:rFonts w:cstheme="minorHAnsi"/>
          <w:lang w:val="en-US"/>
        </w:rPr>
        <w:t xml:space="preserve">One of the key recommendations from the </w:t>
      </w:r>
      <w:r w:rsidR="00374133" w:rsidRPr="00770AAF">
        <w:rPr>
          <w:rFonts w:cstheme="minorHAnsi"/>
          <w:lang w:val="en-US"/>
        </w:rPr>
        <w:t>HPs</w:t>
      </w:r>
      <w:r w:rsidRPr="00770AAF">
        <w:rPr>
          <w:rFonts w:cstheme="minorHAnsi"/>
          <w:lang w:val="en-US"/>
        </w:rPr>
        <w:t xml:space="preserve"> was to provide alternative forms of exercise</w:t>
      </w:r>
      <w:r w:rsidR="004551F9" w:rsidRPr="00770AAF">
        <w:rPr>
          <w:rFonts w:cstheme="minorHAnsi"/>
          <w:lang w:val="en-US"/>
        </w:rPr>
        <w:t xml:space="preserve"> to improve the long term sustainability of the programme</w:t>
      </w:r>
      <w:r w:rsidR="00A2159C" w:rsidRPr="00770AAF">
        <w:rPr>
          <w:rFonts w:cstheme="minorHAnsi"/>
          <w:lang w:val="en-US"/>
        </w:rPr>
        <w:t xml:space="preserve">. Suggestions included promoting the use of local </w:t>
      </w:r>
      <w:r w:rsidRPr="00770AAF">
        <w:rPr>
          <w:rFonts w:cstheme="minorHAnsi"/>
          <w:lang w:val="en-US"/>
        </w:rPr>
        <w:t>green space, swimming</w:t>
      </w:r>
      <w:r w:rsidR="00A2159C" w:rsidRPr="00770AAF">
        <w:rPr>
          <w:rFonts w:cstheme="minorHAnsi"/>
          <w:lang w:val="en-US"/>
        </w:rPr>
        <w:t xml:space="preserve"> and</w:t>
      </w:r>
      <w:r w:rsidRPr="00770AAF">
        <w:rPr>
          <w:rFonts w:cstheme="minorHAnsi"/>
          <w:lang w:val="en-US"/>
        </w:rPr>
        <w:t xml:space="preserve"> men only activities. </w:t>
      </w:r>
      <w:r w:rsidR="007E2E5C" w:rsidRPr="00770AAF">
        <w:rPr>
          <w:rFonts w:cstheme="minorHAnsi"/>
          <w:lang w:val="en-US"/>
        </w:rPr>
        <w:t xml:space="preserve">They felt there was a lack of activities available, particularly in the wider community and that there should also be more options available in terms of the type of activities offered and for specific groups e.g. men. </w:t>
      </w:r>
    </w:p>
    <w:p w:rsidR="00474DBE" w:rsidRPr="00770AAF" w:rsidRDefault="00474DBE" w:rsidP="00474DBE">
      <w:pPr>
        <w:spacing w:after="0" w:line="360" w:lineRule="auto"/>
        <w:jc w:val="both"/>
        <w:rPr>
          <w:rFonts w:cstheme="minorHAnsi"/>
          <w:lang w:val="en-US"/>
        </w:rPr>
      </w:pPr>
    </w:p>
    <w:p w:rsidR="005825FF" w:rsidRPr="00770AAF" w:rsidRDefault="007E2E5C" w:rsidP="00474DBE">
      <w:pPr>
        <w:spacing w:after="0" w:line="360" w:lineRule="auto"/>
        <w:ind w:left="720"/>
        <w:jc w:val="both"/>
        <w:rPr>
          <w:rFonts w:cstheme="minorHAnsi"/>
          <w:b/>
        </w:rPr>
      </w:pPr>
      <w:r w:rsidRPr="00770AAF">
        <w:rPr>
          <w:rFonts w:cstheme="minorHAnsi"/>
          <w:lang w:val="en-US"/>
        </w:rPr>
        <w:t>“</w:t>
      </w:r>
      <w:proofErr w:type="gramStart"/>
      <w:r w:rsidRPr="00770AAF">
        <w:rPr>
          <w:rFonts w:cstheme="minorHAnsi"/>
          <w:i/>
        </w:rPr>
        <w:t>and</w:t>
      </w:r>
      <w:proofErr w:type="gramEnd"/>
      <w:r w:rsidRPr="00770AAF">
        <w:rPr>
          <w:rFonts w:cstheme="minorHAnsi"/>
          <w:i/>
        </w:rPr>
        <w:t xml:space="preserve"> more classes for over 50;s and men. I think with classes you are motivated and you have that support from others, rather than just going to the gym on your own. You know gentle spinning classes or something” </w:t>
      </w:r>
      <w:r w:rsidR="001A5F3B" w:rsidRPr="00770AAF">
        <w:rPr>
          <w:rFonts w:cstheme="minorHAnsi"/>
          <w:i/>
        </w:rPr>
        <w:t>(HP,</w:t>
      </w:r>
      <w:r w:rsidR="00A2159C" w:rsidRPr="00770AAF">
        <w:rPr>
          <w:rFonts w:cstheme="minorHAnsi"/>
          <w:i/>
        </w:rPr>
        <w:t xml:space="preserve"> </w:t>
      </w:r>
      <w:r w:rsidR="001A5F3B" w:rsidRPr="00770AAF">
        <w:rPr>
          <w:rFonts w:cstheme="minorHAnsi"/>
          <w:i/>
        </w:rPr>
        <w:t>2)</w:t>
      </w:r>
    </w:p>
    <w:p w:rsidR="00474DBE" w:rsidRDefault="00474DBE" w:rsidP="00474DBE">
      <w:pPr>
        <w:spacing w:after="0" w:line="360" w:lineRule="auto"/>
        <w:jc w:val="both"/>
        <w:rPr>
          <w:rFonts w:cstheme="minorHAnsi"/>
          <w:i/>
        </w:rPr>
      </w:pPr>
    </w:p>
    <w:p w:rsidR="005F6D89" w:rsidRDefault="005F6D89" w:rsidP="00474DBE">
      <w:pPr>
        <w:spacing w:after="0" w:line="360" w:lineRule="auto"/>
        <w:jc w:val="both"/>
        <w:rPr>
          <w:rFonts w:cstheme="minorHAnsi"/>
          <w:i/>
        </w:rPr>
      </w:pPr>
      <w:r w:rsidRPr="00770AAF">
        <w:rPr>
          <w:rFonts w:cstheme="minorHAnsi"/>
          <w:i/>
        </w:rPr>
        <w:t>Benefits</w:t>
      </w:r>
    </w:p>
    <w:p w:rsidR="00474DBE" w:rsidRPr="00770AAF" w:rsidRDefault="00474DBE" w:rsidP="00474DBE">
      <w:pPr>
        <w:spacing w:after="0" w:line="360" w:lineRule="auto"/>
        <w:jc w:val="both"/>
        <w:rPr>
          <w:rFonts w:cstheme="minorHAnsi"/>
          <w:i/>
        </w:rPr>
      </w:pPr>
    </w:p>
    <w:p w:rsidR="005F6D89" w:rsidRDefault="005F6D89" w:rsidP="00474DBE">
      <w:pPr>
        <w:spacing w:after="0" w:line="360" w:lineRule="auto"/>
        <w:jc w:val="both"/>
        <w:rPr>
          <w:rFonts w:cstheme="minorHAnsi"/>
        </w:rPr>
      </w:pPr>
      <w:r w:rsidRPr="00770AAF">
        <w:rPr>
          <w:rFonts w:cstheme="minorHAnsi"/>
        </w:rPr>
        <w:t xml:space="preserve">In terms of the benefits of the scheme, the HPs felt that the EOP offered a safe and supportive environment which considered the individual needs of the </w:t>
      </w:r>
      <w:r w:rsidR="003451C1">
        <w:t>s</w:t>
      </w:r>
      <w:r w:rsidR="003451C1" w:rsidRPr="00C274B9">
        <w:t xml:space="preserve">ervice </w:t>
      </w:r>
      <w:r w:rsidR="003451C1">
        <w:t>u</w:t>
      </w:r>
      <w:r w:rsidR="003451C1" w:rsidRPr="00C274B9">
        <w:t>ser</w:t>
      </w:r>
      <w:r w:rsidR="003451C1">
        <w:t>s</w:t>
      </w:r>
      <w:r w:rsidRPr="00770AAF">
        <w:rPr>
          <w:rFonts w:cstheme="minorHAnsi"/>
        </w:rPr>
        <w:t xml:space="preserve">. </w:t>
      </w:r>
    </w:p>
    <w:p w:rsidR="00474DBE" w:rsidRPr="00770AAF" w:rsidRDefault="00474DBE" w:rsidP="00474DBE">
      <w:pPr>
        <w:spacing w:after="0" w:line="360" w:lineRule="auto"/>
        <w:jc w:val="both"/>
        <w:rPr>
          <w:rFonts w:cstheme="minorHAnsi"/>
        </w:rPr>
      </w:pPr>
    </w:p>
    <w:p w:rsidR="005F6D89" w:rsidRDefault="005F6D89" w:rsidP="00474DBE">
      <w:pPr>
        <w:spacing w:after="0" w:line="360" w:lineRule="auto"/>
        <w:ind w:left="720"/>
        <w:jc w:val="both"/>
        <w:rPr>
          <w:rFonts w:cstheme="minorHAnsi"/>
          <w:i/>
        </w:rPr>
      </w:pPr>
      <w:r w:rsidRPr="00770AAF">
        <w:rPr>
          <w:rFonts w:cstheme="minorHAnsi"/>
          <w:i/>
        </w:rPr>
        <w:lastRenderedPageBreak/>
        <w:t>“ I think it encourages people to go to the gym and I think that is a good thing, it is a safe and structured environment and I think they like that” (HP,2)</w:t>
      </w:r>
    </w:p>
    <w:p w:rsidR="00474DBE" w:rsidRPr="00770AAF" w:rsidRDefault="00474DBE" w:rsidP="00474DBE">
      <w:pPr>
        <w:spacing w:after="0" w:line="360" w:lineRule="auto"/>
        <w:ind w:left="720"/>
        <w:jc w:val="both"/>
        <w:rPr>
          <w:rFonts w:cstheme="minorHAnsi"/>
          <w:i/>
        </w:rPr>
      </w:pPr>
    </w:p>
    <w:p w:rsidR="005F6D89" w:rsidRDefault="005F6D89" w:rsidP="00474DBE">
      <w:pPr>
        <w:spacing w:after="0" w:line="360" w:lineRule="auto"/>
        <w:jc w:val="both"/>
        <w:rPr>
          <w:rFonts w:cstheme="minorHAnsi"/>
        </w:rPr>
      </w:pPr>
      <w:r w:rsidRPr="00770AAF">
        <w:rPr>
          <w:rFonts w:cstheme="minorHAnsi"/>
        </w:rPr>
        <w:t xml:space="preserve">The HPs were also aware of the benefits of regular exercise in terms of health outcomes and the social and psychological benefits. </w:t>
      </w:r>
    </w:p>
    <w:p w:rsidR="00474DBE" w:rsidRPr="00770AAF" w:rsidRDefault="00474DBE" w:rsidP="00474DBE">
      <w:pPr>
        <w:spacing w:after="0" w:line="360" w:lineRule="auto"/>
        <w:jc w:val="both"/>
        <w:rPr>
          <w:rFonts w:cstheme="minorHAnsi"/>
        </w:rPr>
      </w:pPr>
    </w:p>
    <w:p w:rsidR="004551F9" w:rsidRPr="00770AAF" w:rsidRDefault="005F6D89" w:rsidP="00474DBE">
      <w:pPr>
        <w:spacing w:after="0" w:line="360" w:lineRule="auto"/>
        <w:ind w:left="720"/>
        <w:jc w:val="both"/>
        <w:rPr>
          <w:rFonts w:cstheme="minorHAnsi"/>
          <w:b/>
        </w:rPr>
      </w:pPr>
      <w:r w:rsidRPr="00770AAF">
        <w:rPr>
          <w:rFonts w:cstheme="minorHAnsi"/>
        </w:rPr>
        <w:t xml:space="preserve"> </w:t>
      </w:r>
      <w:r w:rsidRPr="00770AAF">
        <w:rPr>
          <w:rFonts w:cstheme="minorHAnsi"/>
          <w:i/>
        </w:rPr>
        <w:t xml:space="preserve">“People do say when they look after themselves and they exercise regularly, it does have an effect. It does make a difference, you know their blood pressure comes down in some cases and it is good, they feel better, mentally. </w:t>
      </w:r>
      <w:proofErr w:type="gramStart"/>
      <w:r w:rsidRPr="00770AAF">
        <w:rPr>
          <w:rFonts w:cstheme="minorHAnsi"/>
          <w:i/>
        </w:rPr>
        <w:t>People suffering from depression its brilliant for them even if there is no other health issue.</w:t>
      </w:r>
      <w:proofErr w:type="gramEnd"/>
      <w:r w:rsidRPr="00770AAF">
        <w:rPr>
          <w:rFonts w:cstheme="minorHAnsi"/>
          <w:i/>
        </w:rPr>
        <w:t xml:space="preserve"> I am all for it. It’s great”</w:t>
      </w:r>
      <w:r w:rsidRPr="00770AAF">
        <w:rPr>
          <w:rFonts w:cstheme="minorHAnsi"/>
        </w:rPr>
        <w:t xml:space="preserve"> (HP</w:t>
      </w:r>
      <w:proofErr w:type="gramStart"/>
      <w:r w:rsidRPr="00770AAF">
        <w:rPr>
          <w:rFonts w:cstheme="minorHAnsi"/>
        </w:rPr>
        <w:t>,1</w:t>
      </w:r>
      <w:proofErr w:type="gramEnd"/>
      <w:r w:rsidRPr="00770AAF">
        <w:rPr>
          <w:rFonts w:cstheme="minorHAnsi"/>
        </w:rPr>
        <w:t>)</w:t>
      </w:r>
    </w:p>
    <w:p w:rsidR="00474DBE" w:rsidRDefault="00474DBE" w:rsidP="00474DBE">
      <w:pPr>
        <w:spacing w:after="0" w:line="360" w:lineRule="auto"/>
        <w:jc w:val="both"/>
        <w:rPr>
          <w:rFonts w:cstheme="minorHAnsi"/>
          <w:i/>
        </w:rPr>
      </w:pPr>
    </w:p>
    <w:p w:rsidR="004551F9" w:rsidRDefault="004551F9" w:rsidP="00474DBE">
      <w:pPr>
        <w:spacing w:after="0" w:line="360" w:lineRule="auto"/>
        <w:jc w:val="both"/>
        <w:rPr>
          <w:rFonts w:cstheme="minorHAnsi"/>
          <w:i/>
        </w:rPr>
      </w:pPr>
      <w:r w:rsidRPr="00770AAF">
        <w:rPr>
          <w:rFonts w:cstheme="minorHAnsi"/>
          <w:i/>
        </w:rPr>
        <w:t>Barriers</w:t>
      </w:r>
    </w:p>
    <w:p w:rsidR="00474DBE" w:rsidRPr="00770AAF" w:rsidRDefault="00474DBE" w:rsidP="00474DBE">
      <w:pPr>
        <w:spacing w:after="0" w:line="360" w:lineRule="auto"/>
        <w:jc w:val="both"/>
        <w:rPr>
          <w:rFonts w:cstheme="minorHAnsi"/>
          <w:i/>
        </w:rPr>
      </w:pPr>
    </w:p>
    <w:p w:rsidR="004551F9" w:rsidRPr="00770AAF" w:rsidRDefault="004551F9" w:rsidP="00474DBE">
      <w:pPr>
        <w:spacing w:after="0" w:line="360" w:lineRule="auto"/>
        <w:jc w:val="both"/>
        <w:rPr>
          <w:rFonts w:cstheme="minorHAnsi"/>
        </w:rPr>
      </w:pPr>
      <w:r w:rsidRPr="00770AAF">
        <w:rPr>
          <w:rFonts w:cstheme="minorHAnsi"/>
        </w:rPr>
        <w:t xml:space="preserve">There was congruence amongst the </w:t>
      </w:r>
      <w:r w:rsidR="003451C1">
        <w:t>s</w:t>
      </w:r>
      <w:r w:rsidR="003451C1" w:rsidRPr="00C274B9">
        <w:t xml:space="preserve">ervice </w:t>
      </w:r>
      <w:r w:rsidR="003451C1">
        <w:t>u</w:t>
      </w:r>
      <w:r w:rsidR="003451C1" w:rsidRPr="00C274B9">
        <w:t>ser</w:t>
      </w:r>
      <w:r w:rsidR="003451C1">
        <w:t>s</w:t>
      </w:r>
      <w:r w:rsidR="003451C1" w:rsidRPr="00C274B9">
        <w:t xml:space="preserve"> </w:t>
      </w:r>
      <w:r w:rsidRPr="00770AAF">
        <w:rPr>
          <w:rFonts w:cstheme="minorHAnsi"/>
        </w:rPr>
        <w:t xml:space="preserve">and HPs in terms of the main barriers to participation in physical activity, with cost of exercise and poor physical </w:t>
      </w:r>
      <w:r w:rsidR="00374133" w:rsidRPr="00770AAF">
        <w:rPr>
          <w:rFonts w:cstheme="minorHAnsi"/>
        </w:rPr>
        <w:t>self-perception</w:t>
      </w:r>
      <w:r w:rsidRPr="00770AAF">
        <w:rPr>
          <w:rFonts w:cstheme="minorHAnsi"/>
        </w:rPr>
        <w:t xml:space="preserve"> identified as the main issues. </w:t>
      </w:r>
    </w:p>
    <w:p w:rsidR="004551F9" w:rsidRPr="00770AAF" w:rsidRDefault="004551F9" w:rsidP="00474DBE">
      <w:pPr>
        <w:spacing w:after="0" w:line="360" w:lineRule="auto"/>
        <w:ind w:left="720"/>
        <w:jc w:val="both"/>
        <w:rPr>
          <w:rFonts w:cstheme="minorHAnsi"/>
          <w:i/>
        </w:rPr>
      </w:pPr>
      <w:r w:rsidRPr="00770AAF">
        <w:rPr>
          <w:rFonts w:cstheme="minorHAnsi"/>
          <w:i/>
        </w:rPr>
        <w:t xml:space="preserve"> “I think money and the fact that they think people are going to look at them and they are </w:t>
      </w:r>
      <w:r w:rsidR="00374133" w:rsidRPr="00770AAF">
        <w:rPr>
          <w:rFonts w:cstheme="minorHAnsi"/>
          <w:i/>
        </w:rPr>
        <w:t>self-conscious</w:t>
      </w:r>
      <w:r w:rsidRPr="00770AAF">
        <w:rPr>
          <w:rFonts w:cstheme="minorHAnsi"/>
          <w:i/>
        </w:rPr>
        <w:t xml:space="preserve"> and because they have never done it before” (HP,</w:t>
      </w:r>
      <w:r w:rsidR="00732595" w:rsidRPr="00770AAF">
        <w:rPr>
          <w:rFonts w:cstheme="minorHAnsi"/>
          <w:i/>
        </w:rPr>
        <w:t xml:space="preserve"> </w:t>
      </w:r>
      <w:r w:rsidRPr="00770AAF">
        <w:rPr>
          <w:rFonts w:cstheme="minorHAnsi"/>
          <w:i/>
        </w:rPr>
        <w:t>2)</w:t>
      </w:r>
    </w:p>
    <w:p w:rsidR="004551F9" w:rsidRPr="00770AAF" w:rsidRDefault="004551F9" w:rsidP="00474DBE">
      <w:pPr>
        <w:spacing w:after="0" w:line="360" w:lineRule="auto"/>
        <w:ind w:left="720"/>
        <w:jc w:val="both"/>
        <w:rPr>
          <w:rFonts w:cstheme="minorHAnsi"/>
          <w:i/>
        </w:rPr>
      </w:pPr>
      <w:r w:rsidRPr="00770AAF">
        <w:rPr>
          <w:rFonts w:cstheme="minorHAnsi"/>
          <w:i/>
        </w:rPr>
        <w:t xml:space="preserve">“Yes for those who have money, it might be enough to get them started, but for those who can’t afford it, they will think well </w:t>
      </w:r>
      <w:r w:rsidR="00374133" w:rsidRPr="00770AAF">
        <w:rPr>
          <w:rFonts w:cstheme="minorHAnsi"/>
          <w:i/>
        </w:rPr>
        <w:t>I</w:t>
      </w:r>
      <w:r w:rsidRPr="00770AAF">
        <w:rPr>
          <w:rFonts w:cstheme="minorHAnsi"/>
          <w:i/>
        </w:rPr>
        <w:t xml:space="preserve"> can’t afford to go to it long term. So they stop going and then they go back to their old behaviours” (HP, 1)</w:t>
      </w:r>
    </w:p>
    <w:p w:rsidR="00526A90" w:rsidRPr="00770AAF" w:rsidRDefault="00526A90" w:rsidP="00474DBE">
      <w:pPr>
        <w:spacing w:after="0" w:line="360" w:lineRule="auto"/>
        <w:jc w:val="both"/>
        <w:rPr>
          <w:rFonts w:cstheme="minorHAnsi"/>
          <w:b/>
          <w:lang w:val="en-US"/>
        </w:rPr>
      </w:pPr>
    </w:p>
    <w:p w:rsidR="00971B33" w:rsidRPr="00770AAF" w:rsidRDefault="00971B33" w:rsidP="00474DBE">
      <w:pPr>
        <w:spacing w:after="0" w:line="360" w:lineRule="auto"/>
        <w:jc w:val="both"/>
        <w:rPr>
          <w:rFonts w:cstheme="minorHAnsi"/>
          <w:b/>
          <w:lang w:val="en-US"/>
        </w:rPr>
      </w:pPr>
    </w:p>
    <w:p w:rsidR="00971B33" w:rsidRPr="00770AAF" w:rsidRDefault="00971B33" w:rsidP="00474DBE">
      <w:pPr>
        <w:spacing w:after="0" w:line="360" w:lineRule="auto"/>
        <w:jc w:val="both"/>
        <w:rPr>
          <w:rFonts w:cstheme="minorHAnsi"/>
          <w:b/>
          <w:lang w:val="en-US"/>
        </w:rPr>
      </w:pPr>
    </w:p>
    <w:p w:rsidR="00971B33" w:rsidRPr="00770AAF" w:rsidRDefault="00971B33" w:rsidP="00770AAF">
      <w:pPr>
        <w:spacing w:line="360" w:lineRule="auto"/>
        <w:jc w:val="both"/>
        <w:rPr>
          <w:rFonts w:cstheme="minorHAnsi"/>
          <w:b/>
          <w:lang w:val="en-US"/>
        </w:rPr>
      </w:pPr>
    </w:p>
    <w:p w:rsidR="00971B33" w:rsidRPr="00770AAF" w:rsidRDefault="00971B33" w:rsidP="00770AAF">
      <w:pPr>
        <w:spacing w:line="360" w:lineRule="auto"/>
        <w:jc w:val="both"/>
        <w:rPr>
          <w:rFonts w:cstheme="minorHAnsi"/>
          <w:b/>
          <w:lang w:val="en-US"/>
        </w:rPr>
      </w:pPr>
    </w:p>
    <w:p w:rsidR="00971B33" w:rsidRPr="00770AAF" w:rsidRDefault="00971B33" w:rsidP="00770AAF">
      <w:pPr>
        <w:spacing w:line="360" w:lineRule="auto"/>
        <w:jc w:val="both"/>
        <w:rPr>
          <w:rFonts w:cstheme="minorHAnsi"/>
          <w:b/>
          <w:lang w:val="en-US"/>
        </w:rPr>
      </w:pPr>
    </w:p>
    <w:p w:rsidR="00971B33" w:rsidRPr="00770AAF" w:rsidRDefault="00971B33" w:rsidP="00770AAF">
      <w:pPr>
        <w:spacing w:line="360" w:lineRule="auto"/>
        <w:jc w:val="both"/>
        <w:rPr>
          <w:rFonts w:cstheme="minorHAnsi"/>
          <w:b/>
          <w:lang w:val="en-US"/>
        </w:rPr>
      </w:pPr>
    </w:p>
    <w:p w:rsidR="00971B33" w:rsidRPr="00770AAF" w:rsidRDefault="00971B33" w:rsidP="00770AAF">
      <w:pPr>
        <w:spacing w:line="360" w:lineRule="auto"/>
        <w:jc w:val="both"/>
        <w:rPr>
          <w:rFonts w:cstheme="minorHAnsi"/>
          <w:b/>
          <w:lang w:val="en-US"/>
        </w:rPr>
      </w:pPr>
    </w:p>
    <w:p w:rsidR="00971B33" w:rsidRPr="00770AAF" w:rsidRDefault="00971B33" w:rsidP="00770AAF">
      <w:pPr>
        <w:spacing w:line="360" w:lineRule="auto"/>
        <w:jc w:val="both"/>
        <w:rPr>
          <w:rFonts w:cstheme="minorHAnsi"/>
          <w:b/>
          <w:lang w:val="en-US"/>
        </w:rPr>
      </w:pPr>
    </w:p>
    <w:p w:rsidR="00971B33" w:rsidRDefault="00971B33" w:rsidP="00770AAF">
      <w:pPr>
        <w:spacing w:line="360" w:lineRule="auto"/>
        <w:jc w:val="both"/>
        <w:rPr>
          <w:rFonts w:cstheme="minorHAnsi"/>
          <w:b/>
          <w:lang w:val="en-US"/>
        </w:rPr>
      </w:pPr>
    </w:p>
    <w:p w:rsidR="0033795F" w:rsidRPr="00770AAF" w:rsidRDefault="00971B33" w:rsidP="00474DBE">
      <w:pPr>
        <w:pStyle w:val="Heading1"/>
        <w:pBdr>
          <w:bottom w:val="single" w:sz="4" w:space="1" w:color="auto"/>
        </w:pBdr>
        <w:spacing w:before="0" w:line="360" w:lineRule="auto"/>
      </w:pPr>
      <w:bookmarkStart w:id="45" w:name="_Toc385408381"/>
      <w:r w:rsidRPr="00770AAF">
        <w:lastRenderedPageBreak/>
        <w:t xml:space="preserve">5.0 </w:t>
      </w:r>
      <w:r w:rsidR="0025366F" w:rsidRPr="00770AAF">
        <w:t>Discussion</w:t>
      </w:r>
      <w:bookmarkEnd w:id="45"/>
      <w:r w:rsidR="0025366F" w:rsidRPr="00770AAF">
        <w:t xml:space="preserve"> </w:t>
      </w:r>
    </w:p>
    <w:p w:rsidR="00474DBE" w:rsidRDefault="00474DBE" w:rsidP="00474DBE">
      <w:pPr>
        <w:spacing w:after="0" w:line="360" w:lineRule="auto"/>
        <w:jc w:val="both"/>
        <w:rPr>
          <w:rFonts w:cstheme="minorHAnsi"/>
          <w:lang w:val="en-US"/>
        </w:rPr>
      </w:pPr>
    </w:p>
    <w:p w:rsidR="00DA7BB0" w:rsidRDefault="00732595" w:rsidP="00474DBE">
      <w:pPr>
        <w:spacing w:after="0" w:line="360" w:lineRule="auto"/>
        <w:jc w:val="both"/>
        <w:rPr>
          <w:rFonts w:cstheme="minorHAnsi"/>
          <w:lang w:val="en-US"/>
        </w:rPr>
      </w:pPr>
      <w:r w:rsidRPr="00770AAF">
        <w:rPr>
          <w:rFonts w:cstheme="minorHAnsi"/>
          <w:lang w:val="en-US"/>
        </w:rPr>
        <w:t>The aim of the study was to</w:t>
      </w:r>
      <w:r w:rsidRPr="00770AAF">
        <w:rPr>
          <w:rFonts w:cstheme="minorHAnsi"/>
        </w:rPr>
        <w:t xml:space="preserve"> evaluate the effectiveness of the Exercise on Prescription (EOP) Scheme in South Gloucestershire. </w:t>
      </w:r>
      <w:r w:rsidR="00374133" w:rsidRPr="00770AAF">
        <w:rPr>
          <w:rFonts w:cstheme="minorHAnsi"/>
          <w:lang w:val="en-US"/>
        </w:rPr>
        <w:t xml:space="preserve">Consistence </w:t>
      </w:r>
      <w:r w:rsidR="0023591D" w:rsidRPr="00770AAF">
        <w:rPr>
          <w:rFonts w:cstheme="minorHAnsi"/>
          <w:lang w:val="en-US"/>
        </w:rPr>
        <w:t>with previous research</w:t>
      </w:r>
      <w:r w:rsidR="00703990" w:rsidRPr="00770AAF">
        <w:rPr>
          <w:rFonts w:cstheme="minorHAnsi"/>
          <w:lang w:val="en-US"/>
        </w:rPr>
        <w:t xml:space="preserve"> on exercise referral schemes (</w:t>
      </w:r>
      <w:r w:rsidR="005825FF" w:rsidRPr="00770AAF">
        <w:rPr>
          <w:rFonts w:cstheme="minorHAnsi"/>
          <w:lang w:val="en-US"/>
        </w:rPr>
        <w:t>Sharma et al. 2012</w:t>
      </w:r>
      <w:r w:rsidR="00703990" w:rsidRPr="00770AAF">
        <w:rPr>
          <w:rFonts w:cstheme="minorHAnsi"/>
          <w:lang w:val="en-US"/>
        </w:rPr>
        <w:t>)</w:t>
      </w:r>
      <w:r w:rsidR="00EA57F8" w:rsidRPr="00770AAF">
        <w:rPr>
          <w:rFonts w:cstheme="minorHAnsi"/>
          <w:lang w:val="en-US"/>
        </w:rPr>
        <w:t xml:space="preserve"> </w:t>
      </w:r>
      <w:r w:rsidR="0023591D" w:rsidRPr="00770AAF">
        <w:rPr>
          <w:rFonts w:cstheme="minorHAnsi"/>
          <w:lang w:val="en-US"/>
        </w:rPr>
        <w:t xml:space="preserve">the </w:t>
      </w:r>
      <w:r w:rsidR="003451C1">
        <w:t>s</w:t>
      </w:r>
      <w:r w:rsidR="003451C1" w:rsidRPr="00C274B9">
        <w:t xml:space="preserve">ervice </w:t>
      </w:r>
      <w:r w:rsidR="003451C1">
        <w:t>u</w:t>
      </w:r>
      <w:r w:rsidR="003451C1" w:rsidRPr="00C274B9">
        <w:t>ser</w:t>
      </w:r>
      <w:r w:rsidR="003451C1">
        <w:t>s</w:t>
      </w:r>
      <w:r w:rsidR="003451C1" w:rsidRPr="00C274B9">
        <w:t xml:space="preserve"> </w:t>
      </w:r>
      <w:r w:rsidR="0023591D" w:rsidRPr="00770AAF">
        <w:rPr>
          <w:rFonts w:cstheme="minorHAnsi"/>
          <w:lang w:val="en-US"/>
        </w:rPr>
        <w:t xml:space="preserve">in the current </w:t>
      </w:r>
      <w:r w:rsidR="00794427" w:rsidRPr="00770AAF">
        <w:rPr>
          <w:rFonts w:cstheme="minorHAnsi"/>
          <w:lang w:val="en-US"/>
        </w:rPr>
        <w:t>study were very satisfied with the EOP scheme</w:t>
      </w:r>
      <w:r w:rsidR="00B23996" w:rsidRPr="00770AAF">
        <w:rPr>
          <w:rFonts w:cstheme="minorHAnsi"/>
          <w:lang w:val="en-US"/>
        </w:rPr>
        <w:t>. P</w:t>
      </w:r>
      <w:r w:rsidR="00794427" w:rsidRPr="00770AAF">
        <w:rPr>
          <w:rFonts w:cstheme="minorHAnsi"/>
          <w:lang w:val="en-US"/>
        </w:rPr>
        <w:t>ositives of the programme included the staff involved in the delivery, in particular the encourag</w:t>
      </w:r>
      <w:r w:rsidR="00597E7E" w:rsidRPr="00770AAF">
        <w:rPr>
          <w:rFonts w:cstheme="minorHAnsi"/>
          <w:lang w:val="en-US"/>
        </w:rPr>
        <w:t>ement</w:t>
      </w:r>
      <w:r w:rsidR="003348EA" w:rsidRPr="00770AAF">
        <w:rPr>
          <w:rFonts w:cstheme="minorHAnsi"/>
          <w:lang w:val="en-US"/>
        </w:rPr>
        <w:t xml:space="preserve"> and </w:t>
      </w:r>
      <w:r w:rsidR="00794427" w:rsidRPr="00770AAF">
        <w:rPr>
          <w:rFonts w:cstheme="minorHAnsi"/>
          <w:lang w:val="en-US"/>
        </w:rPr>
        <w:t>support</w:t>
      </w:r>
      <w:r w:rsidR="00597E7E" w:rsidRPr="00770AAF">
        <w:rPr>
          <w:rFonts w:cstheme="minorHAnsi"/>
          <w:lang w:val="en-US"/>
        </w:rPr>
        <w:t xml:space="preserve"> </w:t>
      </w:r>
      <w:r w:rsidR="003348EA" w:rsidRPr="00770AAF">
        <w:rPr>
          <w:rFonts w:cstheme="minorHAnsi"/>
          <w:lang w:val="en-US"/>
        </w:rPr>
        <w:t xml:space="preserve">they provided </w:t>
      </w:r>
      <w:r w:rsidR="00597E7E" w:rsidRPr="00770AAF">
        <w:rPr>
          <w:rFonts w:cstheme="minorHAnsi"/>
          <w:lang w:val="en-US"/>
        </w:rPr>
        <w:t xml:space="preserve">and </w:t>
      </w:r>
      <w:r w:rsidR="003348EA" w:rsidRPr="00770AAF">
        <w:rPr>
          <w:rFonts w:cstheme="minorHAnsi"/>
          <w:lang w:val="en-US"/>
        </w:rPr>
        <w:t xml:space="preserve">the </w:t>
      </w:r>
      <w:r w:rsidR="00597E7E" w:rsidRPr="00770AAF">
        <w:rPr>
          <w:rFonts w:cstheme="minorHAnsi"/>
          <w:lang w:val="en-US"/>
        </w:rPr>
        <w:t>individuality of the exercise programme</w:t>
      </w:r>
      <w:r w:rsidR="003348EA" w:rsidRPr="00770AAF">
        <w:rPr>
          <w:rFonts w:cstheme="minorHAnsi"/>
          <w:lang w:val="en-US"/>
        </w:rPr>
        <w:t xml:space="preserve"> to their </w:t>
      </w:r>
      <w:r w:rsidR="00DA7BB0" w:rsidRPr="00770AAF">
        <w:rPr>
          <w:rFonts w:cstheme="minorHAnsi"/>
          <w:lang w:val="en-US"/>
        </w:rPr>
        <w:t xml:space="preserve">specific health </w:t>
      </w:r>
      <w:r w:rsidR="003348EA" w:rsidRPr="00770AAF">
        <w:rPr>
          <w:rFonts w:cstheme="minorHAnsi"/>
          <w:lang w:val="en-US"/>
        </w:rPr>
        <w:t>needs</w:t>
      </w:r>
      <w:r w:rsidR="00597E7E" w:rsidRPr="00770AAF">
        <w:rPr>
          <w:rFonts w:cstheme="minorHAnsi"/>
          <w:lang w:val="en-US"/>
        </w:rPr>
        <w:t xml:space="preserve">.  Participants also reported a range of </w:t>
      </w:r>
      <w:r w:rsidR="003348EA" w:rsidRPr="00770AAF">
        <w:rPr>
          <w:rFonts w:cstheme="minorHAnsi"/>
          <w:lang w:val="en-US"/>
        </w:rPr>
        <w:t xml:space="preserve">benefits which included </w:t>
      </w:r>
      <w:r w:rsidR="00597E7E" w:rsidRPr="00770AAF">
        <w:rPr>
          <w:rFonts w:cstheme="minorHAnsi"/>
          <w:lang w:val="en-US"/>
        </w:rPr>
        <w:t xml:space="preserve">physical </w:t>
      </w:r>
      <w:r w:rsidR="00DA7BB0" w:rsidRPr="00770AAF">
        <w:rPr>
          <w:rFonts w:cstheme="minorHAnsi"/>
          <w:lang w:val="en-US"/>
        </w:rPr>
        <w:t>(e.g. weight loss, decrease in b</w:t>
      </w:r>
      <w:r w:rsidR="00597E7E" w:rsidRPr="00770AAF">
        <w:rPr>
          <w:rFonts w:cstheme="minorHAnsi"/>
          <w:lang w:val="en-US"/>
        </w:rPr>
        <w:t>lood pressure), social (e.g. interacting</w:t>
      </w:r>
      <w:r w:rsidR="003348EA" w:rsidRPr="00770AAF">
        <w:rPr>
          <w:rFonts w:cstheme="minorHAnsi"/>
          <w:lang w:val="en-US"/>
        </w:rPr>
        <w:t xml:space="preserve"> with staff</w:t>
      </w:r>
      <w:r w:rsidR="00DA7BB0" w:rsidRPr="00770AAF">
        <w:rPr>
          <w:rFonts w:cstheme="minorHAnsi"/>
          <w:lang w:val="en-US"/>
        </w:rPr>
        <w:t xml:space="preserve"> at the gym</w:t>
      </w:r>
      <w:r w:rsidR="003348EA" w:rsidRPr="00770AAF">
        <w:rPr>
          <w:rFonts w:cstheme="minorHAnsi"/>
          <w:lang w:val="en-US"/>
        </w:rPr>
        <w:t>) and psychological (improve</w:t>
      </w:r>
      <w:r w:rsidR="00DA7BB0" w:rsidRPr="00770AAF">
        <w:rPr>
          <w:rFonts w:cstheme="minorHAnsi"/>
          <w:lang w:val="en-US"/>
        </w:rPr>
        <w:t>d well-</w:t>
      </w:r>
      <w:r w:rsidR="003348EA" w:rsidRPr="00770AAF">
        <w:rPr>
          <w:rFonts w:cstheme="minorHAnsi"/>
          <w:lang w:val="en-US"/>
        </w:rPr>
        <w:t>being)</w:t>
      </w:r>
      <w:r w:rsidR="00597E7E" w:rsidRPr="00770AAF">
        <w:rPr>
          <w:rFonts w:cstheme="minorHAnsi"/>
          <w:lang w:val="en-US"/>
        </w:rPr>
        <w:t xml:space="preserve">.  </w:t>
      </w:r>
    </w:p>
    <w:p w:rsidR="00FC27BF" w:rsidRPr="00770AAF" w:rsidRDefault="00FC27BF" w:rsidP="00474DBE">
      <w:pPr>
        <w:spacing w:after="0" w:line="360" w:lineRule="auto"/>
        <w:jc w:val="both"/>
        <w:rPr>
          <w:rFonts w:cstheme="minorHAnsi"/>
          <w:lang w:val="en-US"/>
        </w:rPr>
      </w:pPr>
    </w:p>
    <w:p w:rsidR="00DA7BB0" w:rsidRDefault="003451C1" w:rsidP="003451C1">
      <w:pPr>
        <w:spacing w:after="0" w:line="360" w:lineRule="auto"/>
        <w:jc w:val="both"/>
        <w:rPr>
          <w:rFonts w:cstheme="minorHAnsi"/>
          <w:lang w:val="en-US"/>
        </w:rPr>
      </w:pPr>
      <w:r>
        <w:t>S</w:t>
      </w:r>
      <w:r w:rsidRPr="00C274B9">
        <w:t xml:space="preserve">ervice </w:t>
      </w:r>
      <w:r>
        <w:t>u</w:t>
      </w:r>
      <w:r w:rsidRPr="00C274B9">
        <w:t>ser</w:t>
      </w:r>
      <w:r>
        <w:t>s</w:t>
      </w:r>
      <w:r w:rsidRPr="00C274B9">
        <w:t xml:space="preserve"> </w:t>
      </w:r>
      <w:r w:rsidR="00732595" w:rsidRPr="00770AAF">
        <w:rPr>
          <w:rFonts w:cstheme="minorHAnsi"/>
          <w:lang w:val="en-US"/>
        </w:rPr>
        <w:t xml:space="preserve">were </w:t>
      </w:r>
      <w:r w:rsidR="00597E7E" w:rsidRPr="00770AAF">
        <w:rPr>
          <w:rFonts w:cstheme="minorHAnsi"/>
          <w:lang w:val="en-US"/>
        </w:rPr>
        <w:t>asked why they had not previously participated in</w:t>
      </w:r>
      <w:r w:rsidR="00732595" w:rsidRPr="00770AAF">
        <w:rPr>
          <w:rFonts w:cstheme="minorHAnsi"/>
          <w:lang w:val="en-US"/>
        </w:rPr>
        <w:t xml:space="preserve"> exercise. Responses included cost, a la</w:t>
      </w:r>
      <w:r w:rsidR="00597E7E" w:rsidRPr="00770AAF">
        <w:rPr>
          <w:rFonts w:cstheme="minorHAnsi"/>
          <w:lang w:val="en-US"/>
        </w:rPr>
        <w:t>ck of ti</w:t>
      </w:r>
      <w:r w:rsidR="00560FC0" w:rsidRPr="00770AAF">
        <w:rPr>
          <w:rFonts w:cstheme="minorHAnsi"/>
          <w:lang w:val="en-US"/>
        </w:rPr>
        <w:t>me, work and family commitments, laziness, and the perception of not feeling like they belonged in a gym. Participants were further probed on this iss</w:t>
      </w:r>
      <w:r w:rsidR="00732595" w:rsidRPr="00770AAF">
        <w:rPr>
          <w:rFonts w:cstheme="minorHAnsi"/>
          <w:lang w:val="en-US"/>
        </w:rPr>
        <w:t>ue and in general participants</w:t>
      </w:r>
      <w:r w:rsidR="00560FC0" w:rsidRPr="00770AAF">
        <w:rPr>
          <w:rFonts w:cstheme="minorHAnsi"/>
          <w:lang w:val="en-US"/>
        </w:rPr>
        <w:t xml:space="preserve"> felt that the gym was full of </w:t>
      </w:r>
      <w:r w:rsidR="00560FC0" w:rsidRPr="00770AAF">
        <w:rPr>
          <w:rFonts w:cstheme="minorHAnsi"/>
          <w:i/>
          <w:lang w:val="en-US"/>
        </w:rPr>
        <w:t xml:space="preserve">‘gym bunnies and people in </w:t>
      </w:r>
      <w:proofErr w:type="spellStart"/>
      <w:r w:rsidR="00560FC0" w:rsidRPr="00770AAF">
        <w:rPr>
          <w:rFonts w:cstheme="minorHAnsi"/>
          <w:i/>
          <w:lang w:val="en-US"/>
        </w:rPr>
        <w:t>lycra</w:t>
      </w:r>
      <w:proofErr w:type="spellEnd"/>
      <w:r w:rsidR="00560FC0" w:rsidRPr="00770AAF">
        <w:rPr>
          <w:rFonts w:cstheme="minorHAnsi"/>
          <w:i/>
          <w:lang w:val="en-US"/>
        </w:rPr>
        <w:t>’</w:t>
      </w:r>
      <w:r w:rsidR="00732595" w:rsidRPr="00770AAF">
        <w:rPr>
          <w:rFonts w:cstheme="minorHAnsi"/>
          <w:lang w:val="en-US"/>
        </w:rPr>
        <w:t xml:space="preserve"> and</w:t>
      </w:r>
      <w:r w:rsidR="00560FC0" w:rsidRPr="00770AAF">
        <w:rPr>
          <w:rFonts w:cstheme="minorHAnsi"/>
          <w:lang w:val="en-US"/>
        </w:rPr>
        <w:t xml:space="preserve"> that they did not belong in the gym</w:t>
      </w:r>
      <w:r w:rsidR="003348EA" w:rsidRPr="00770AAF">
        <w:rPr>
          <w:rFonts w:cstheme="minorHAnsi"/>
          <w:lang w:val="en-US"/>
        </w:rPr>
        <w:t xml:space="preserve"> and</w:t>
      </w:r>
      <w:r w:rsidR="00560FC0" w:rsidRPr="00770AAF">
        <w:rPr>
          <w:rFonts w:cstheme="minorHAnsi"/>
          <w:lang w:val="en-US"/>
        </w:rPr>
        <w:t xml:space="preserve"> they were unsure of how to use the e</w:t>
      </w:r>
      <w:r w:rsidR="00DA7BB0" w:rsidRPr="00770AAF">
        <w:rPr>
          <w:rFonts w:cstheme="minorHAnsi"/>
          <w:lang w:val="en-US"/>
        </w:rPr>
        <w:t xml:space="preserve">quipment.  Whilst the </w:t>
      </w:r>
      <w:r>
        <w:t>s</w:t>
      </w:r>
      <w:r w:rsidRPr="00C274B9">
        <w:t xml:space="preserve">ervice </w:t>
      </w:r>
      <w:r>
        <w:t>u</w:t>
      </w:r>
      <w:r w:rsidRPr="00C274B9">
        <w:t>ser</w:t>
      </w:r>
      <w:r>
        <w:t>s</w:t>
      </w:r>
      <w:r w:rsidRPr="00C274B9">
        <w:t xml:space="preserve"> </w:t>
      </w:r>
      <w:r w:rsidR="00DA7BB0" w:rsidRPr="00770AAF">
        <w:rPr>
          <w:rFonts w:cstheme="minorHAnsi"/>
          <w:lang w:val="en-US"/>
        </w:rPr>
        <w:t>reported that as a result of the</w:t>
      </w:r>
      <w:r w:rsidR="00732595" w:rsidRPr="00770AAF">
        <w:rPr>
          <w:rFonts w:cstheme="minorHAnsi"/>
          <w:lang w:val="en-US"/>
        </w:rPr>
        <w:t xml:space="preserve"> EOP scheme their physical self-</w:t>
      </w:r>
      <w:r w:rsidR="00DA7BB0" w:rsidRPr="00770AAF">
        <w:rPr>
          <w:rFonts w:cstheme="minorHAnsi"/>
          <w:lang w:val="en-US"/>
        </w:rPr>
        <w:t>perception changed and their perception of the gym changed</w:t>
      </w:r>
      <w:r w:rsidR="00971B33" w:rsidRPr="00770AAF">
        <w:rPr>
          <w:rFonts w:cstheme="minorHAnsi"/>
          <w:lang w:val="en-US"/>
        </w:rPr>
        <w:t>. However</w:t>
      </w:r>
      <w:r w:rsidR="00DA7BB0" w:rsidRPr="00770AAF">
        <w:rPr>
          <w:rFonts w:cstheme="minorHAnsi"/>
          <w:lang w:val="en-US"/>
        </w:rPr>
        <w:t xml:space="preserve"> this was not enough to maintain</w:t>
      </w:r>
      <w:r w:rsidR="00C15BE5" w:rsidRPr="00770AAF">
        <w:rPr>
          <w:rFonts w:cstheme="minorHAnsi"/>
          <w:lang w:val="en-US"/>
        </w:rPr>
        <w:t xml:space="preserve"> their activity post the EOP scheme</w:t>
      </w:r>
      <w:r w:rsidR="00971B33" w:rsidRPr="00770AAF">
        <w:rPr>
          <w:rFonts w:cstheme="minorHAnsi"/>
          <w:lang w:val="en-US"/>
        </w:rPr>
        <w:t xml:space="preserve"> and thus additional physical activity programming needs to occur to sustain positive behavior as 12 weeks may not be sufficient</w:t>
      </w:r>
      <w:r w:rsidR="00C15BE5" w:rsidRPr="00770AAF">
        <w:rPr>
          <w:rFonts w:cstheme="minorHAnsi"/>
          <w:lang w:val="en-US"/>
        </w:rPr>
        <w:t xml:space="preserve">. </w:t>
      </w:r>
    </w:p>
    <w:p w:rsidR="003451C1" w:rsidRPr="00770AAF" w:rsidRDefault="003451C1" w:rsidP="003451C1">
      <w:pPr>
        <w:spacing w:after="0" w:line="360" w:lineRule="auto"/>
        <w:jc w:val="both"/>
        <w:rPr>
          <w:rFonts w:cstheme="minorHAnsi"/>
          <w:lang w:val="en-US"/>
        </w:rPr>
      </w:pPr>
    </w:p>
    <w:p w:rsidR="004C1DA9" w:rsidRDefault="00DA7BB0" w:rsidP="003451C1">
      <w:pPr>
        <w:spacing w:after="0" w:line="360" w:lineRule="auto"/>
        <w:jc w:val="both"/>
        <w:rPr>
          <w:rFonts w:cstheme="minorHAnsi"/>
          <w:lang w:val="en-US"/>
        </w:rPr>
      </w:pPr>
      <w:r w:rsidRPr="00770AAF">
        <w:rPr>
          <w:rFonts w:cstheme="minorHAnsi"/>
          <w:lang w:val="en-US"/>
        </w:rPr>
        <w:t>As with previous research (Williams et al. 2007) the current EOP scheme resulted in a statistically significant increase in physical activity</w:t>
      </w:r>
      <w:r w:rsidR="004C1DA9" w:rsidRPr="00770AAF">
        <w:rPr>
          <w:rFonts w:cstheme="minorHAnsi"/>
          <w:lang w:val="en-US"/>
        </w:rPr>
        <w:t xml:space="preserve"> during the EOP the programme</w:t>
      </w:r>
      <w:r w:rsidRPr="00770AAF">
        <w:rPr>
          <w:rFonts w:cstheme="minorHAnsi"/>
          <w:lang w:val="en-US"/>
        </w:rPr>
        <w:t xml:space="preserve">. However, there was no follow up data collected to determine whether the activity levels continued post programme. In addition, the qualitative research with the </w:t>
      </w:r>
      <w:r w:rsidR="003451C1">
        <w:t>s</w:t>
      </w:r>
      <w:r w:rsidR="003451C1" w:rsidRPr="00C274B9">
        <w:t xml:space="preserve">ervice </w:t>
      </w:r>
      <w:r w:rsidR="003451C1">
        <w:t>u</w:t>
      </w:r>
      <w:r w:rsidR="003451C1" w:rsidRPr="00C274B9">
        <w:t>ser</w:t>
      </w:r>
      <w:r w:rsidR="003451C1">
        <w:t>s</w:t>
      </w:r>
      <w:r w:rsidR="003451C1" w:rsidRPr="00C274B9">
        <w:t xml:space="preserve"> </w:t>
      </w:r>
      <w:r w:rsidRPr="00770AAF">
        <w:rPr>
          <w:rFonts w:cstheme="minorHAnsi"/>
          <w:lang w:val="en-US"/>
        </w:rPr>
        <w:t>indicated that only half the participants continued to be physically active post programme.  For those who maintained the</w:t>
      </w:r>
      <w:r w:rsidR="00C15BE5" w:rsidRPr="00770AAF">
        <w:rPr>
          <w:rFonts w:cstheme="minorHAnsi"/>
          <w:lang w:val="en-US"/>
        </w:rPr>
        <w:t>ir</w:t>
      </w:r>
      <w:r w:rsidRPr="00770AAF">
        <w:rPr>
          <w:rFonts w:cstheme="minorHAnsi"/>
          <w:lang w:val="en-US"/>
        </w:rPr>
        <w:t xml:space="preserve"> increase in activity they reported they continued going to go the gym and also increasing their daily activities which included walking and gardening.  However, for those who did not continue to be physically</w:t>
      </w:r>
      <w:r w:rsidR="004C1DA9" w:rsidRPr="00770AAF">
        <w:rPr>
          <w:rFonts w:cstheme="minorHAnsi"/>
          <w:lang w:val="en-US"/>
        </w:rPr>
        <w:t xml:space="preserve"> active</w:t>
      </w:r>
      <w:r w:rsidRPr="00770AAF">
        <w:rPr>
          <w:rFonts w:cstheme="minorHAnsi"/>
          <w:lang w:val="en-US"/>
        </w:rPr>
        <w:t xml:space="preserve">, cost and a lack of motivation </w:t>
      </w:r>
      <w:r w:rsidR="00C15BE5" w:rsidRPr="00770AAF">
        <w:rPr>
          <w:rFonts w:cstheme="minorHAnsi"/>
          <w:lang w:val="en-US"/>
        </w:rPr>
        <w:t xml:space="preserve">continued to be </w:t>
      </w:r>
      <w:r w:rsidRPr="00770AAF">
        <w:rPr>
          <w:rFonts w:cstheme="minorHAnsi"/>
          <w:lang w:val="en-US"/>
        </w:rPr>
        <w:t xml:space="preserve">the main reasons cited. </w:t>
      </w:r>
      <w:r w:rsidR="00597E7E" w:rsidRPr="00770AAF">
        <w:rPr>
          <w:rFonts w:cstheme="minorHAnsi"/>
          <w:lang w:val="en-US"/>
        </w:rPr>
        <w:t>In</w:t>
      </w:r>
      <w:r w:rsidR="00C15BE5" w:rsidRPr="00770AAF">
        <w:rPr>
          <w:rFonts w:cstheme="minorHAnsi"/>
          <w:lang w:val="en-US"/>
        </w:rPr>
        <w:t xml:space="preserve"> order to address this,</w:t>
      </w:r>
      <w:r w:rsidR="00597E7E" w:rsidRPr="00770AAF">
        <w:rPr>
          <w:rFonts w:cstheme="minorHAnsi"/>
          <w:lang w:val="en-US"/>
        </w:rPr>
        <w:t xml:space="preserve"> participants re</w:t>
      </w:r>
      <w:r w:rsidR="00C15BE5" w:rsidRPr="00770AAF">
        <w:rPr>
          <w:rFonts w:cstheme="minorHAnsi"/>
          <w:lang w:val="en-US"/>
        </w:rPr>
        <w:t xml:space="preserve">commended </w:t>
      </w:r>
      <w:r w:rsidR="00597E7E" w:rsidRPr="00770AAF">
        <w:rPr>
          <w:rFonts w:cstheme="minorHAnsi"/>
          <w:lang w:val="en-US"/>
        </w:rPr>
        <w:t xml:space="preserve">that they would like to be provided with alternative activities </w:t>
      </w:r>
      <w:r w:rsidR="00C15BE5" w:rsidRPr="00770AAF">
        <w:rPr>
          <w:rFonts w:cstheme="minorHAnsi"/>
          <w:lang w:val="en-US"/>
        </w:rPr>
        <w:t xml:space="preserve">in the community </w:t>
      </w:r>
      <w:r w:rsidR="00597E7E" w:rsidRPr="00770AAF">
        <w:rPr>
          <w:rFonts w:cstheme="minorHAnsi"/>
          <w:lang w:val="en-US"/>
        </w:rPr>
        <w:t>when they finished the</w:t>
      </w:r>
      <w:r w:rsidR="00C15BE5" w:rsidRPr="00770AAF">
        <w:rPr>
          <w:rFonts w:cstheme="minorHAnsi"/>
          <w:lang w:val="en-US"/>
        </w:rPr>
        <w:t xml:space="preserve"> EOP</w:t>
      </w:r>
      <w:r w:rsidR="00597E7E" w:rsidRPr="00770AAF">
        <w:rPr>
          <w:rFonts w:cstheme="minorHAnsi"/>
          <w:lang w:val="en-US"/>
        </w:rPr>
        <w:t xml:space="preserve"> scheme. </w:t>
      </w:r>
      <w:r w:rsidR="00C15BE5" w:rsidRPr="00770AAF">
        <w:rPr>
          <w:rFonts w:cstheme="minorHAnsi"/>
          <w:lang w:val="en-US"/>
        </w:rPr>
        <w:t xml:space="preserve">This was further supported by the Health Professionals, who recommended </w:t>
      </w:r>
      <w:r w:rsidR="004C1DA9" w:rsidRPr="00770AAF">
        <w:rPr>
          <w:rFonts w:cstheme="minorHAnsi"/>
          <w:lang w:val="en-US"/>
        </w:rPr>
        <w:t xml:space="preserve">providing or promoting </w:t>
      </w:r>
      <w:r w:rsidR="00C15BE5" w:rsidRPr="00770AAF">
        <w:rPr>
          <w:rFonts w:cstheme="minorHAnsi"/>
          <w:lang w:val="en-US"/>
        </w:rPr>
        <w:t xml:space="preserve">alternative activities </w:t>
      </w:r>
      <w:r w:rsidR="004C1DA9" w:rsidRPr="00770AAF">
        <w:rPr>
          <w:rFonts w:cstheme="minorHAnsi"/>
          <w:lang w:val="en-US"/>
        </w:rPr>
        <w:t xml:space="preserve">in the wider community </w:t>
      </w:r>
      <w:r w:rsidR="00C15BE5" w:rsidRPr="00770AAF">
        <w:rPr>
          <w:rFonts w:cstheme="minorHAnsi"/>
          <w:lang w:val="en-US"/>
        </w:rPr>
        <w:t>for specific groups e.g. men</w:t>
      </w:r>
      <w:r w:rsidR="004C1DA9" w:rsidRPr="00770AAF">
        <w:rPr>
          <w:rFonts w:cstheme="minorHAnsi"/>
          <w:lang w:val="en-US"/>
        </w:rPr>
        <w:t xml:space="preserve"> and</w:t>
      </w:r>
      <w:r w:rsidR="00C15BE5" w:rsidRPr="00770AAF">
        <w:rPr>
          <w:rFonts w:cstheme="minorHAnsi"/>
          <w:lang w:val="en-US"/>
        </w:rPr>
        <w:t xml:space="preserve"> over 50’s</w:t>
      </w:r>
      <w:r w:rsidR="004C1DA9" w:rsidRPr="00770AAF">
        <w:rPr>
          <w:rFonts w:cstheme="minorHAnsi"/>
          <w:lang w:val="en-US"/>
        </w:rPr>
        <w:t>.</w:t>
      </w:r>
      <w:r w:rsidR="00C15BE5" w:rsidRPr="00770AAF">
        <w:rPr>
          <w:rFonts w:cstheme="minorHAnsi"/>
          <w:lang w:val="en-US"/>
        </w:rPr>
        <w:t xml:space="preserve"> However, a range of physical activity classes are available in the local </w:t>
      </w:r>
      <w:r w:rsidR="00C15BE5" w:rsidRPr="00770AAF">
        <w:rPr>
          <w:rFonts w:cstheme="minorHAnsi"/>
          <w:lang w:val="en-US"/>
        </w:rPr>
        <w:lastRenderedPageBreak/>
        <w:t xml:space="preserve">community and it may be that more needs to be done to promote activities that are happening locally and improve the </w:t>
      </w:r>
      <w:r w:rsidR="004C1DA9" w:rsidRPr="00770AAF">
        <w:rPr>
          <w:rFonts w:cstheme="minorHAnsi"/>
          <w:lang w:val="en-US"/>
        </w:rPr>
        <w:t xml:space="preserve">awareness and </w:t>
      </w:r>
      <w:r w:rsidR="00C15BE5" w:rsidRPr="00770AAF">
        <w:rPr>
          <w:rFonts w:cstheme="minorHAnsi"/>
          <w:lang w:val="en-US"/>
        </w:rPr>
        <w:t xml:space="preserve">signposting to these activities. </w:t>
      </w:r>
    </w:p>
    <w:p w:rsidR="003451C1" w:rsidRPr="00770AAF" w:rsidRDefault="003451C1" w:rsidP="003451C1">
      <w:pPr>
        <w:spacing w:after="0" w:line="360" w:lineRule="auto"/>
        <w:jc w:val="both"/>
        <w:rPr>
          <w:rFonts w:cstheme="minorHAnsi"/>
          <w:lang w:val="en-US"/>
        </w:rPr>
      </w:pPr>
    </w:p>
    <w:p w:rsidR="0073576E" w:rsidRPr="00770AAF" w:rsidRDefault="001953C7" w:rsidP="00770AAF">
      <w:pPr>
        <w:spacing w:line="360" w:lineRule="auto"/>
        <w:jc w:val="both"/>
        <w:rPr>
          <w:rFonts w:cstheme="minorHAnsi"/>
          <w:b/>
          <w:lang w:val="en-US"/>
        </w:rPr>
      </w:pPr>
      <w:r w:rsidRPr="00770AAF">
        <w:rPr>
          <w:rFonts w:cstheme="minorHAnsi"/>
          <w:lang w:val="en-US"/>
        </w:rPr>
        <w:t xml:space="preserve">One of the </w:t>
      </w:r>
      <w:r w:rsidR="00374133" w:rsidRPr="00770AAF">
        <w:rPr>
          <w:rFonts w:cstheme="minorHAnsi"/>
          <w:lang w:val="en-US"/>
        </w:rPr>
        <w:t xml:space="preserve">principal </w:t>
      </w:r>
      <w:r w:rsidRPr="00770AAF">
        <w:rPr>
          <w:rFonts w:cstheme="minorHAnsi"/>
          <w:lang w:val="en-US"/>
        </w:rPr>
        <w:t>benefi</w:t>
      </w:r>
      <w:r w:rsidR="00336C23" w:rsidRPr="00770AAF">
        <w:rPr>
          <w:rFonts w:cstheme="minorHAnsi"/>
          <w:lang w:val="en-US"/>
        </w:rPr>
        <w:t xml:space="preserve">ts of the </w:t>
      </w:r>
      <w:r w:rsidR="004C1DA9" w:rsidRPr="00770AAF">
        <w:rPr>
          <w:rFonts w:cstheme="minorHAnsi"/>
          <w:lang w:val="en-US"/>
        </w:rPr>
        <w:t xml:space="preserve">EOP scheme </w:t>
      </w:r>
      <w:r w:rsidR="00336C23" w:rsidRPr="00770AAF">
        <w:rPr>
          <w:rFonts w:cstheme="minorHAnsi"/>
          <w:lang w:val="en-US"/>
        </w:rPr>
        <w:t xml:space="preserve">was that the </w:t>
      </w:r>
      <w:r w:rsidR="004C1DA9" w:rsidRPr="00770AAF">
        <w:rPr>
          <w:rFonts w:cstheme="minorHAnsi"/>
          <w:lang w:val="en-US"/>
        </w:rPr>
        <w:t xml:space="preserve">staff </w:t>
      </w:r>
      <w:r w:rsidR="00336C23" w:rsidRPr="00770AAF">
        <w:rPr>
          <w:rFonts w:cstheme="minorHAnsi"/>
          <w:lang w:val="en-US"/>
        </w:rPr>
        <w:t xml:space="preserve">tailored </w:t>
      </w:r>
      <w:r w:rsidR="004C1DA9" w:rsidRPr="00770AAF">
        <w:rPr>
          <w:rFonts w:cstheme="minorHAnsi"/>
          <w:lang w:val="en-US"/>
        </w:rPr>
        <w:t xml:space="preserve">the exercise programme </w:t>
      </w:r>
      <w:r w:rsidR="00336C23" w:rsidRPr="00770AAF">
        <w:rPr>
          <w:rFonts w:cstheme="minorHAnsi"/>
          <w:lang w:val="en-US"/>
        </w:rPr>
        <w:t xml:space="preserve">to the individual </w:t>
      </w:r>
      <w:r w:rsidR="004C1DA9" w:rsidRPr="00770AAF">
        <w:rPr>
          <w:rFonts w:cstheme="minorHAnsi"/>
          <w:lang w:val="en-US"/>
        </w:rPr>
        <w:t xml:space="preserve">health </w:t>
      </w:r>
      <w:r w:rsidR="00336C23" w:rsidRPr="00770AAF">
        <w:rPr>
          <w:rFonts w:cstheme="minorHAnsi"/>
          <w:lang w:val="en-US"/>
        </w:rPr>
        <w:t>needs</w:t>
      </w:r>
      <w:r w:rsidR="00374133" w:rsidRPr="00770AAF">
        <w:rPr>
          <w:rFonts w:cstheme="minorHAnsi"/>
          <w:lang w:val="en-US"/>
        </w:rPr>
        <w:t>, the importance of which</w:t>
      </w:r>
      <w:r w:rsidR="004C1DA9" w:rsidRPr="00770AAF">
        <w:rPr>
          <w:rFonts w:cstheme="minorHAnsi"/>
          <w:lang w:val="en-US"/>
        </w:rPr>
        <w:t xml:space="preserve"> is supported by </w:t>
      </w:r>
      <w:r w:rsidR="00374133" w:rsidRPr="00770AAF">
        <w:rPr>
          <w:rFonts w:cstheme="minorHAnsi"/>
          <w:lang w:val="en-US"/>
        </w:rPr>
        <w:t xml:space="preserve">existing </w:t>
      </w:r>
      <w:r w:rsidR="00C15BE5" w:rsidRPr="00770AAF">
        <w:rPr>
          <w:rFonts w:cstheme="minorHAnsi"/>
          <w:lang w:val="en-US"/>
        </w:rPr>
        <w:t>research</w:t>
      </w:r>
      <w:r w:rsidR="004C1DA9" w:rsidRPr="00770AAF">
        <w:rPr>
          <w:rFonts w:cstheme="minorHAnsi"/>
          <w:lang w:val="en-US"/>
        </w:rPr>
        <w:t xml:space="preserve"> (Williams et al. </w:t>
      </w:r>
      <w:r w:rsidR="00336C23" w:rsidRPr="00770AAF">
        <w:rPr>
          <w:rFonts w:cstheme="minorHAnsi"/>
          <w:lang w:val="en-US"/>
        </w:rPr>
        <w:t>2007)</w:t>
      </w:r>
      <w:r w:rsidR="00EB7591" w:rsidRPr="00770AAF">
        <w:rPr>
          <w:rFonts w:cstheme="minorHAnsi"/>
          <w:lang w:val="en-US"/>
        </w:rPr>
        <w:t xml:space="preserve">.  In the current study, the participants highlighted this as one of the main positives of the programme. Previous research in the exercise literature has </w:t>
      </w:r>
      <w:r w:rsidR="00374133" w:rsidRPr="00770AAF">
        <w:rPr>
          <w:rFonts w:cstheme="minorHAnsi"/>
          <w:lang w:val="en-US"/>
        </w:rPr>
        <w:t xml:space="preserve">previously </w:t>
      </w:r>
      <w:r w:rsidR="00EB7591" w:rsidRPr="00770AAF">
        <w:rPr>
          <w:rFonts w:cstheme="minorHAnsi"/>
          <w:lang w:val="en-US"/>
        </w:rPr>
        <w:t>highlighted the importance of tailoring activities to the needs of the individual, particularly for a sedentary population</w:t>
      </w:r>
      <w:r w:rsidR="004C1DA9" w:rsidRPr="00770AAF">
        <w:rPr>
          <w:rFonts w:cstheme="minorHAnsi"/>
          <w:lang w:val="en-US"/>
        </w:rPr>
        <w:t xml:space="preserve"> (Woodward &amp; Berry, 2001)</w:t>
      </w:r>
      <w:r w:rsidR="00EB7591" w:rsidRPr="00770AAF">
        <w:rPr>
          <w:rFonts w:cstheme="minorHAnsi"/>
          <w:lang w:val="en-US"/>
        </w:rPr>
        <w:t xml:space="preserve">. One of the benefits </w:t>
      </w:r>
      <w:r w:rsidR="00C15BE5" w:rsidRPr="00770AAF">
        <w:rPr>
          <w:rFonts w:cstheme="minorHAnsi"/>
          <w:lang w:val="en-US"/>
        </w:rPr>
        <w:t xml:space="preserve">of this approach is </w:t>
      </w:r>
      <w:r w:rsidR="00EB7591" w:rsidRPr="00770AAF">
        <w:rPr>
          <w:rFonts w:cstheme="minorHAnsi"/>
          <w:lang w:val="en-US"/>
        </w:rPr>
        <w:t xml:space="preserve">that it allowed the participants to feel at ease. </w:t>
      </w:r>
      <w:r w:rsidR="00C15BE5" w:rsidRPr="00770AAF">
        <w:rPr>
          <w:rFonts w:cstheme="minorHAnsi"/>
          <w:lang w:val="en-US"/>
        </w:rPr>
        <w:t>However, w</w:t>
      </w:r>
      <w:r w:rsidR="00EB7591" w:rsidRPr="00770AAF">
        <w:rPr>
          <w:rFonts w:cstheme="minorHAnsi"/>
          <w:lang w:val="en-US"/>
        </w:rPr>
        <w:t xml:space="preserve">hilst this was </w:t>
      </w:r>
      <w:proofErr w:type="gramStart"/>
      <w:r w:rsidR="004C1DA9" w:rsidRPr="00770AAF">
        <w:rPr>
          <w:rFonts w:cstheme="minorHAnsi"/>
          <w:lang w:val="en-US"/>
        </w:rPr>
        <w:t>a strength</w:t>
      </w:r>
      <w:proofErr w:type="gramEnd"/>
      <w:r w:rsidR="004C1DA9" w:rsidRPr="00770AAF">
        <w:rPr>
          <w:rFonts w:cstheme="minorHAnsi"/>
          <w:lang w:val="en-US"/>
        </w:rPr>
        <w:t xml:space="preserve"> of the scheme</w:t>
      </w:r>
      <w:r w:rsidR="00EB7591" w:rsidRPr="00770AAF">
        <w:rPr>
          <w:rFonts w:cstheme="minorHAnsi"/>
          <w:lang w:val="en-US"/>
        </w:rPr>
        <w:t xml:space="preserve"> it meant that there was a lack of social support</w:t>
      </w:r>
      <w:r w:rsidR="00C15BE5" w:rsidRPr="00770AAF">
        <w:rPr>
          <w:rFonts w:cstheme="minorHAnsi"/>
          <w:lang w:val="en-US"/>
        </w:rPr>
        <w:t xml:space="preserve"> available to participants, which may help improve adherence and maintenance long term</w:t>
      </w:r>
      <w:r w:rsidR="00EB7591" w:rsidRPr="00770AAF">
        <w:rPr>
          <w:rFonts w:cstheme="minorHAnsi"/>
          <w:lang w:val="en-US"/>
        </w:rPr>
        <w:t>. Previous research ha</w:t>
      </w:r>
      <w:r w:rsidR="00C15BE5" w:rsidRPr="00770AAF">
        <w:rPr>
          <w:rFonts w:cstheme="minorHAnsi"/>
          <w:lang w:val="en-US"/>
        </w:rPr>
        <w:t>s</w:t>
      </w:r>
      <w:r w:rsidR="00EB7591" w:rsidRPr="00770AAF">
        <w:rPr>
          <w:rFonts w:cstheme="minorHAnsi"/>
          <w:lang w:val="en-US"/>
        </w:rPr>
        <w:t xml:space="preserve"> highlighted that s</w:t>
      </w:r>
      <w:r w:rsidR="00C15BE5" w:rsidRPr="00770AAF">
        <w:rPr>
          <w:rFonts w:cstheme="minorHAnsi"/>
          <w:lang w:val="en-US"/>
        </w:rPr>
        <w:t xml:space="preserve">ocial support particularly for an </w:t>
      </w:r>
      <w:r w:rsidR="00EB7591" w:rsidRPr="00770AAF">
        <w:rPr>
          <w:rFonts w:cstheme="minorHAnsi"/>
          <w:lang w:val="en-US"/>
        </w:rPr>
        <w:t>older population group is a key element of adherence to exercise programmes</w:t>
      </w:r>
      <w:r w:rsidR="00354CF8" w:rsidRPr="00770AAF">
        <w:rPr>
          <w:rFonts w:cstheme="minorHAnsi"/>
          <w:lang w:val="en-US"/>
        </w:rPr>
        <w:t xml:space="preserve"> </w:t>
      </w:r>
      <w:r w:rsidR="00EB7591" w:rsidRPr="00770AAF">
        <w:rPr>
          <w:rFonts w:cstheme="minorHAnsi"/>
          <w:lang w:val="en-US"/>
        </w:rPr>
        <w:t>(</w:t>
      </w:r>
      <w:r w:rsidR="001F2A84" w:rsidRPr="00770AAF">
        <w:rPr>
          <w:rFonts w:cstheme="minorHAnsi"/>
          <w:lang w:val="en-US"/>
        </w:rPr>
        <w:t>Woodward &amp; Berry, 2001</w:t>
      </w:r>
      <w:r w:rsidR="00EB7591" w:rsidRPr="00770AAF">
        <w:rPr>
          <w:rFonts w:cstheme="minorHAnsi"/>
          <w:lang w:val="en-US"/>
        </w:rPr>
        <w:t xml:space="preserve">). </w:t>
      </w:r>
      <w:r w:rsidR="00E94C9B" w:rsidRPr="00770AAF">
        <w:rPr>
          <w:rFonts w:cstheme="minorHAnsi"/>
          <w:lang w:val="en-US"/>
        </w:rPr>
        <w:t>This may be a future aspect to consider for the programme.</w:t>
      </w:r>
    </w:p>
    <w:p w:rsidR="00EB7591" w:rsidRPr="00770AAF" w:rsidRDefault="00EB7591" w:rsidP="00770AAF">
      <w:pPr>
        <w:spacing w:line="360" w:lineRule="auto"/>
        <w:jc w:val="both"/>
        <w:rPr>
          <w:rFonts w:cstheme="minorHAnsi"/>
          <w:i/>
          <w:lang w:val="en-US"/>
        </w:rPr>
      </w:pPr>
      <w:r w:rsidRPr="00770AAF">
        <w:rPr>
          <w:rFonts w:cstheme="minorHAnsi"/>
          <w:i/>
          <w:lang w:val="en-US"/>
        </w:rPr>
        <w:t>Strengths and limitations</w:t>
      </w:r>
    </w:p>
    <w:p w:rsidR="008553C6" w:rsidRPr="00770AAF" w:rsidRDefault="00EB7591" w:rsidP="00770AAF">
      <w:pPr>
        <w:spacing w:line="360" w:lineRule="auto"/>
        <w:jc w:val="both"/>
        <w:rPr>
          <w:rFonts w:cstheme="minorHAnsi"/>
          <w:lang w:val="en-US"/>
        </w:rPr>
      </w:pPr>
      <w:r w:rsidRPr="00770AAF">
        <w:rPr>
          <w:rFonts w:cstheme="minorHAnsi"/>
          <w:lang w:val="en-US"/>
        </w:rPr>
        <w:t xml:space="preserve">One of the strengths of the current study was the use of a mixed method approach to evaluate </w:t>
      </w:r>
      <w:r w:rsidR="0073576E" w:rsidRPr="00770AAF">
        <w:rPr>
          <w:rFonts w:cstheme="minorHAnsi"/>
          <w:lang w:val="en-US"/>
        </w:rPr>
        <w:t xml:space="preserve">the Exercise on Prescription scheme. </w:t>
      </w:r>
      <w:r w:rsidR="00374133" w:rsidRPr="00770AAF">
        <w:rPr>
          <w:rFonts w:cstheme="minorHAnsi"/>
          <w:lang w:val="en-US"/>
        </w:rPr>
        <w:t>These help to provide a more complete understanding of the nature of the research problem.</w:t>
      </w:r>
      <w:r w:rsidR="00E94C9B" w:rsidRPr="00770AAF">
        <w:rPr>
          <w:rFonts w:cstheme="minorHAnsi"/>
          <w:lang w:val="en-US"/>
        </w:rPr>
        <w:t xml:space="preserve"> </w:t>
      </w:r>
      <w:proofErr w:type="gramStart"/>
      <w:r w:rsidR="008553C6" w:rsidRPr="00770AAF">
        <w:rPr>
          <w:rFonts w:cstheme="minorHAnsi"/>
          <w:lang w:val="en-US"/>
        </w:rPr>
        <w:t xml:space="preserve">However, as with previous research, in particular the reviews by </w:t>
      </w:r>
      <w:proofErr w:type="spellStart"/>
      <w:r w:rsidR="008553C6" w:rsidRPr="00770AAF">
        <w:rPr>
          <w:rFonts w:cstheme="minorHAnsi"/>
          <w:lang w:val="en-US"/>
        </w:rPr>
        <w:t>Pavey</w:t>
      </w:r>
      <w:proofErr w:type="spellEnd"/>
      <w:r w:rsidR="008553C6" w:rsidRPr="00770AAF">
        <w:rPr>
          <w:rFonts w:cstheme="minorHAnsi"/>
          <w:lang w:val="en-US"/>
        </w:rPr>
        <w:t xml:space="preserve"> et al.</w:t>
      </w:r>
      <w:proofErr w:type="gramEnd"/>
      <w:r w:rsidR="008553C6" w:rsidRPr="00770AAF">
        <w:rPr>
          <w:rFonts w:cstheme="minorHAnsi"/>
          <w:lang w:val="en-US"/>
        </w:rPr>
        <w:t xml:space="preserve">  (2011) and Williams (2007)</w:t>
      </w:r>
      <w:r w:rsidR="00374133" w:rsidRPr="00770AAF">
        <w:rPr>
          <w:rFonts w:cstheme="minorHAnsi"/>
          <w:lang w:val="en-US"/>
        </w:rPr>
        <w:t>,</w:t>
      </w:r>
      <w:r w:rsidR="008553C6" w:rsidRPr="00770AAF">
        <w:rPr>
          <w:rFonts w:cstheme="minorHAnsi"/>
          <w:lang w:val="en-US"/>
        </w:rPr>
        <w:t xml:space="preserve"> there continues to be issues with the lack of evidence collected</w:t>
      </w:r>
      <w:r w:rsidR="006F3DBB" w:rsidRPr="00770AAF">
        <w:rPr>
          <w:rFonts w:cstheme="minorHAnsi"/>
          <w:lang w:val="en-US"/>
        </w:rPr>
        <w:t xml:space="preserve"> in exercise on prescription schemes</w:t>
      </w:r>
      <w:r w:rsidR="00374133" w:rsidRPr="00770AAF">
        <w:rPr>
          <w:rFonts w:cstheme="minorHAnsi"/>
          <w:lang w:val="en-US"/>
        </w:rPr>
        <w:t xml:space="preserve"> and challenges in establishing robust data sets</w:t>
      </w:r>
      <w:r w:rsidR="008553C6" w:rsidRPr="00770AAF">
        <w:rPr>
          <w:rFonts w:cstheme="minorHAnsi"/>
          <w:lang w:val="en-US"/>
        </w:rPr>
        <w:t>.</w:t>
      </w:r>
      <w:r w:rsidR="006F3DBB" w:rsidRPr="00770AAF">
        <w:rPr>
          <w:rFonts w:cstheme="minorHAnsi"/>
          <w:lang w:val="en-US"/>
        </w:rPr>
        <w:t xml:space="preserve"> This </w:t>
      </w:r>
      <w:r w:rsidR="00374133" w:rsidRPr="00770AAF">
        <w:rPr>
          <w:rFonts w:cstheme="minorHAnsi"/>
          <w:lang w:val="en-US"/>
        </w:rPr>
        <w:t>is a fundamental</w:t>
      </w:r>
      <w:r w:rsidR="006F3DBB" w:rsidRPr="00770AAF">
        <w:rPr>
          <w:rFonts w:cstheme="minorHAnsi"/>
          <w:lang w:val="en-US"/>
        </w:rPr>
        <w:t xml:space="preserve"> limitation in the current study</w:t>
      </w:r>
      <w:r w:rsidR="00374133" w:rsidRPr="00770AAF">
        <w:rPr>
          <w:rFonts w:cstheme="minorHAnsi"/>
          <w:lang w:val="en-US"/>
        </w:rPr>
        <w:t xml:space="preserve"> and suggests that data monitoring systems need to be improved in order to establish more complete participant data</w:t>
      </w:r>
      <w:r w:rsidR="006F3DBB" w:rsidRPr="00770AAF">
        <w:rPr>
          <w:rFonts w:cstheme="minorHAnsi"/>
          <w:lang w:val="en-US"/>
        </w:rPr>
        <w:t xml:space="preserve">. </w:t>
      </w:r>
      <w:r w:rsidR="008553C6" w:rsidRPr="00770AAF">
        <w:rPr>
          <w:rFonts w:cstheme="minorHAnsi"/>
          <w:lang w:val="en-US"/>
        </w:rPr>
        <w:t xml:space="preserve">  </w:t>
      </w:r>
    </w:p>
    <w:p w:rsidR="00E94C9B" w:rsidRPr="00770AAF" w:rsidRDefault="00E94C9B" w:rsidP="00770AAF">
      <w:pPr>
        <w:spacing w:line="360" w:lineRule="auto"/>
        <w:jc w:val="both"/>
        <w:rPr>
          <w:rFonts w:cstheme="minorHAnsi"/>
          <w:b/>
          <w:lang w:val="en-US"/>
        </w:rPr>
      </w:pPr>
    </w:p>
    <w:p w:rsidR="00E94C9B" w:rsidRPr="00770AAF" w:rsidRDefault="00E94C9B" w:rsidP="00770AAF">
      <w:pPr>
        <w:spacing w:line="360" w:lineRule="auto"/>
        <w:jc w:val="both"/>
        <w:rPr>
          <w:rFonts w:cstheme="minorHAnsi"/>
          <w:b/>
          <w:lang w:val="en-US"/>
        </w:rPr>
      </w:pPr>
    </w:p>
    <w:p w:rsidR="00E94C9B" w:rsidRDefault="00E94C9B" w:rsidP="00770AAF">
      <w:pPr>
        <w:spacing w:line="360" w:lineRule="auto"/>
        <w:jc w:val="both"/>
        <w:rPr>
          <w:rFonts w:cstheme="minorHAnsi"/>
          <w:b/>
          <w:lang w:val="en-US"/>
        </w:rPr>
      </w:pPr>
    </w:p>
    <w:p w:rsidR="00770AAF" w:rsidRDefault="00770AAF" w:rsidP="00770AAF">
      <w:pPr>
        <w:spacing w:line="360" w:lineRule="auto"/>
        <w:jc w:val="both"/>
        <w:rPr>
          <w:rFonts w:cstheme="minorHAnsi"/>
          <w:b/>
          <w:lang w:val="en-US"/>
        </w:rPr>
      </w:pPr>
    </w:p>
    <w:p w:rsidR="00770AAF" w:rsidRDefault="00770AAF" w:rsidP="00770AAF">
      <w:pPr>
        <w:spacing w:line="360" w:lineRule="auto"/>
        <w:jc w:val="both"/>
        <w:rPr>
          <w:rFonts w:cstheme="minorHAnsi"/>
          <w:b/>
          <w:lang w:val="en-US"/>
        </w:rPr>
      </w:pPr>
    </w:p>
    <w:p w:rsidR="00770AAF" w:rsidRDefault="00770AAF" w:rsidP="00770AAF">
      <w:pPr>
        <w:spacing w:line="360" w:lineRule="auto"/>
        <w:jc w:val="both"/>
        <w:rPr>
          <w:rFonts w:cstheme="minorHAnsi"/>
          <w:b/>
          <w:lang w:val="en-US"/>
        </w:rPr>
      </w:pPr>
    </w:p>
    <w:p w:rsidR="00770AAF" w:rsidRDefault="00770AAF" w:rsidP="00770AAF">
      <w:pPr>
        <w:spacing w:line="360" w:lineRule="auto"/>
        <w:jc w:val="both"/>
        <w:rPr>
          <w:rFonts w:cstheme="minorHAnsi"/>
          <w:b/>
          <w:lang w:val="en-US"/>
        </w:rPr>
      </w:pPr>
    </w:p>
    <w:p w:rsidR="00770AAF" w:rsidRDefault="00770AAF" w:rsidP="00770AAF">
      <w:pPr>
        <w:spacing w:line="360" w:lineRule="auto"/>
        <w:jc w:val="both"/>
        <w:rPr>
          <w:rFonts w:cstheme="minorHAnsi"/>
          <w:b/>
          <w:lang w:val="en-US"/>
        </w:rPr>
      </w:pPr>
    </w:p>
    <w:p w:rsidR="00EB7591" w:rsidRPr="00770AAF" w:rsidRDefault="00E94C9B" w:rsidP="00FC27BF">
      <w:pPr>
        <w:pStyle w:val="Heading1"/>
        <w:pBdr>
          <w:bottom w:val="single" w:sz="4" w:space="1" w:color="auto"/>
        </w:pBdr>
        <w:spacing w:before="0" w:line="360" w:lineRule="auto"/>
      </w:pPr>
      <w:bookmarkStart w:id="46" w:name="_Toc385408382"/>
      <w:r w:rsidRPr="00770AAF">
        <w:lastRenderedPageBreak/>
        <w:t xml:space="preserve">6.0 </w:t>
      </w:r>
      <w:r w:rsidR="00334D2C" w:rsidRPr="00770AAF">
        <w:t>R</w:t>
      </w:r>
      <w:r w:rsidR="00EB7591" w:rsidRPr="00770AAF">
        <w:t>ecommendations</w:t>
      </w:r>
      <w:bookmarkEnd w:id="46"/>
    </w:p>
    <w:p w:rsidR="00FC27BF" w:rsidRDefault="00FC27BF" w:rsidP="00FC27BF">
      <w:pPr>
        <w:spacing w:after="0" w:line="360" w:lineRule="auto"/>
        <w:jc w:val="both"/>
        <w:rPr>
          <w:rFonts w:cstheme="minorHAnsi"/>
          <w:lang w:val="en-US"/>
        </w:rPr>
      </w:pPr>
    </w:p>
    <w:p w:rsidR="00053E44" w:rsidRDefault="00053E44" w:rsidP="00FC27BF">
      <w:pPr>
        <w:spacing w:after="0" w:line="360" w:lineRule="auto"/>
        <w:jc w:val="both"/>
        <w:rPr>
          <w:rFonts w:cstheme="minorHAnsi"/>
          <w:lang w:val="en-US"/>
        </w:rPr>
      </w:pPr>
      <w:r w:rsidRPr="00770AAF">
        <w:rPr>
          <w:rFonts w:cstheme="minorHAnsi"/>
          <w:lang w:val="en-US"/>
        </w:rPr>
        <w:t xml:space="preserve">As a result of the evaluation </w:t>
      </w:r>
      <w:r w:rsidR="00E47E38" w:rsidRPr="00770AAF">
        <w:rPr>
          <w:rFonts w:cstheme="minorHAnsi"/>
          <w:lang w:val="en-US"/>
        </w:rPr>
        <w:t xml:space="preserve">process </w:t>
      </w:r>
      <w:r w:rsidRPr="00770AAF">
        <w:rPr>
          <w:rFonts w:cstheme="minorHAnsi"/>
          <w:lang w:val="en-US"/>
        </w:rPr>
        <w:t xml:space="preserve">and the analysis of the quantitative and qualitative data </w:t>
      </w:r>
      <w:r w:rsidR="00E47E38" w:rsidRPr="00770AAF">
        <w:rPr>
          <w:rFonts w:cstheme="minorHAnsi"/>
          <w:lang w:val="en-US"/>
        </w:rPr>
        <w:t xml:space="preserve">a number of recommendations </w:t>
      </w:r>
      <w:r w:rsidR="00E94C9B" w:rsidRPr="00770AAF">
        <w:rPr>
          <w:rFonts w:cstheme="minorHAnsi"/>
          <w:lang w:val="en-US"/>
        </w:rPr>
        <w:t>which are programme specific, and based on the evaluation process have been suggested</w:t>
      </w:r>
      <w:r w:rsidR="00E47E38" w:rsidRPr="00770AAF">
        <w:rPr>
          <w:rFonts w:cstheme="minorHAnsi"/>
          <w:lang w:val="en-US"/>
        </w:rPr>
        <w:t xml:space="preserve"> to improve the Exercise on Prescription scheme</w:t>
      </w:r>
      <w:r w:rsidR="00E94C9B" w:rsidRPr="00770AAF">
        <w:rPr>
          <w:rFonts w:cstheme="minorHAnsi"/>
          <w:lang w:val="en-US"/>
        </w:rPr>
        <w:t>. These are listed below.</w:t>
      </w:r>
    </w:p>
    <w:p w:rsidR="00FC27BF" w:rsidRPr="00770AAF" w:rsidRDefault="00FC27BF" w:rsidP="00FC27BF">
      <w:pPr>
        <w:spacing w:after="0" w:line="360" w:lineRule="auto"/>
        <w:jc w:val="both"/>
        <w:rPr>
          <w:rFonts w:cstheme="minorHAnsi"/>
          <w:lang w:val="en-US"/>
        </w:rPr>
      </w:pPr>
    </w:p>
    <w:p w:rsidR="00FC27BF" w:rsidRPr="007A3759" w:rsidRDefault="00FC27BF" w:rsidP="00FC27BF">
      <w:pPr>
        <w:spacing w:after="0" w:line="360" w:lineRule="auto"/>
        <w:jc w:val="center"/>
        <w:rPr>
          <w:rFonts w:cstheme="minorHAnsi"/>
          <w:i/>
        </w:rPr>
      </w:pPr>
      <w:r w:rsidRPr="007A3759">
        <w:rPr>
          <w:rFonts w:cstheme="minorHAnsi"/>
          <w:i/>
        </w:rPr>
        <w:t>E</w:t>
      </w:r>
      <w:r>
        <w:rPr>
          <w:rFonts w:cstheme="minorHAnsi"/>
          <w:i/>
        </w:rPr>
        <w:t>O</w:t>
      </w:r>
      <w:r w:rsidRPr="007A3759">
        <w:rPr>
          <w:rFonts w:cstheme="minorHAnsi"/>
          <w:i/>
        </w:rPr>
        <w:t>P management</w:t>
      </w:r>
      <w:r>
        <w:rPr>
          <w:rFonts w:cstheme="minorHAnsi"/>
          <w:i/>
        </w:rPr>
        <w:t xml:space="preserve"> and evaluation</w:t>
      </w:r>
    </w:p>
    <w:p w:rsidR="00FC27BF" w:rsidRDefault="00FC27BF" w:rsidP="00FC27BF">
      <w:pPr>
        <w:spacing w:after="0" w:line="360" w:lineRule="auto"/>
        <w:jc w:val="both"/>
        <w:rPr>
          <w:rFonts w:cstheme="minorHAnsi"/>
        </w:rPr>
      </w:pPr>
    </w:p>
    <w:p w:rsidR="00FC27BF" w:rsidRDefault="00FC27BF" w:rsidP="00FC27BF">
      <w:pPr>
        <w:spacing w:after="0" w:line="360" w:lineRule="auto"/>
        <w:jc w:val="both"/>
        <w:rPr>
          <w:rFonts w:cstheme="minorHAnsi"/>
          <w:lang w:val="en-US"/>
        </w:rPr>
      </w:pPr>
      <w:r w:rsidRPr="007A3759">
        <w:rPr>
          <w:rStyle w:val="Emphasis"/>
          <w:rFonts w:cstheme="minorHAnsi"/>
          <w:b/>
          <w:i w:val="0"/>
          <w:iCs/>
        </w:rPr>
        <w:t>Recommendation 1</w:t>
      </w:r>
      <w:r w:rsidRPr="007A3759">
        <w:rPr>
          <w:rStyle w:val="Emphasis"/>
          <w:rFonts w:cstheme="minorHAnsi"/>
          <w:i w:val="0"/>
          <w:iCs/>
        </w:rPr>
        <w:t>:</w:t>
      </w:r>
      <w:r w:rsidRPr="00F63F63">
        <w:rPr>
          <w:rStyle w:val="Emphasis"/>
          <w:rFonts w:cstheme="minorHAnsi"/>
          <w:iCs/>
        </w:rPr>
        <w:t xml:space="preserve"> </w:t>
      </w:r>
      <w:r w:rsidRPr="00770AAF">
        <w:rPr>
          <w:rFonts w:cstheme="minorHAnsi"/>
          <w:lang w:val="en-US"/>
        </w:rPr>
        <w:t xml:space="preserve">There is a need to clarify </w:t>
      </w:r>
      <w:r>
        <w:rPr>
          <w:rFonts w:cstheme="minorHAnsi"/>
          <w:lang w:val="en-US"/>
        </w:rPr>
        <w:t xml:space="preserve">the </w:t>
      </w:r>
      <w:r w:rsidRPr="00770AAF">
        <w:rPr>
          <w:rFonts w:cstheme="minorHAnsi"/>
          <w:lang w:val="en-US"/>
        </w:rPr>
        <w:t xml:space="preserve">number </w:t>
      </w:r>
      <w:r>
        <w:rPr>
          <w:rFonts w:cstheme="minorHAnsi"/>
          <w:lang w:val="en-US"/>
        </w:rPr>
        <w:t xml:space="preserve">and type of health measures taken in the EOP. </w:t>
      </w:r>
      <w:r w:rsidR="003451C1">
        <w:rPr>
          <w:rFonts w:cstheme="minorHAnsi"/>
          <w:lang w:val="en-US"/>
        </w:rPr>
        <w:t xml:space="preserve"> </w:t>
      </w:r>
      <w:r>
        <w:rPr>
          <w:rFonts w:cstheme="minorHAnsi"/>
          <w:lang w:val="en-US"/>
        </w:rPr>
        <w:t>This includes</w:t>
      </w:r>
      <w:r w:rsidRPr="002A363A">
        <w:rPr>
          <w:rFonts w:cstheme="minorHAnsi"/>
          <w:lang w:val="en-US"/>
        </w:rPr>
        <w:t xml:space="preserve"> </w:t>
      </w:r>
      <w:r w:rsidRPr="00770AAF">
        <w:rPr>
          <w:rFonts w:cstheme="minorHAnsi"/>
          <w:lang w:val="en-US"/>
        </w:rPr>
        <w:t xml:space="preserve">referral (source), reason for referral (e.g. if there are multiple reasons there needs to be clear and consistent measures taken pre and post the EOP scheme of these). Clarification is </w:t>
      </w:r>
      <w:r>
        <w:rPr>
          <w:rFonts w:cstheme="minorHAnsi"/>
          <w:lang w:val="en-US"/>
        </w:rPr>
        <w:t xml:space="preserve">also </w:t>
      </w:r>
      <w:r w:rsidRPr="00770AAF">
        <w:rPr>
          <w:rFonts w:cstheme="minorHAnsi"/>
          <w:lang w:val="en-US"/>
        </w:rPr>
        <w:t>needed in terms of the physical activity measure (e.g. do</w:t>
      </w:r>
      <w:r>
        <w:rPr>
          <w:rFonts w:cstheme="minorHAnsi"/>
          <w:lang w:val="en-US"/>
        </w:rPr>
        <w:t>es</w:t>
      </w:r>
      <w:r w:rsidRPr="00770AAF">
        <w:rPr>
          <w:rFonts w:cstheme="minorHAnsi"/>
          <w:lang w:val="en-US"/>
        </w:rPr>
        <w:t xml:space="preserve"> </w:t>
      </w:r>
      <w:r>
        <w:rPr>
          <w:rFonts w:cstheme="minorHAnsi"/>
          <w:lang w:val="en-US"/>
        </w:rPr>
        <w:t>it</w:t>
      </w:r>
      <w:r w:rsidRPr="00770AAF">
        <w:rPr>
          <w:rFonts w:cstheme="minorHAnsi"/>
          <w:lang w:val="en-US"/>
        </w:rPr>
        <w:t xml:space="preserve"> </w:t>
      </w:r>
      <w:proofErr w:type="gramStart"/>
      <w:r w:rsidRPr="00770AAF">
        <w:rPr>
          <w:rFonts w:cstheme="minorHAnsi"/>
          <w:lang w:val="en-US"/>
        </w:rPr>
        <w:t>relate</w:t>
      </w:r>
      <w:proofErr w:type="gramEnd"/>
      <w:r w:rsidRPr="00770AAF">
        <w:rPr>
          <w:rFonts w:cstheme="minorHAnsi"/>
          <w:lang w:val="en-US"/>
        </w:rPr>
        <w:t xml:space="preserve"> only to the amount of time the participants exercise outside of the scheme</w:t>
      </w:r>
      <w:r w:rsidR="003451C1">
        <w:rPr>
          <w:rFonts w:cstheme="minorHAnsi"/>
          <w:lang w:val="en-US"/>
        </w:rPr>
        <w:t>?</w:t>
      </w:r>
      <w:r w:rsidRPr="00770AAF">
        <w:rPr>
          <w:rFonts w:cstheme="minorHAnsi"/>
          <w:lang w:val="en-US"/>
        </w:rPr>
        <w:t>).</w:t>
      </w:r>
    </w:p>
    <w:p w:rsidR="00FC27BF" w:rsidRPr="00333570" w:rsidRDefault="00FC27BF" w:rsidP="00FC27BF">
      <w:pPr>
        <w:spacing w:after="0" w:line="360" w:lineRule="auto"/>
        <w:jc w:val="both"/>
        <w:rPr>
          <w:rFonts w:cstheme="minorHAnsi"/>
          <w:sz w:val="10"/>
        </w:rPr>
      </w:pPr>
    </w:p>
    <w:p w:rsidR="00FC27BF" w:rsidRPr="00770AAF" w:rsidRDefault="00FC27BF" w:rsidP="00FC27BF">
      <w:pPr>
        <w:spacing w:after="0" w:line="360" w:lineRule="auto"/>
        <w:jc w:val="both"/>
        <w:rPr>
          <w:rFonts w:cstheme="minorHAnsi"/>
          <w:lang w:val="en-US"/>
        </w:rPr>
      </w:pPr>
      <w:r w:rsidRPr="007A3759">
        <w:rPr>
          <w:rStyle w:val="Emphasis"/>
          <w:rFonts w:cstheme="minorHAnsi"/>
          <w:b/>
          <w:i w:val="0"/>
          <w:iCs/>
        </w:rPr>
        <w:t>Recommendation 2</w:t>
      </w:r>
      <w:r w:rsidRPr="00F63F63">
        <w:rPr>
          <w:rStyle w:val="Emphasis"/>
          <w:rFonts w:cstheme="minorHAnsi"/>
          <w:iCs/>
        </w:rPr>
        <w:t xml:space="preserve">: </w:t>
      </w:r>
      <w:r>
        <w:rPr>
          <w:rFonts w:cstheme="minorHAnsi"/>
          <w:lang w:val="en-US"/>
        </w:rPr>
        <w:t>D</w:t>
      </w:r>
      <w:r w:rsidRPr="00770AAF">
        <w:rPr>
          <w:rFonts w:cstheme="minorHAnsi"/>
          <w:lang w:val="en-US"/>
        </w:rPr>
        <w:t xml:space="preserve">ata </w:t>
      </w:r>
      <w:r>
        <w:rPr>
          <w:rFonts w:cstheme="minorHAnsi"/>
          <w:lang w:val="en-US"/>
        </w:rPr>
        <w:t xml:space="preserve">on health </w:t>
      </w:r>
      <w:r w:rsidRPr="00770AAF">
        <w:rPr>
          <w:rFonts w:cstheme="minorHAnsi"/>
          <w:lang w:val="en-US"/>
        </w:rPr>
        <w:t xml:space="preserve">measures are </w:t>
      </w:r>
      <w:r>
        <w:rPr>
          <w:rFonts w:cstheme="minorHAnsi"/>
          <w:lang w:val="en-US"/>
        </w:rPr>
        <w:t>required</w:t>
      </w:r>
      <w:r w:rsidRPr="00770AAF">
        <w:rPr>
          <w:rFonts w:cstheme="minorHAnsi"/>
          <w:lang w:val="en-US"/>
        </w:rPr>
        <w:t xml:space="preserve"> at baseline and completion of the programme.</w:t>
      </w:r>
    </w:p>
    <w:p w:rsidR="00FC27BF" w:rsidRPr="00333570" w:rsidRDefault="00FC27BF" w:rsidP="00FC27BF">
      <w:pPr>
        <w:spacing w:after="0" w:line="360" w:lineRule="auto"/>
        <w:jc w:val="both"/>
        <w:rPr>
          <w:rFonts w:cstheme="minorHAnsi"/>
          <w:sz w:val="10"/>
        </w:rPr>
      </w:pPr>
    </w:p>
    <w:p w:rsidR="00FC27BF" w:rsidRPr="00770AAF" w:rsidRDefault="00FC27BF" w:rsidP="00FC27BF">
      <w:pPr>
        <w:spacing w:after="0" w:line="360" w:lineRule="auto"/>
        <w:jc w:val="both"/>
        <w:rPr>
          <w:rFonts w:cstheme="minorHAnsi"/>
          <w:lang w:val="en-US"/>
        </w:rPr>
      </w:pPr>
      <w:r w:rsidRPr="007A3759">
        <w:rPr>
          <w:rStyle w:val="Emphasis"/>
          <w:rFonts w:cstheme="minorHAnsi"/>
          <w:b/>
          <w:i w:val="0"/>
          <w:iCs/>
        </w:rPr>
        <w:t>Recommendation 3</w:t>
      </w:r>
      <w:r w:rsidRPr="00F63F63">
        <w:rPr>
          <w:rStyle w:val="Emphasis"/>
          <w:rFonts w:cstheme="minorHAnsi"/>
          <w:iCs/>
        </w:rPr>
        <w:t xml:space="preserve">: </w:t>
      </w:r>
      <w:r w:rsidRPr="00770AAF">
        <w:rPr>
          <w:rFonts w:cstheme="minorHAnsi"/>
          <w:lang w:val="en-US"/>
        </w:rPr>
        <w:t>It is recommended that all staff involved in the EOP scheme receive training with regards to data collection and evaluation. Establishing a framework for evaluation of exercise on referral schemes with key ‘essential and desirable’ information would address the current issues with the evaluation of these schemes.</w:t>
      </w:r>
    </w:p>
    <w:p w:rsidR="00FC27BF" w:rsidRPr="00333570" w:rsidRDefault="00FC27BF" w:rsidP="00FC27BF">
      <w:pPr>
        <w:spacing w:after="0" w:line="360" w:lineRule="auto"/>
        <w:jc w:val="both"/>
        <w:rPr>
          <w:rFonts w:cstheme="minorHAnsi"/>
          <w:sz w:val="10"/>
        </w:rPr>
      </w:pPr>
    </w:p>
    <w:p w:rsidR="00FC27BF" w:rsidRPr="00770AAF" w:rsidRDefault="00FC27BF" w:rsidP="00FC27BF">
      <w:pPr>
        <w:spacing w:after="0" w:line="360" w:lineRule="auto"/>
        <w:jc w:val="both"/>
        <w:rPr>
          <w:rFonts w:cstheme="minorHAnsi"/>
          <w:lang w:val="en-US"/>
        </w:rPr>
      </w:pPr>
      <w:r w:rsidRPr="007A3759">
        <w:rPr>
          <w:rStyle w:val="Emphasis"/>
          <w:rFonts w:cstheme="minorHAnsi"/>
          <w:b/>
          <w:i w:val="0"/>
          <w:iCs/>
        </w:rPr>
        <w:t>Recommendation 4</w:t>
      </w:r>
      <w:r w:rsidRPr="00F63F63">
        <w:rPr>
          <w:rStyle w:val="Emphasis"/>
          <w:rFonts w:cstheme="minorHAnsi"/>
          <w:iCs/>
        </w:rPr>
        <w:t xml:space="preserve">: </w:t>
      </w:r>
      <w:r w:rsidRPr="00770AAF">
        <w:rPr>
          <w:rFonts w:cstheme="minorHAnsi"/>
          <w:lang w:val="en-US"/>
        </w:rPr>
        <w:t>Simplification of the current database</w:t>
      </w:r>
      <w:r>
        <w:rPr>
          <w:rFonts w:cstheme="minorHAnsi"/>
          <w:lang w:val="en-US"/>
        </w:rPr>
        <w:t xml:space="preserve"> is required to ensure it is robust and easily maintained</w:t>
      </w:r>
      <w:r w:rsidRPr="002A363A">
        <w:rPr>
          <w:rFonts w:cstheme="minorHAnsi"/>
          <w:lang w:val="en-US"/>
        </w:rPr>
        <w:t xml:space="preserve"> </w:t>
      </w:r>
      <w:r>
        <w:rPr>
          <w:rFonts w:cstheme="minorHAnsi"/>
          <w:lang w:val="en-US"/>
        </w:rPr>
        <w:t xml:space="preserve">e.g. the </w:t>
      </w:r>
      <w:r w:rsidRPr="00770AAF">
        <w:rPr>
          <w:rFonts w:cstheme="minorHAnsi"/>
          <w:lang w:val="en-US"/>
        </w:rPr>
        <w:t xml:space="preserve">use </w:t>
      </w:r>
      <w:r>
        <w:rPr>
          <w:rFonts w:cstheme="minorHAnsi"/>
          <w:lang w:val="en-US"/>
        </w:rPr>
        <w:t>of MS Excel/Access.</w:t>
      </w:r>
    </w:p>
    <w:p w:rsidR="00FC27BF" w:rsidRPr="00333570" w:rsidRDefault="00FC27BF" w:rsidP="00FC27BF">
      <w:pPr>
        <w:spacing w:after="0" w:line="360" w:lineRule="auto"/>
        <w:jc w:val="both"/>
        <w:rPr>
          <w:rFonts w:cstheme="minorHAnsi"/>
          <w:sz w:val="10"/>
        </w:rPr>
      </w:pPr>
    </w:p>
    <w:p w:rsidR="00FC27BF" w:rsidRPr="00770AAF" w:rsidRDefault="00FC27BF" w:rsidP="00FC27BF">
      <w:pPr>
        <w:spacing w:after="0" w:line="360" w:lineRule="auto"/>
        <w:jc w:val="both"/>
        <w:rPr>
          <w:rFonts w:cstheme="minorHAnsi"/>
          <w:lang w:val="en-US"/>
        </w:rPr>
      </w:pPr>
    </w:p>
    <w:p w:rsidR="00FC27BF" w:rsidRPr="007A3759" w:rsidRDefault="00FC27BF" w:rsidP="00FC27BF">
      <w:pPr>
        <w:spacing w:after="0" w:line="360" w:lineRule="auto"/>
        <w:jc w:val="center"/>
        <w:rPr>
          <w:rFonts w:cstheme="minorHAnsi"/>
        </w:rPr>
      </w:pPr>
      <w:r w:rsidRPr="007A3759">
        <w:rPr>
          <w:rFonts w:cstheme="minorHAnsi"/>
          <w:i/>
        </w:rPr>
        <w:t>E</w:t>
      </w:r>
      <w:r>
        <w:rPr>
          <w:rFonts w:cstheme="minorHAnsi"/>
          <w:i/>
        </w:rPr>
        <w:t>O</w:t>
      </w:r>
      <w:r w:rsidRPr="007A3759">
        <w:rPr>
          <w:rFonts w:cstheme="minorHAnsi"/>
          <w:i/>
        </w:rPr>
        <w:t>P processes</w:t>
      </w:r>
    </w:p>
    <w:p w:rsidR="00FC27BF" w:rsidRDefault="00FC27BF" w:rsidP="00FC27BF">
      <w:pPr>
        <w:spacing w:after="0" w:line="360" w:lineRule="auto"/>
        <w:jc w:val="both"/>
        <w:rPr>
          <w:rFonts w:cstheme="minorHAnsi"/>
          <w:i/>
        </w:rPr>
      </w:pPr>
    </w:p>
    <w:p w:rsidR="00FC27BF" w:rsidRPr="00770AAF" w:rsidRDefault="00FC27BF" w:rsidP="00FC27BF">
      <w:pPr>
        <w:spacing w:after="0" w:line="360" w:lineRule="auto"/>
        <w:jc w:val="both"/>
        <w:rPr>
          <w:rFonts w:cstheme="minorHAnsi"/>
          <w:lang w:val="en-US"/>
        </w:rPr>
      </w:pPr>
      <w:r w:rsidRPr="007A3759">
        <w:rPr>
          <w:rStyle w:val="Emphasis"/>
          <w:rFonts w:cstheme="minorHAnsi"/>
          <w:b/>
          <w:i w:val="0"/>
          <w:iCs/>
        </w:rPr>
        <w:t xml:space="preserve">Recommendation </w:t>
      </w:r>
      <w:r w:rsidR="001517D1">
        <w:rPr>
          <w:rStyle w:val="Emphasis"/>
          <w:rFonts w:cstheme="minorHAnsi"/>
          <w:b/>
          <w:i w:val="0"/>
          <w:iCs/>
        </w:rPr>
        <w:t>5</w:t>
      </w:r>
      <w:r w:rsidRPr="007A3759">
        <w:rPr>
          <w:rStyle w:val="Emphasis"/>
          <w:rFonts w:cstheme="minorHAnsi"/>
          <w:i w:val="0"/>
          <w:iCs/>
        </w:rPr>
        <w:t xml:space="preserve">: </w:t>
      </w:r>
      <w:r w:rsidR="003451C1">
        <w:t>S</w:t>
      </w:r>
      <w:r w:rsidR="003451C1" w:rsidRPr="00C274B9">
        <w:t xml:space="preserve">ervice </w:t>
      </w:r>
      <w:r w:rsidR="003451C1">
        <w:t>u</w:t>
      </w:r>
      <w:r w:rsidR="003451C1" w:rsidRPr="00C274B9">
        <w:t>ser</w:t>
      </w:r>
      <w:r w:rsidR="003451C1">
        <w:t>s</w:t>
      </w:r>
      <w:r w:rsidR="003451C1" w:rsidRPr="00C274B9">
        <w:t xml:space="preserve"> </w:t>
      </w:r>
      <w:r>
        <w:rPr>
          <w:rFonts w:cstheme="minorHAnsi"/>
          <w:lang w:val="en-US"/>
        </w:rPr>
        <w:t xml:space="preserve">should be provided </w:t>
      </w:r>
      <w:r w:rsidRPr="00770AAF">
        <w:rPr>
          <w:rFonts w:cstheme="minorHAnsi"/>
          <w:lang w:val="en-US"/>
        </w:rPr>
        <w:t>with alternative forms of exercise post intervention, including signposting to existing physical activity opportunities.</w:t>
      </w:r>
      <w:r w:rsidR="003451C1">
        <w:rPr>
          <w:rFonts w:cstheme="minorHAnsi"/>
          <w:lang w:val="en-US"/>
        </w:rPr>
        <w:t xml:space="preserve"> </w:t>
      </w:r>
      <w:r w:rsidRPr="00770AAF">
        <w:rPr>
          <w:rFonts w:cstheme="minorHAnsi"/>
          <w:lang w:val="en-US"/>
        </w:rPr>
        <w:t>Participants suggested that home based exercises and information on activities in the local area would help sustain their increased activity levels.  Promoting taster sessions and group based exercise may also help enhance the sustainability. As with previous research social support is a key element for exercise adherence with this population group. Thus, signposting to relevant local classes and community based activities may maintain physical activity levels.</w:t>
      </w:r>
    </w:p>
    <w:p w:rsidR="00FC27BF" w:rsidRPr="00333570" w:rsidRDefault="00FC27BF" w:rsidP="00FC27BF">
      <w:pPr>
        <w:spacing w:after="0" w:line="360" w:lineRule="auto"/>
        <w:jc w:val="both"/>
        <w:rPr>
          <w:rFonts w:cstheme="minorHAnsi"/>
          <w:sz w:val="10"/>
        </w:rPr>
      </w:pPr>
    </w:p>
    <w:p w:rsidR="00FC27BF" w:rsidRPr="00333570" w:rsidRDefault="00FC27BF" w:rsidP="00FC27BF">
      <w:pPr>
        <w:spacing w:after="0" w:line="360" w:lineRule="auto"/>
        <w:jc w:val="both"/>
        <w:rPr>
          <w:rFonts w:cstheme="minorHAnsi"/>
          <w:sz w:val="10"/>
        </w:rPr>
      </w:pPr>
      <w:r w:rsidRPr="007A3759">
        <w:rPr>
          <w:rStyle w:val="Emphasis"/>
          <w:rFonts w:cstheme="minorHAnsi"/>
          <w:b/>
          <w:i w:val="0"/>
          <w:iCs/>
        </w:rPr>
        <w:lastRenderedPageBreak/>
        <w:t xml:space="preserve">Recommendation </w:t>
      </w:r>
      <w:r w:rsidR="001517D1">
        <w:rPr>
          <w:rStyle w:val="Emphasis"/>
          <w:rFonts w:cstheme="minorHAnsi"/>
          <w:b/>
          <w:i w:val="0"/>
          <w:iCs/>
        </w:rPr>
        <w:t>6</w:t>
      </w:r>
      <w:r w:rsidRPr="007A3759">
        <w:rPr>
          <w:rStyle w:val="Emphasis"/>
          <w:rFonts w:cstheme="minorHAnsi"/>
          <w:i w:val="0"/>
          <w:iCs/>
        </w:rPr>
        <w:t>:</w:t>
      </w:r>
      <w:r w:rsidRPr="00F63F63">
        <w:rPr>
          <w:rStyle w:val="Emphasis"/>
          <w:rFonts w:cstheme="minorHAnsi"/>
          <w:iCs/>
        </w:rPr>
        <w:t xml:space="preserve"> </w:t>
      </w:r>
      <w:r>
        <w:rPr>
          <w:rStyle w:val="Emphasis"/>
          <w:rFonts w:cstheme="minorHAnsi"/>
          <w:i w:val="0"/>
          <w:iCs/>
        </w:rPr>
        <w:t xml:space="preserve">There is a need to </w:t>
      </w:r>
      <w:r w:rsidRPr="00770AAF">
        <w:rPr>
          <w:rFonts w:cstheme="minorHAnsi"/>
          <w:lang w:val="en-US"/>
        </w:rPr>
        <w:t xml:space="preserve">establish a clearer referral process </w:t>
      </w:r>
      <w:r>
        <w:rPr>
          <w:rFonts w:cstheme="minorHAnsi"/>
          <w:lang w:val="en-US"/>
        </w:rPr>
        <w:t>and</w:t>
      </w:r>
      <w:r w:rsidRPr="00770AAF">
        <w:rPr>
          <w:rFonts w:cstheme="minorHAnsi"/>
          <w:lang w:val="en-US"/>
        </w:rPr>
        <w:t xml:space="preserve"> a consistent approach across the region.</w:t>
      </w:r>
      <w:r w:rsidR="003451C1">
        <w:rPr>
          <w:rFonts w:cstheme="minorHAnsi"/>
          <w:lang w:val="en-US"/>
        </w:rPr>
        <w:t xml:space="preserve"> </w:t>
      </w:r>
      <w:r w:rsidRPr="00770AAF">
        <w:rPr>
          <w:rFonts w:cstheme="minorHAnsi"/>
          <w:lang w:val="en-US"/>
        </w:rPr>
        <w:t>All health professionals should be made aware of the EOP scheme, with clear information provided to health professionals in terms of the appropriateness of participants for referral.  For instance a simple criteria checklist could be provided to HPs for easy referral and clarification.</w:t>
      </w:r>
    </w:p>
    <w:p w:rsidR="00FC27BF" w:rsidRPr="00770AAF" w:rsidRDefault="00FC27BF" w:rsidP="00FC27BF">
      <w:pPr>
        <w:spacing w:after="0" w:line="360" w:lineRule="auto"/>
        <w:jc w:val="both"/>
        <w:rPr>
          <w:rFonts w:cstheme="minorHAnsi"/>
          <w:lang w:val="en-US"/>
        </w:rPr>
      </w:pPr>
      <w:r w:rsidRPr="007A3759">
        <w:rPr>
          <w:rStyle w:val="Emphasis"/>
          <w:rFonts w:cstheme="minorHAnsi"/>
          <w:b/>
          <w:i w:val="0"/>
          <w:iCs/>
        </w:rPr>
        <w:t xml:space="preserve">Recommendation </w:t>
      </w:r>
      <w:r w:rsidR="001517D1">
        <w:rPr>
          <w:rStyle w:val="Emphasis"/>
          <w:rFonts w:cstheme="minorHAnsi"/>
          <w:b/>
          <w:i w:val="0"/>
          <w:iCs/>
        </w:rPr>
        <w:t>7</w:t>
      </w:r>
      <w:r w:rsidRPr="00F63F63">
        <w:rPr>
          <w:rStyle w:val="Emphasis"/>
          <w:rFonts w:cstheme="minorHAnsi"/>
          <w:iCs/>
        </w:rPr>
        <w:t xml:space="preserve">: </w:t>
      </w:r>
      <w:r>
        <w:rPr>
          <w:rFonts w:cstheme="minorHAnsi"/>
          <w:lang w:val="en-US"/>
        </w:rPr>
        <w:t>R</w:t>
      </w:r>
      <w:r w:rsidRPr="00770AAF">
        <w:rPr>
          <w:rFonts w:cstheme="minorHAnsi"/>
          <w:lang w:val="en-US"/>
        </w:rPr>
        <w:t>e-launching the scheme or provid</w:t>
      </w:r>
      <w:r>
        <w:rPr>
          <w:rFonts w:cstheme="minorHAnsi"/>
          <w:lang w:val="en-US"/>
        </w:rPr>
        <w:t>ing</w:t>
      </w:r>
      <w:r w:rsidRPr="00770AAF">
        <w:rPr>
          <w:rFonts w:cstheme="minorHAnsi"/>
          <w:lang w:val="en-US"/>
        </w:rPr>
        <w:t xml:space="preserve"> GP surgeries with greater information about the programme</w:t>
      </w:r>
      <w:r>
        <w:rPr>
          <w:rFonts w:cstheme="minorHAnsi"/>
          <w:lang w:val="en-US"/>
        </w:rPr>
        <w:t xml:space="preserve"> should be c</w:t>
      </w:r>
      <w:r w:rsidRPr="00770AAF">
        <w:rPr>
          <w:rFonts w:cstheme="minorHAnsi"/>
          <w:lang w:val="en-US"/>
        </w:rPr>
        <w:t xml:space="preserve">onsidered.  </w:t>
      </w:r>
      <w:r w:rsidR="003451C1">
        <w:rPr>
          <w:rFonts w:cstheme="minorHAnsi"/>
          <w:lang w:val="en-US"/>
        </w:rPr>
        <w:t xml:space="preserve"> </w:t>
      </w:r>
      <w:r w:rsidRPr="00770AAF">
        <w:rPr>
          <w:rFonts w:cstheme="minorHAnsi"/>
          <w:lang w:val="en-US"/>
        </w:rPr>
        <w:t>Thus</w:t>
      </w:r>
      <w:r>
        <w:rPr>
          <w:rFonts w:cstheme="minorHAnsi"/>
          <w:lang w:val="en-US"/>
        </w:rPr>
        <w:t>,</w:t>
      </w:r>
      <w:r w:rsidRPr="00770AAF">
        <w:rPr>
          <w:rFonts w:cstheme="minorHAnsi"/>
          <w:lang w:val="en-US"/>
        </w:rPr>
        <w:t xml:space="preserve"> consider developing further marketing materials to promote the scheme.</w:t>
      </w:r>
    </w:p>
    <w:p w:rsidR="00FC27BF" w:rsidRPr="00333570" w:rsidRDefault="00FC27BF" w:rsidP="00FC27BF">
      <w:pPr>
        <w:spacing w:after="0" w:line="360" w:lineRule="auto"/>
        <w:jc w:val="both"/>
        <w:rPr>
          <w:rFonts w:cstheme="minorHAnsi"/>
          <w:sz w:val="10"/>
        </w:rPr>
      </w:pPr>
    </w:p>
    <w:p w:rsidR="00FC27BF" w:rsidRPr="00770AAF" w:rsidRDefault="00FC27BF" w:rsidP="00FC27BF">
      <w:pPr>
        <w:spacing w:after="0" w:line="360" w:lineRule="auto"/>
        <w:jc w:val="both"/>
        <w:rPr>
          <w:rFonts w:cstheme="minorHAnsi"/>
          <w:lang w:val="en-US"/>
        </w:rPr>
      </w:pPr>
      <w:r w:rsidRPr="007A3759">
        <w:rPr>
          <w:rStyle w:val="Emphasis"/>
          <w:rFonts w:cstheme="minorHAnsi"/>
          <w:b/>
          <w:i w:val="0"/>
          <w:iCs/>
        </w:rPr>
        <w:t xml:space="preserve">Recommendation </w:t>
      </w:r>
      <w:r w:rsidR="001517D1">
        <w:rPr>
          <w:rStyle w:val="Emphasis"/>
          <w:rFonts w:cstheme="minorHAnsi"/>
          <w:b/>
          <w:i w:val="0"/>
          <w:iCs/>
        </w:rPr>
        <w:t>8</w:t>
      </w:r>
      <w:r w:rsidRPr="007A3759">
        <w:rPr>
          <w:rStyle w:val="Emphasis"/>
          <w:rFonts w:cstheme="minorHAnsi"/>
          <w:i w:val="0"/>
          <w:iCs/>
        </w:rPr>
        <w:t>:</w:t>
      </w:r>
      <w:r w:rsidRPr="00F63F63">
        <w:rPr>
          <w:rStyle w:val="Emphasis"/>
          <w:rFonts w:cstheme="minorHAnsi"/>
          <w:iCs/>
        </w:rPr>
        <w:t xml:space="preserve"> </w:t>
      </w:r>
      <w:r>
        <w:rPr>
          <w:rFonts w:cstheme="minorHAnsi"/>
          <w:lang w:val="en-US"/>
        </w:rPr>
        <w:t>H</w:t>
      </w:r>
      <w:r w:rsidRPr="00770AAF">
        <w:rPr>
          <w:rFonts w:cstheme="minorHAnsi"/>
          <w:lang w:val="en-US"/>
        </w:rPr>
        <w:t xml:space="preserve">ealth professionals </w:t>
      </w:r>
      <w:r>
        <w:rPr>
          <w:rFonts w:cstheme="minorHAnsi"/>
          <w:lang w:val="en-US"/>
        </w:rPr>
        <w:t>should be p</w:t>
      </w:r>
      <w:r w:rsidRPr="00770AAF">
        <w:rPr>
          <w:rFonts w:cstheme="minorHAnsi"/>
          <w:lang w:val="en-US"/>
        </w:rPr>
        <w:t>rovid</w:t>
      </w:r>
      <w:r>
        <w:rPr>
          <w:rFonts w:cstheme="minorHAnsi"/>
          <w:lang w:val="en-US"/>
        </w:rPr>
        <w:t>ed with</w:t>
      </w:r>
      <w:r w:rsidRPr="00770AAF">
        <w:rPr>
          <w:rFonts w:cstheme="minorHAnsi"/>
          <w:lang w:val="en-US"/>
        </w:rPr>
        <w:t xml:space="preserve"> regular feedback </w:t>
      </w:r>
      <w:r>
        <w:rPr>
          <w:rFonts w:cstheme="minorHAnsi"/>
          <w:lang w:val="en-US"/>
        </w:rPr>
        <w:t>regarding</w:t>
      </w:r>
      <w:r w:rsidRPr="00770AAF">
        <w:rPr>
          <w:rFonts w:cstheme="minorHAnsi"/>
          <w:lang w:val="en-US"/>
        </w:rPr>
        <w:t xml:space="preserve"> whether participants have completed the EOP scheme. This information can then be used to discuss progress or refer participants back to the scheme. GP’s would then have greater insight as to patient uptake and impact on health conditions.</w:t>
      </w:r>
    </w:p>
    <w:p w:rsidR="008553C6" w:rsidRDefault="008553C6" w:rsidP="00FC27BF">
      <w:pPr>
        <w:spacing w:after="0" w:line="360" w:lineRule="auto"/>
        <w:jc w:val="both"/>
        <w:rPr>
          <w:rFonts w:cstheme="minorHAnsi"/>
          <w:sz w:val="24"/>
          <w:szCs w:val="24"/>
          <w:lang w:val="en-US"/>
        </w:rPr>
      </w:pPr>
    </w:p>
    <w:p w:rsidR="00770AAF" w:rsidRDefault="00770AAF" w:rsidP="00FC27BF">
      <w:pPr>
        <w:spacing w:after="0" w:line="360" w:lineRule="auto"/>
        <w:jc w:val="both"/>
        <w:rPr>
          <w:rFonts w:cstheme="minorHAnsi"/>
          <w:sz w:val="24"/>
          <w:szCs w:val="24"/>
          <w:lang w:val="en-US"/>
        </w:rPr>
      </w:pPr>
    </w:p>
    <w:p w:rsidR="00770AAF" w:rsidRDefault="00770AAF" w:rsidP="00127168">
      <w:pPr>
        <w:spacing w:line="360" w:lineRule="auto"/>
        <w:jc w:val="both"/>
        <w:rPr>
          <w:rFonts w:cstheme="minorHAnsi"/>
          <w:sz w:val="24"/>
          <w:szCs w:val="24"/>
          <w:lang w:val="en-US"/>
        </w:rPr>
      </w:pPr>
    </w:p>
    <w:p w:rsidR="00770AAF" w:rsidRDefault="00770AAF" w:rsidP="00127168">
      <w:pPr>
        <w:spacing w:line="360" w:lineRule="auto"/>
        <w:jc w:val="both"/>
        <w:rPr>
          <w:rFonts w:cstheme="minorHAnsi"/>
          <w:sz w:val="24"/>
          <w:szCs w:val="24"/>
          <w:lang w:val="en-US"/>
        </w:rPr>
      </w:pPr>
    </w:p>
    <w:p w:rsidR="00FC27BF" w:rsidRDefault="00FC27BF" w:rsidP="00127168">
      <w:pPr>
        <w:spacing w:line="360" w:lineRule="auto"/>
        <w:jc w:val="both"/>
        <w:rPr>
          <w:rFonts w:cstheme="minorHAnsi"/>
          <w:sz w:val="24"/>
          <w:szCs w:val="24"/>
          <w:lang w:val="en-US"/>
        </w:rPr>
      </w:pPr>
    </w:p>
    <w:p w:rsidR="00FC27BF" w:rsidRDefault="00FC27BF" w:rsidP="00127168">
      <w:pPr>
        <w:spacing w:line="360" w:lineRule="auto"/>
        <w:jc w:val="both"/>
        <w:rPr>
          <w:rFonts w:cstheme="minorHAnsi"/>
          <w:sz w:val="24"/>
          <w:szCs w:val="24"/>
          <w:lang w:val="en-US"/>
        </w:rPr>
      </w:pPr>
    </w:p>
    <w:p w:rsidR="00FC27BF" w:rsidRDefault="00FC27BF" w:rsidP="00127168">
      <w:pPr>
        <w:spacing w:line="360" w:lineRule="auto"/>
        <w:jc w:val="both"/>
        <w:rPr>
          <w:rFonts w:cstheme="minorHAnsi"/>
          <w:sz w:val="24"/>
          <w:szCs w:val="24"/>
          <w:lang w:val="en-US"/>
        </w:rPr>
      </w:pPr>
    </w:p>
    <w:p w:rsidR="00FC27BF" w:rsidRDefault="00FC27BF" w:rsidP="00127168">
      <w:pPr>
        <w:spacing w:line="360" w:lineRule="auto"/>
        <w:jc w:val="both"/>
        <w:rPr>
          <w:rFonts w:cstheme="minorHAnsi"/>
          <w:sz w:val="24"/>
          <w:szCs w:val="24"/>
          <w:lang w:val="en-US"/>
        </w:rPr>
      </w:pPr>
    </w:p>
    <w:p w:rsidR="00FC27BF" w:rsidRDefault="00FC27BF" w:rsidP="00127168">
      <w:pPr>
        <w:spacing w:line="360" w:lineRule="auto"/>
        <w:jc w:val="both"/>
        <w:rPr>
          <w:rFonts w:cstheme="minorHAnsi"/>
          <w:sz w:val="24"/>
          <w:szCs w:val="24"/>
          <w:lang w:val="en-US"/>
        </w:rPr>
      </w:pPr>
    </w:p>
    <w:p w:rsidR="00FC27BF" w:rsidRDefault="00FC27BF" w:rsidP="00127168">
      <w:pPr>
        <w:spacing w:line="360" w:lineRule="auto"/>
        <w:jc w:val="both"/>
        <w:rPr>
          <w:rFonts w:cstheme="minorHAnsi"/>
          <w:sz w:val="24"/>
          <w:szCs w:val="24"/>
          <w:lang w:val="en-US"/>
        </w:rPr>
      </w:pPr>
    </w:p>
    <w:p w:rsidR="00FC27BF" w:rsidRDefault="00FC27BF" w:rsidP="00127168">
      <w:pPr>
        <w:spacing w:line="360" w:lineRule="auto"/>
        <w:jc w:val="both"/>
        <w:rPr>
          <w:rFonts w:cstheme="minorHAnsi"/>
          <w:sz w:val="24"/>
          <w:szCs w:val="24"/>
          <w:lang w:val="en-US"/>
        </w:rPr>
      </w:pPr>
    </w:p>
    <w:p w:rsidR="00FC27BF" w:rsidRDefault="00FC27BF" w:rsidP="00127168">
      <w:pPr>
        <w:spacing w:line="360" w:lineRule="auto"/>
        <w:jc w:val="both"/>
        <w:rPr>
          <w:rFonts w:cstheme="minorHAnsi"/>
          <w:sz w:val="24"/>
          <w:szCs w:val="24"/>
          <w:lang w:val="en-US"/>
        </w:rPr>
      </w:pPr>
    </w:p>
    <w:p w:rsidR="00FC27BF" w:rsidRDefault="00FC27BF" w:rsidP="00127168">
      <w:pPr>
        <w:spacing w:line="360" w:lineRule="auto"/>
        <w:jc w:val="both"/>
        <w:rPr>
          <w:rFonts w:cstheme="minorHAnsi"/>
          <w:sz w:val="24"/>
          <w:szCs w:val="24"/>
          <w:lang w:val="en-US"/>
        </w:rPr>
      </w:pPr>
    </w:p>
    <w:p w:rsidR="00FC27BF" w:rsidRDefault="00FC27BF" w:rsidP="00127168">
      <w:pPr>
        <w:spacing w:line="360" w:lineRule="auto"/>
        <w:jc w:val="both"/>
        <w:rPr>
          <w:rFonts w:cstheme="minorHAnsi"/>
          <w:sz w:val="24"/>
          <w:szCs w:val="24"/>
          <w:lang w:val="en-US"/>
        </w:rPr>
      </w:pPr>
    </w:p>
    <w:p w:rsidR="0033795F" w:rsidRDefault="0033795F" w:rsidP="00770AAF">
      <w:pPr>
        <w:pStyle w:val="Heading1"/>
        <w:jc w:val="center"/>
        <w:rPr>
          <w:lang w:val="en-US"/>
        </w:rPr>
      </w:pPr>
      <w:bookmarkStart w:id="47" w:name="_Toc385408383"/>
      <w:r w:rsidRPr="005F6D89">
        <w:rPr>
          <w:lang w:val="en-US"/>
        </w:rPr>
        <w:lastRenderedPageBreak/>
        <w:t>References</w:t>
      </w:r>
      <w:bookmarkEnd w:id="47"/>
    </w:p>
    <w:p w:rsidR="00FC27BF" w:rsidRPr="00FC27BF" w:rsidRDefault="00FC27BF" w:rsidP="00FC27BF">
      <w:pPr>
        <w:rPr>
          <w:lang w:val="en-US"/>
        </w:rPr>
      </w:pPr>
    </w:p>
    <w:p w:rsidR="00A706D9" w:rsidRPr="00EA3D3A" w:rsidRDefault="00A706D9" w:rsidP="00770AAF">
      <w:pPr>
        <w:spacing w:after="0" w:line="240" w:lineRule="auto"/>
        <w:ind w:left="567" w:hanging="567"/>
        <w:jc w:val="both"/>
        <w:rPr>
          <w:rFonts w:cs="Times New Roman"/>
        </w:rPr>
      </w:pPr>
      <w:proofErr w:type="gramStart"/>
      <w:r w:rsidRPr="00EA3D3A">
        <w:rPr>
          <w:rFonts w:cs="Times New Roman"/>
        </w:rPr>
        <w:t>British Heart Foundation (2014).</w:t>
      </w:r>
      <w:proofErr w:type="gramEnd"/>
      <w:r w:rsidRPr="00EA3D3A">
        <w:rPr>
          <w:rFonts w:cs="Times New Roman"/>
        </w:rPr>
        <w:t xml:space="preserve">  </w:t>
      </w:r>
      <w:proofErr w:type="gramStart"/>
      <w:r w:rsidRPr="00EA3D3A">
        <w:rPr>
          <w:rFonts w:cs="Times New Roman"/>
        </w:rPr>
        <w:t>Cardiovascular Disease Statistics.</w:t>
      </w:r>
      <w:proofErr w:type="gramEnd"/>
      <w:r w:rsidRPr="00EA3D3A">
        <w:rPr>
          <w:rFonts w:cs="Times New Roman"/>
        </w:rPr>
        <w:t xml:space="preserve"> Available at: </w:t>
      </w:r>
      <w:hyperlink r:id="rId33" w:history="1">
        <w:r w:rsidRPr="00EA3D3A">
          <w:rPr>
            <w:rStyle w:val="Hyperlink"/>
            <w:rFonts w:cs="Times New Roman"/>
            <w:color w:val="auto"/>
          </w:rPr>
          <w:t>http://www.bhf.org.uk/heart-health/heart-statistics.aspx</w:t>
        </w:r>
      </w:hyperlink>
      <w:r w:rsidRPr="00EA3D3A">
        <w:rPr>
          <w:rFonts w:cs="Times New Roman"/>
        </w:rPr>
        <w:t xml:space="preserve"> [Accessed 10 March 2014]. </w:t>
      </w:r>
    </w:p>
    <w:p w:rsidR="00285FA2" w:rsidRPr="00EA3D3A" w:rsidRDefault="00285FA2" w:rsidP="00770AAF">
      <w:pPr>
        <w:spacing w:after="0" w:line="240" w:lineRule="auto"/>
        <w:ind w:left="567" w:hanging="567"/>
        <w:jc w:val="both"/>
        <w:rPr>
          <w:rFonts w:cs="Times New Roman"/>
        </w:rPr>
      </w:pPr>
      <w:proofErr w:type="gramStart"/>
      <w:r w:rsidRPr="00EA3D3A">
        <w:rPr>
          <w:rFonts w:cs="Times New Roman"/>
        </w:rPr>
        <w:t>Braun, V. &amp; Clarke, V. (2006).</w:t>
      </w:r>
      <w:proofErr w:type="gramEnd"/>
      <w:r w:rsidRPr="00EA3D3A">
        <w:rPr>
          <w:rFonts w:cs="Times New Roman"/>
        </w:rPr>
        <w:t xml:space="preserve"> </w:t>
      </w:r>
      <w:proofErr w:type="gramStart"/>
      <w:r w:rsidRPr="00EA3D3A">
        <w:rPr>
          <w:rFonts w:cs="Times New Roman"/>
        </w:rPr>
        <w:t>Using thematic analysis in psychology.</w:t>
      </w:r>
      <w:proofErr w:type="gramEnd"/>
      <w:r w:rsidRPr="00EA3D3A">
        <w:rPr>
          <w:rFonts w:cs="Times New Roman"/>
        </w:rPr>
        <w:t xml:space="preserve"> </w:t>
      </w:r>
      <w:r w:rsidRPr="00EA3D3A">
        <w:rPr>
          <w:rFonts w:cs="Times New Roman"/>
          <w:i/>
        </w:rPr>
        <w:t>Qualitative Research in Psychology</w:t>
      </w:r>
      <w:r w:rsidRPr="00EA3D3A">
        <w:rPr>
          <w:rFonts w:cs="Times New Roman"/>
        </w:rPr>
        <w:t>, 3, 77-101.</w:t>
      </w:r>
    </w:p>
    <w:p w:rsidR="00285FA2" w:rsidRPr="00EA3D3A" w:rsidRDefault="00285FA2" w:rsidP="00770AAF">
      <w:pPr>
        <w:spacing w:after="0" w:line="240" w:lineRule="auto"/>
        <w:ind w:left="567" w:hanging="567"/>
        <w:jc w:val="both"/>
        <w:rPr>
          <w:rFonts w:cs="Times New Roman"/>
        </w:rPr>
      </w:pPr>
      <w:proofErr w:type="gramStart"/>
      <w:r w:rsidRPr="00EA3D3A">
        <w:rPr>
          <w:rFonts w:cs="Times New Roman"/>
        </w:rPr>
        <w:t>Braun, V., and Clarke, V. (2013).</w:t>
      </w:r>
      <w:proofErr w:type="gramEnd"/>
      <w:r w:rsidRPr="00EA3D3A">
        <w:rPr>
          <w:rFonts w:cs="Times New Roman"/>
        </w:rPr>
        <w:t xml:space="preserve"> Successful qualitative research: A practical guide for beginners. Sage: London.</w:t>
      </w:r>
    </w:p>
    <w:p w:rsidR="00285FA2" w:rsidRDefault="00FE2B35" w:rsidP="00770AAF">
      <w:pPr>
        <w:spacing w:after="0" w:line="240" w:lineRule="auto"/>
        <w:ind w:left="567" w:hanging="567"/>
        <w:jc w:val="both"/>
        <w:rPr>
          <w:rFonts w:cs="Times New Roman"/>
        </w:rPr>
      </w:pPr>
      <w:proofErr w:type="gramStart"/>
      <w:r>
        <w:rPr>
          <w:rFonts w:cs="Times New Roman"/>
        </w:rPr>
        <w:t>Department of Health</w:t>
      </w:r>
      <w:r w:rsidR="00285FA2" w:rsidRPr="00EA3D3A">
        <w:rPr>
          <w:rFonts w:cs="Times New Roman"/>
        </w:rPr>
        <w:t xml:space="preserve"> (2011).</w:t>
      </w:r>
      <w:proofErr w:type="gramEnd"/>
      <w:r w:rsidR="00285FA2" w:rsidRPr="00EA3D3A">
        <w:rPr>
          <w:rFonts w:cs="Times New Roman"/>
        </w:rPr>
        <w:t xml:space="preserve"> </w:t>
      </w:r>
      <w:proofErr w:type="gramStart"/>
      <w:r w:rsidR="00285FA2" w:rsidRPr="00EA3D3A">
        <w:rPr>
          <w:rFonts w:cs="Times New Roman"/>
          <w:i/>
        </w:rPr>
        <w:t>UK physical activity guidelines</w:t>
      </w:r>
      <w:r w:rsidR="00285FA2" w:rsidRPr="00EA3D3A">
        <w:rPr>
          <w:rFonts w:cs="Times New Roman"/>
        </w:rPr>
        <w:t>.</w:t>
      </w:r>
      <w:proofErr w:type="gramEnd"/>
      <w:r w:rsidR="00285FA2" w:rsidRPr="00EA3D3A">
        <w:rPr>
          <w:rFonts w:cs="Times New Roman"/>
        </w:rPr>
        <w:t xml:space="preserve"> London: HMSO.</w:t>
      </w:r>
    </w:p>
    <w:p w:rsidR="00FE2B35" w:rsidRDefault="00FE2B35" w:rsidP="00FE2B35">
      <w:pPr>
        <w:spacing w:after="0" w:line="240" w:lineRule="auto"/>
        <w:ind w:left="567" w:hanging="567"/>
        <w:jc w:val="both"/>
        <w:rPr>
          <w:rFonts w:cs="Times New Roman"/>
        </w:rPr>
      </w:pPr>
      <w:r w:rsidRPr="00FE2B35">
        <w:rPr>
          <w:rFonts w:cs="Times New Roman"/>
        </w:rPr>
        <w:t xml:space="preserve">Department of Health (2009) </w:t>
      </w:r>
      <w:proofErr w:type="gramStart"/>
      <w:r w:rsidRPr="00FE2B35">
        <w:rPr>
          <w:rFonts w:cs="Times New Roman"/>
          <w:i/>
        </w:rPr>
        <w:t>On</w:t>
      </w:r>
      <w:proofErr w:type="gramEnd"/>
      <w:r w:rsidRPr="00FE2B35">
        <w:rPr>
          <w:rFonts w:cs="Times New Roman"/>
          <w:i/>
        </w:rPr>
        <w:t xml:space="preserve"> the state of public health: Annual report of the Chief Medical Officer 2009</w:t>
      </w:r>
      <w:r w:rsidRPr="00FE2B35">
        <w:rPr>
          <w:rFonts w:cs="Times New Roman"/>
        </w:rPr>
        <w:t>. London: HMSO</w:t>
      </w:r>
    </w:p>
    <w:p w:rsidR="00285FA2" w:rsidRPr="00EA3D3A" w:rsidRDefault="00285FA2" w:rsidP="00770AAF">
      <w:pPr>
        <w:spacing w:after="0" w:line="240" w:lineRule="auto"/>
        <w:ind w:left="567" w:hanging="567"/>
        <w:jc w:val="both"/>
        <w:rPr>
          <w:rFonts w:cs="Times New Roman"/>
        </w:rPr>
      </w:pPr>
      <w:proofErr w:type="gramStart"/>
      <w:r w:rsidRPr="00EA3D3A">
        <w:rPr>
          <w:rFonts w:cs="Times New Roman"/>
        </w:rPr>
        <w:t>Information Centre for Health and Social Care (2013).</w:t>
      </w:r>
      <w:proofErr w:type="gramEnd"/>
      <w:r w:rsidRPr="00EA3D3A">
        <w:rPr>
          <w:rFonts w:cs="Times New Roman"/>
          <w:i/>
        </w:rPr>
        <w:t xml:space="preserve"> </w:t>
      </w:r>
      <w:proofErr w:type="gramStart"/>
      <w:r w:rsidRPr="00EA3D3A">
        <w:rPr>
          <w:rFonts w:cs="Times New Roman"/>
          <w:i/>
        </w:rPr>
        <w:t>Statistics on Obesity, Physical Activity</w:t>
      </w:r>
      <w:r w:rsidR="00EA3D3A" w:rsidRPr="00EA3D3A">
        <w:rPr>
          <w:rFonts w:cs="Times New Roman"/>
          <w:i/>
        </w:rPr>
        <w:t xml:space="preserve"> </w:t>
      </w:r>
      <w:r w:rsidRPr="00EA3D3A">
        <w:rPr>
          <w:rFonts w:cs="Times New Roman"/>
          <w:i/>
        </w:rPr>
        <w:t>and Diet - England, 2013</w:t>
      </w:r>
      <w:r w:rsidRPr="00EA3D3A">
        <w:rPr>
          <w:rFonts w:cs="Times New Roman"/>
        </w:rPr>
        <w:t>.</w:t>
      </w:r>
      <w:proofErr w:type="gramEnd"/>
      <w:r w:rsidRPr="00EA3D3A">
        <w:rPr>
          <w:rFonts w:cs="Times New Roman"/>
        </w:rPr>
        <w:t xml:space="preserve"> Leeds: Information Centre for Health and Social Care. Available at:</w:t>
      </w:r>
    </w:p>
    <w:p w:rsidR="00285FA2" w:rsidRPr="00EA3D3A" w:rsidRDefault="00C62775" w:rsidP="00770AAF">
      <w:pPr>
        <w:spacing w:after="0" w:line="240" w:lineRule="auto"/>
        <w:ind w:left="567" w:hanging="567"/>
        <w:jc w:val="both"/>
        <w:rPr>
          <w:rFonts w:cs="Times New Roman"/>
        </w:rPr>
      </w:pPr>
      <w:hyperlink r:id="rId34" w:history="1">
        <w:r w:rsidR="00285FA2" w:rsidRPr="00EA3D3A">
          <w:rPr>
            <w:rStyle w:val="Hyperlink"/>
            <w:rFonts w:cs="Times New Roman"/>
            <w:color w:val="auto"/>
          </w:rPr>
          <w:t>http://www.hscic.gov.uk/catalogue/PUB10364</w:t>
        </w:r>
      </w:hyperlink>
    </w:p>
    <w:p w:rsidR="00285FA2" w:rsidRPr="00EA3D3A" w:rsidRDefault="00285FA2" w:rsidP="00770AAF">
      <w:pPr>
        <w:spacing w:after="0" w:line="240" w:lineRule="auto"/>
        <w:ind w:left="567" w:hanging="567"/>
        <w:textAlignment w:val="top"/>
        <w:rPr>
          <w:rFonts w:cs="Times New Roman"/>
        </w:rPr>
      </w:pPr>
      <w:proofErr w:type="gramStart"/>
      <w:r w:rsidRPr="00EA3D3A">
        <w:rPr>
          <w:rFonts w:cs="Times New Roman"/>
        </w:rPr>
        <w:t>Department of Health.</w:t>
      </w:r>
      <w:proofErr w:type="gramEnd"/>
      <w:r w:rsidRPr="00EA3D3A">
        <w:rPr>
          <w:rFonts w:cs="Times New Roman"/>
        </w:rPr>
        <w:t xml:space="preserve"> (2010). </w:t>
      </w:r>
      <w:r w:rsidRPr="00EA3D3A">
        <w:rPr>
          <w:rFonts w:cs="Times New Roman"/>
          <w:i/>
        </w:rPr>
        <w:t>Healthy Lives Healthy People: our strategy for public health in England.</w:t>
      </w:r>
      <w:r w:rsidRPr="00EA3D3A">
        <w:rPr>
          <w:rFonts w:cs="Times New Roman"/>
        </w:rPr>
        <w:t xml:space="preserve"> </w:t>
      </w:r>
      <w:proofErr w:type="gramStart"/>
      <w:r w:rsidRPr="00EA3D3A">
        <w:rPr>
          <w:rFonts w:cs="Times New Roman"/>
        </w:rPr>
        <w:t>Department of Health.</w:t>
      </w:r>
      <w:proofErr w:type="gramEnd"/>
      <w:r w:rsidRPr="00EA3D3A">
        <w:rPr>
          <w:rFonts w:cs="Times New Roman"/>
        </w:rPr>
        <w:t xml:space="preserve"> Available from: http://</w:t>
      </w:r>
      <w:hyperlink r:id="rId35" w:history="1">
        <w:r w:rsidRPr="00EA3D3A">
          <w:rPr>
            <w:rStyle w:val="Hyperlink"/>
            <w:rFonts w:cs="Times New Roman"/>
            <w:color w:val="auto"/>
          </w:rPr>
          <w:t>www.dh.gov.uk/en/Publichealth/Healthyliveshealthypeople/index.htm</w:t>
        </w:r>
      </w:hyperlink>
      <w:r w:rsidRPr="00EA3D3A">
        <w:rPr>
          <w:rFonts w:cs="Times New Roman"/>
        </w:rPr>
        <w:t>. [Accessed 10 October 2012]</w:t>
      </w:r>
    </w:p>
    <w:p w:rsidR="00285FA2" w:rsidRPr="00EA3D3A" w:rsidRDefault="00285FA2" w:rsidP="00770AAF">
      <w:pPr>
        <w:shd w:val="clear" w:color="auto" w:fill="FFFFFF"/>
        <w:spacing w:after="0" w:line="240" w:lineRule="auto"/>
        <w:ind w:left="567" w:hanging="567"/>
        <w:rPr>
          <w:rFonts w:cs="Times New Roman"/>
        </w:rPr>
      </w:pPr>
      <w:proofErr w:type="gramStart"/>
      <w:r w:rsidRPr="00EA3D3A">
        <w:rPr>
          <w:rFonts w:cs="Times New Roman"/>
        </w:rPr>
        <w:t>Department of Health.</w:t>
      </w:r>
      <w:proofErr w:type="gramEnd"/>
      <w:r w:rsidRPr="00EA3D3A">
        <w:rPr>
          <w:rFonts w:cs="Times New Roman"/>
        </w:rPr>
        <w:t xml:space="preserve"> (2011)</w:t>
      </w:r>
      <w:proofErr w:type="gramStart"/>
      <w:r w:rsidRPr="00EA3D3A">
        <w:rPr>
          <w:rFonts w:cs="Times New Roman"/>
        </w:rPr>
        <w:t>.  Healthy</w:t>
      </w:r>
      <w:proofErr w:type="gramEnd"/>
      <w:r w:rsidRPr="00EA3D3A">
        <w:rPr>
          <w:rFonts w:cs="Times New Roman"/>
        </w:rPr>
        <w:t xml:space="preserve"> Lives, Healthy People: A call to action on obesity in England. </w:t>
      </w:r>
      <w:proofErr w:type="gramStart"/>
      <w:r w:rsidRPr="00EA3D3A">
        <w:rPr>
          <w:rFonts w:cs="Times New Roman"/>
        </w:rPr>
        <w:t>Available from http://www.dh.gov.uk/prod_consum_dh/groups/dh_digitalassets/documents/digitalasset/dh_130487.pdf.</w:t>
      </w:r>
      <w:proofErr w:type="gramEnd"/>
      <w:r w:rsidRPr="00EA3D3A">
        <w:rPr>
          <w:rFonts w:cs="Times New Roman"/>
        </w:rPr>
        <w:t xml:space="preserve"> [Accessed 10 October 2012]</w:t>
      </w:r>
    </w:p>
    <w:p w:rsidR="00285FA2" w:rsidRDefault="00285FA2" w:rsidP="00770AAF">
      <w:pPr>
        <w:spacing w:after="0" w:line="240" w:lineRule="auto"/>
        <w:ind w:left="567" w:hanging="567"/>
        <w:jc w:val="both"/>
        <w:rPr>
          <w:rFonts w:cstheme="minorHAnsi"/>
          <w:lang w:val="en-US"/>
        </w:rPr>
      </w:pPr>
      <w:r w:rsidRPr="00EA3D3A">
        <w:rPr>
          <w:rFonts w:cstheme="minorHAnsi"/>
          <w:lang w:val="en-US"/>
        </w:rPr>
        <w:t xml:space="preserve">Harrison, R.A., Roberts, C., Elton, P.J.  (2004). Does Primary care referral to an exercise programme increase physical activity 1 year later? </w:t>
      </w:r>
      <w:proofErr w:type="gramStart"/>
      <w:r w:rsidRPr="00EA3D3A">
        <w:rPr>
          <w:rFonts w:cstheme="minorHAnsi"/>
          <w:lang w:val="en-US"/>
        </w:rPr>
        <w:t>A randomized controlled trial.</w:t>
      </w:r>
      <w:proofErr w:type="gramEnd"/>
      <w:r w:rsidRPr="00EA3D3A">
        <w:rPr>
          <w:rFonts w:cstheme="minorHAnsi"/>
          <w:lang w:val="en-US"/>
        </w:rPr>
        <w:t xml:space="preserve"> Journal of Public Health, 27(1), 25-32. </w:t>
      </w:r>
    </w:p>
    <w:p w:rsidR="00577D75" w:rsidRPr="00EA3D3A" w:rsidRDefault="00577D75" w:rsidP="00577D75">
      <w:pPr>
        <w:spacing w:after="0" w:line="240" w:lineRule="auto"/>
        <w:ind w:left="567" w:hanging="567"/>
        <w:jc w:val="both"/>
        <w:rPr>
          <w:rFonts w:cstheme="minorHAnsi"/>
          <w:lang w:val="en-US"/>
        </w:rPr>
      </w:pPr>
      <w:proofErr w:type="gramStart"/>
      <w:r w:rsidRPr="00577D75">
        <w:rPr>
          <w:rFonts w:cstheme="minorHAnsi"/>
          <w:lang w:val="en-US"/>
        </w:rPr>
        <w:t>James, D</w:t>
      </w:r>
      <w:r>
        <w:rPr>
          <w:rFonts w:cstheme="minorHAnsi"/>
          <w:lang w:val="en-US"/>
        </w:rPr>
        <w:t>.</w:t>
      </w:r>
      <w:r w:rsidRPr="00577D75">
        <w:rPr>
          <w:rFonts w:cstheme="minorHAnsi"/>
          <w:lang w:val="en-US"/>
        </w:rPr>
        <w:t>, Mills, H</w:t>
      </w:r>
      <w:r>
        <w:rPr>
          <w:rFonts w:cstheme="minorHAnsi"/>
          <w:lang w:val="en-US"/>
        </w:rPr>
        <w:t>.</w:t>
      </w:r>
      <w:r w:rsidRPr="00577D75">
        <w:rPr>
          <w:rFonts w:cstheme="minorHAnsi"/>
          <w:lang w:val="en-US"/>
        </w:rPr>
        <w:t>, Crone, D</w:t>
      </w:r>
      <w:r>
        <w:rPr>
          <w:rFonts w:cstheme="minorHAnsi"/>
          <w:lang w:val="en-US"/>
        </w:rPr>
        <w:t>.</w:t>
      </w:r>
      <w:r w:rsidRPr="00577D75">
        <w:rPr>
          <w:rFonts w:cstheme="minorHAnsi"/>
          <w:lang w:val="en-US"/>
        </w:rPr>
        <w:t>, Johnston, L</w:t>
      </w:r>
      <w:r>
        <w:rPr>
          <w:rFonts w:cstheme="minorHAnsi"/>
          <w:lang w:val="en-US"/>
        </w:rPr>
        <w:t>.</w:t>
      </w:r>
      <w:r w:rsidRPr="00577D75">
        <w:rPr>
          <w:rFonts w:cstheme="minorHAnsi"/>
          <w:lang w:val="en-US"/>
        </w:rPr>
        <w:t>H</w:t>
      </w:r>
      <w:r>
        <w:rPr>
          <w:rFonts w:cstheme="minorHAnsi"/>
          <w:lang w:val="en-US"/>
        </w:rPr>
        <w:t>.</w:t>
      </w:r>
      <w:r w:rsidRPr="00577D75">
        <w:rPr>
          <w:rFonts w:cstheme="minorHAnsi"/>
          <w:lang w:val="en-US"/>
        </w:rPr>
        <w:t>, Morris, C</w:t>
      </w:r>
      <w:r>
        <w:rPr>
          <w:rFonts w:cstheme="minorHAnsi"/>
          <w:lang w:val="en-US"/>
        </w:rPr>
        <w:t>.,</w:t>
      </w:r>
      <w:r w:rsidRPr="00577D75">
        <w:rPr>
          <w:rFonts w:cstheme="minorHAnsi"/>
          <w:lang w:val="en-US"/>
        </w:rPr>
        <w:t xml:space="preserve"> and </w:t>
      </w:r>
      <w:proofErr w:type="spellStart"/>
      <w:r w:rsidRPr="00577D75">
        <w:rPr>
          <w:rFonts w:cstheme="minorHAnsi"/>
          <w:lang w:val="en-US"/>
        </w:rPr>
        <w:t>Gidlow</w:t>
      </w:r>
      <w:proofErr w:type="spellEnd"/>
      <w:r w:rsidRPr="00577D75">
        <w:rPr>
          <w:rFonts w:cstheme="minorHAnsi"/>
          <w:lang w:val="en-US"/>
        </w:rPr>
        <w:t>, C</w:t>
      </w:r>
      <w:r>
        <w:rPr>
          <w:rFonts w:cstheme="minorHAnsi"/>
          <w:lang w:val="en-US"/>
        </w:rPr>
        <w:t>. (2009).</w:t>
      </w:r>
      <w:proofErr w:type="gramEnd"/>
      <w:r>
        <w:rPr>
          <w:rFonts w:cstheme="minorHAnsi"/>
          <w:lang w:val="en-US"/>
        </w:rPr>
        <w:t xml:space="preserve"> </w:t>
      </w:r>
      <w:r w:rsidRPr="00577D75">
        <w:rPr>
          <w:rFonts w:cstheme="minorHAnsi"/>
          <w:lang w:val="en-US"/>
        </w:rPr>
        <w:t xml:space="preserve">Factors associated with physical activity referral </w:t>
      </w:r>
      <w:r>
        <w:rPr>
          <w:rFonts w:cstheme="minorHAnsi"/>
          <w:lang w:val="en-US"/>
        </w:rPr>
        <w:t xml:space="preserve">completion and health outcomes. </w:t>
      </w:r>
      <w:r w:rsidRPr="00577D75">
        <w:rPr>
          <w:rFonts w:cstheme="minorHAnsi"/>
          <w:lang w:val="en-US"/>
        </w:rPr>
        <w:t>Journal of</w:t>
      </w:r>
      <w:r>
        <w:rPr>
          <w:rFonts w:cstheme="minorHAnsi"/>
          <w:lang w:val="en-US"/>
        </w:rPr>
        <w:t xml:space="preserve"> Sports </w:t>
      </w:r>
      <w:r w:rsidRPr="00577D75">
        <w:rPr>
          <w:rFonts w:cstheme="minorHAnsi"/>
          <w:lang w:val="en-US"/>
        </w:rPr>
        <w:t>Sciences</w:t>
      </w:r>
      <w:proofErr w:type="gramStart"/>
      <w:r w:rsidRPr="00577D75">
        <w:rPr>
          <w:rFonts w:cstheme="minorHAnsi"/>
          <w:lang w:val="en-US"/>
        </w:rPr>
        <w:t>,27</w:t>
      </w:r>
      <w:r>
        <w:rPr>
          <w:rFonts w:cstheme="minorHAnsi"/>
          <w:lang w:val="en-US"/>
        </w:rPr>
        <w:t>,</w:t>
      </w:r>
      <w:r w:rsidRPr="00577D75">
        <w:rPr>
          <w:rFonts w:cstheme="minorHAnsi"/>
          <w:lang w:val="en-US"/>
        </w:rPr>
        <w:t>1007</w:t>
      </w:r>
      <w:proofErr w:type="gramEnd"/>
      <w:r>
        <w:rPr>
          <w:rFonts w:cstheme="minorHAnsi"/>
          <w:lang w:val="en-US"/>
        </w:rPr>
        <w:t>-</w:t>
      </w:r>
      <w:r w:rsidRPr="00577D75">
        <w:rPr>
          <w:rFonts w:cstheme="minorHAnsi"/>
          <w:lang w:val="en-US"/>
        </w:rPr>
        <w:t>1017</w:t>
      </w:r>
      <w:r>
        <w:rPr>
          <w:rFonts w:cstheme="minorHAnsi"/>
          <w:lang w:val="en-US"/>
        </w:rPr>
        <w:t>.</w:t>
      </w:r>
    </w:p>
    <w:p w:rsidR="00947F06" w:rsidRPr="00EA3D3A" w:rsidRDefault="00947F06" w:rsidP="00770AAF">
      <w:pPr>
        <w:spacing w:after="0" w:line="240" w:lineRule="auto"/>
        <w:ind w:left="567" w:hanging="567"/>
        <w:jc w:val="both"/>
        <w:rPr>
          <w:rFonts w:cstheme="minorHAnsi"/>
          <w:lang w:val="en-US"/>
        </w:rPr>
      </w:pPr>
      <w:proofErr w:type="gramStart"/>
      <w:r w:rsidRPr="00EA3D3A">
        <w:rPr>
          <w:rFonts w:cstheme="minorHAnsi"/>
          <w:lang w:val="en-US"/>
        </w:rPr>
        <w:t xml:space="preserve">Kohl, H.W., Craig, C.L., Lambert, E.V., </w:t>
      </w:r>
      <w:proofErr w:type="spellStart"/>
      <w:r w:rsidRPr="00EA3D3A">
        <w:rPr>
          <w:rFonts w:cstheme="minorHAnsi"/>
          <w:lang w:val="en-US"/>
        </w:rPr>
        <w:t>Inove</w:t>
      </w:r>
      <w:proofErr w:type="spellEnd"/>
      <w:r w:rsidRPr="00EA3D3A">
        <w:rPr>
          <w:rFonts w:cstheme="minorHAnsi"/>
          <w:lang w:val="en-US"/>
        </w:rPr>
        <w:t xml:space="preserve">, S., </w:t>
      </w:r>
      <w:proofErr w:type="spellStart"/>
      <w:r w:rsidRPr="00EA3D3A">
        <w:rPr>
          <w:rFonts w:cstheme="minorHAnsi"/>
          <w:lang w:val="en-US"/>
        </w:rPr>
        <w:t>Alkandari</w:t>
      </w:r>
      <w:proofErr w:type="spellEnd"/>
      <w:r w:rsidRPr="00EA3D3A">
        <w:rPr>
          <w:rFonts w:cstheme="minorHAnsi"/>
          <w:lang w:val="en-US"/>
        </w:rPr>
        <w:t xml:space="preserve">, J.R., </w:t>
      </w:r>
      <w:proofErr w:type="spellStart"/>
      <w:r w:rsidRPr="00EA3D3A">
        <w:rPr>
          <w:rFonts w:cstheme="minorHAnsi"/>
          <w:lang w:val="en-US"/>
        </w:rPr>
        <w:t>Leetongin</w:t>
      </w:r>
      <w:proofErr w:type="spellEnd"/>
      <w:r w:rsidRPr="00EA3D3A">
        <w:rPr>
          <w:rFonts w:cstheme="minorHAnsi"/>
          <w:lang w:val="en-US"/>
        </w:rPr>
        <w:t xml:space="preserve">, G., </w:t>
      </w:r>
      <w:proofErr w:type="spellStart"/>
      <w:r w:rsidRPr="00EA3D3A">
        <w:rPr>
          <w:rFonts w:cstheme="minorHAnsi"/>
          <w:lang w:val="en-US"/>
        </w:rPr>
        <w:t>Kahleimer</w:t>
      </w:r>
      <w:proofErr w:type="spellEnd"/>
      <w:r w:rsidRPr="00EA3D3A">
        <w:rPr>
          <w:rFonts w:cstheme="minorHAnsi"/>
          <w:lang w:val="en-US"/>
        </w:rPr>
        <w:t>, S. (2012).</w:t>
      </w:r>
      <w:proofErr w:type="gramEnd"/>
      <w:r w:rsidRPr="00EA3D3A">
        <w:rPr>
          <w:rFonts w:cstheme="minorHAnsi"/>
          <w:lang w:val="en-US"/>
        </w:rPr>
        <w:t xml:space="preserve"> The pandemic of physical inactivity: global action for public health. </w:t>
      </w:r>
      <w:proofErr w:type="gramStart"/>
      <w:r w:rsidRPr="00EA3D3A">
        <w:rPr>
          <w:rFonts w:cstheme="minorHAnsi"/>
          <w:lang w:val="en-US"/>
        </w:rPr>
        <w:t>The Lancet.</w:t>
      </w:r>
      <w:proofErr w:type="gramEnd"/>
      <w:r w:rsidRPr="00EA3D3A">
        <w:rPr>
          <w:rFonts w:cstheme="minorHAnsi"/>
          <w:lang w:val="en-US"/>
        </w:rPr>
        <w:t xml:space="preserve"> 380, 294-305.</w:t>
      </w:r>
    </w:p>
    <w:p w:rsidR="00285FA2" w:rsidRPr="00EA3D3A" w:rsidRDefault="00285FA2" w:rsidP="00770AAF">
      <w:pPr>
        <w:spacing w:after="0" w:line="240" w:lineRule="auto"/>
        <w:ind w:left="567" w:hanging="567"/>
        <w:jc w:val="both"/>
        <w:rPr>
          <w:rFonts w:cstheme="minorHAnsi"/>
          <w:lang w:val="en-US"/>
        </w:rPr>
      </w:pPr>
      <w:r w:rsidRPr="00EA3D3A">
        <w:rPr>
          <w:rFonts w:cstheme="minorHAnsi"/>
          <w:lang w:val="en-US"/>
        </w:rPr>
        <w:t xml:space="preserve">Lee, A.S.W., Griffin, S.J., Simmons, R.K., (on behalf of Forest Health District Council). An evaluation of the effectiveness of ‘Active for Life’: An exercise referral </w:t>
      </w:r>
      <w:r w:rsidR="00EE06B0" w:rsidRPr="00EA3D3A">
        <w:rPr>
          <w:rFonts w:cstheme="minorHAnsi"/>
          <w:lang w:val="en-US"/>
        </w:rPr>
        <w:t>scheme</w:t>
      </w:r>
      <w:r w:rsidRPr="00EA3D3A">
        <w:rPr>
          <w:rFonts w:cstheme="minorHAnsi"/>
          <w:lang w:val="en-US"/>
        </w:rPr>
        <w:t xml:space="preserve"> in West Suffolk.  Public Health, 123, 670-672. </w:t>
      </w:r>
    </w:p>
    <w:p w:rsidR="00EE06B0" w:rsidRDefault="00EE06B0" w:rsidP="00770AAF">
      <w:pPr>
        <w:spacing w:after="0" w:line="240" w:lineRule="auto"/>
        <w:ind w:left="567" w:hanging="567"/>
        <w:jc w:val="both"/>
        <w:rPr>
          <w:rFonts w:cstheme="minorHAnsi"/>
          <w:lang w:val="en-US"/>
        </w:rPr>
      </w:pPr>
      <w:r w:rsidRPr="00EA3D3A">
        <w:rPr>
          <w:rFonts w:cstheme="minorHAnsi"/>
          <w:lang w:val="en-US"/>
        </w:rPr>
        <w:t xml:space="preserve">Morgan, O.  (2005). Approaches to increase physical activity: reviewing the evidence for exercise-referral schemes. </w:t>
      </w:r>
      <w:proofErr w:type="gramStart"/>
      <w:r w:rsidRPr="00EA3D3A">
        <w:rPr>
          <w:rFonts w:cstheme="minorHAnsi"/>
          <w:lang w:val="en-US"/>
        </w:rPr>
        <w:t>Public Health, 119,361-370.</w:t>
      </w:r>
      <w:proofErr w:type="gramEnd"/>
      <w:r w:rsidRPr="00EA3D3A">
        <w:rPr>
          <w:rFonts w:cstheme="minorHAnsi"/>
          <w:lang w:val="en-US"/>
        </w:rPr>
        <w:t xml:space="preserve"> </w:t>
      </w:r>
    </w:p>
    <w:p w:rsidR="00BD3896" w:rsidRDefault="00BD3896" w:rsidP="00770AAF">
      <w:pPr>
        <w:spacing w:after="0" w:line="240" w:lineRule="auto"/>
        <w:ind w:left="567" w:hanging="567"/>
        <w:jc w:val="both"/>
        <w:rPr>
          <w:rFonts w:cstheme="minorHAnsi"/>
          <w:lang w:val="en-US"/>
        </w:rPr>
      </w:pPr>
      <w:proofErr w:type="gramStart"/>
      <w:r>
        <w:rPr>
          <w:rFonts w:cstheme="minorHAnsi"/>
          <w:lang w:val="en-US"/>
        </w:rPr>
        <w:t>Mayo Clinic (2013).</w:t>
      </w:r>
      <w:proofErr w:type="gramEnd"/>
      <w:r>
        <w:rPr>
          <w:rFonts w:cstheme="minorHAnsi"/>
          <w:lang w:val="en-US"/>
        </w:rPr>
        <w:t xml:space="preserve"> </w:t>
      </w:r>
      <w:proofErr w:type="gramStart"/>
      <w:r>
        <w:rPr>
          <w:rFonts w:cstheme="minorHAnsi"/>
          <w:lang w:val="en-US"/>
        </w:rPr>
        <w:t>Diseases and conditions-heart disease.</w:t>
      </w:r>
      <w:proofErr w:type="gramEnd"/>
      <w:r>
        <w:rPr>
          <w:rFonts w:cstheme="minorHAnsi"/>
          <w:lang w:val="en-US"/>
        </w:rPr>
        <w:t xml:space="preserve"> Available from: </w:t>
      </w:r>
      <w:r w:rsidRPr="00BD3896">
        <w:rPr>
          <w:rFonts w:cstheme="minorHAnsi"/>
          <w:lang w:val="en-US"/>
        </w:rPr>
        <w:t>http://www.mayoclinic.org/diseases-conditions/heart-disease/basics/definition/con-20034056</w:t>
      </w:r>
      <w:r>
        <w:rPr>
          <w:rFonts w:cstheme="minorHAnsi"/>
          <w:lang w:val="en-US"/>
        </w:rPr>
        <w:t xml:space="preserve">. </w:t>
      </w:r>
      <w:proofErr w:type="gramStart"/>
      <w:r>
        <w:rPr>
          <w:rFonts w:cstheme="minorHAnsi"/>
          <w:lang w:val="en-US"/>
        </w:rPr>
        <w:t>[Accessed 16 April 2014].</w:t>
      </w:r>
      <w:proofErr w:type="gramEnd"/>
    </w:p>
    <w:p w:rsidR="00975A79" w:rsidRDefault="00975A79" w:rsidP="00BD3896">
      <w:pPr>
        <w:spacing w:after="0" w:line="240" w:lineRule="auto"/>
        <w:ind w:left="567" w:hanging="567"/>
        <w:jc w:val="both"/>
        <w:rPr>
          <w:rFonts w:cstheme="minorHAnsi"/>
          <w:lang w:val="en-US"/>
        </w:rPr>
      </w:pPr>
      <w:proofErr w:type="gramStart"/>
      <w:r w:rsidRPr="00975A79">
        <w:rPr>
          <w:rFonts w:cstheme="minorHAnsi"/>
          <w:lang w:val="en-US"/>
        </w:rPr>
        <w:t>Mayo Clinic (2013).</w:t>
      </w:r>
      <w:proofErr w:type="gramEnd"/>
      <w:r w:rsidRPr="00975A79">
        <w:rPr>
          <w:rFonts w:cstheme="minorHAnsi"/>
          <w:lang w:val="en-US"/>
        </w:rPr>
        <w:t xml:space="preserve"> </w:t>
      </w:r>
      <w:proofErr w:type="gramStart"/>
      <w:r w:rsidRPr="00975A79">
        <w:rPr>
          <w:rFonts w:cstheme="minorHAnsi"/>
          <w:lang w:val="en-US"/>
        </w:rPr>
        <w:t>Diseases and conditions- obesity.</w:t>
      </w:r>
      <w:proofErr w:type="gramEnd"/>
      <w:r w:rsidRPr="00975A79">
        <w:rPr>
          <w:rFonts w:cstheme="minorHAnsi"/>
          <w:lang w:val="en-US"/>
        </w:rPr>
        <w:t xml:space="preserve"> Available from: http://www.mayoclinic.org/diseases-conditions/obesity/basics/definition/con-20014834.  </w:t>
      </w:r>
      <w:proofErr w:type="gramStart"/>
      <w:r w:rsidRPr="00975A79">
        <w:rPr>
          <w:rFonts w:cstheme="minorHAnsi"/>
          <w:lang w:val="en-US"/>
        </w:rPr>
        <w:t>[Accessed 16 April 2014].</w:t>
      </w:r>
      <w:proofErr w:type="gramEnd"/>
    </w:p>
    <w:p w:rsidR="00590D12" w:rsidRDefault="00590D12" w:rsidP="00770AAF">
      <w:pPr>
        <w:spacing w:after="0" w:line="240" w:lineRule="auto"/>
        <w:ind w:left="567" w:hanging="567"/>
        <w:jc w:val="both"/>
        <w:rPr>
          <w:rFonts w:cstheme="minorHAnsi"/>
          <w:lang w:val="en-US"/>
        </w:rPr>
      </w:pPr>
      <w:proofErr w:type="gramStart"/>
      <w:r>
        <w:rPr>
          <w:rFonts w:cstheme="minorHAnsi"/>
          <w:lang w:val="en-US"/>
        </w:rPr>
        <w:t>Mayo Clinic (2012).</w:t>
      </w:r>
      <w:proofErr w:type="gramEnd"/>
      <w:r>
        <w:rPr>
          <w:rFonts w:cstheme="minorHAnsi"/>
          <w:lang w:val="en-US"/>
        </w:rPr>
        <w:t xml:space="preserve"> Exercise: a drug-free approach to lowering high blood pressure. Available from: </w:t>
      </w:r>
      <w:r w:rsidRPr="00590D12">
        <w:rPr>
          <w:rFonts w:cstheme="minorHAnsi"/>
          <w:lang w:val="en-US"/>
        </w:rPr>
        <w:t>http://www.mayoclinic.org/diseases-conditions/high-blood-pressure/in-depth/high-blood-pressure/art-20045206</w:t>
      </w:r>
      <w:r>
        <w:rPr>
          <w:rFonts w:cstheme="minorHAnsi"/>
          <w:lang w:val="en-US"/>
        </w:rPr>
        <w:t xml:space="preserve"> [Accessed 16 April 2014].</w:t>
      </w:r>
    </w:p>
    <w:p w:rsidR="00A8412E" w:rsidRPr="00EA3D3A" w:rsidRDefault="00A8412E" w:rsidP="00770AAF">
      <w:pPr>
        <w:spacing w:after="0" w:line="240" w:lineRule="auto"/>
        <w:ind w:left="567" w:hanging="567"/>
        <w:jc w:val="both"/>
        <w:rPr>
          <w:rFonts w:cstheme="minorHAnsi"/>
          <w:bCs/>
        </w:rPr>
      </w:pPr>
      <w:proofErr w:type="gramStart"/>
      <w:r w:rsidRPr="00EA3D3A">
        <w:rPr>
          <w:rFonts w:cstheme="minorHAnsi"/>
          <w:bCs/>
        </w:rPr>
        <w:t>National Institute for Health and care Excellence (NICE).</w:t>
      </w:r>
      <w:proofErr w:type="gramEnd"/>
      <w:r w:rsidRPr="00EA3D3A">
        <w:rPr>
          <w:rFonts w:cstheme="minorHAnsi"/>
          <w:bCs/>
        </w:rPr>
        <w:t xml:space="preserve"> </w:t>
      </w:r>
      <w:r w:rsidRPr="00EA3D3A">
        <w:rPr>
          <w:rFonts w:cstheme="minorHAnsi"/>
        </w:rPr>
        <w:t xml:space="preserve">(2014). </w:t>
      </w:r>
      <w:r w:rsidRPr="00EA3D3A">
        <w:rPr>
          <w:rFonts w:cstheme="minorHAnsi"/>
          <w:bCs/>
        </w:rPr>
        <w:t>Public health draft guideline</w:t>
      </w:r>
      <w:r w:rsidRPr="00EA3D3A">
        <w:rPr>
          <w:rFonts w:cstheme="minorHAnsi"/>
        </w:rPr>
        <w:t>-</w:t>
      </w:r>
      <w:r w:rsidRPr="00EA3D3A">
        <w:rPr>
          <w:rFonts w:cstheme="minorHAnsi"/>
          <w:bCs/>
        </w:rPr>
        <w:t>Exercise referral schemes to promote physical activity. Available from: http://www.nice.org.uk/nicemedia/live/13968/66968/66968.pdf [Accessed 7 April 2014].</w:t>
      </w:r>
    </w:p>
    <w:p w:rsidR="00D36C02" w:rsidRPr="00EA3D3A" w:rsidRDefault="00D36C02" w:rsidP="00770AAF">
      <w:pPr>
        <w:spacing w:after="0" w:line="240" w:lineRule="auto"/>
        <w:ind w:left="567" w:hanging="567"/>
        <w:jc w:val="both"/>
        <w:rPr>
          <w:rFonts w:cstheme="minorHAnsi"/>
          <w:lang w:val="en-US"/>
        </w:rPr>
      </w:pPr>
      <w:proofErr w:type="gramStart"/>
      <w:r w:rsidRPr="00EA3D3A">
        <w:rPr>
          <w:rFonts w:cstheme="minorHAnsi"/>
          <w:lang w:val="en-US"/>
        </w:rPr>
        <w:t>Public Health England, (2013).</w:t>
      </w:r>
      <w:proofErr w:type="gramEnd"/>
      <w:r w:rsidRPr="00EA3D3A">
        <w:rPr>
          <w:rFonts w:cstheme="minorHAnsi"/>
          <w:lang w:val="en-US"/>
        </w:rPr>
        <w:t xml:space="preserve"> </w:t>
      </w:r>
      <w:proofErr w:type="gramStart"/>
      <w:r w:rsidRPr="00EA3D3A">
        <w:rPr>
          <w:rFonts w:cstheme="minorHAnsi"/>
          <w:lang w:val="en-US"/>
        </w:rPr>
        <w:t>South Gloucestershire Public Health Profiles.</w:t>
      </w:r>
      <w:proofErr w:type="gramEnd"/>
      <w:r w:rsidRPr="00EA3D3A">
        <w:rPr>
          <w:rFonts w:cstheme="minorHAnsi"/>
          <w:lang w:val="en-US"/>
        </w:rPr>
        <w:t xml:space="preserve"> Crown Publications. </w:t>
      </w:r>
    </w:p>
    <w:p w:rsidR="0033795F" w:rsidRPr="00EA3D3A" w:rsidRDefault="00983190" w:rsidP="00770AAF">
      <w:pPr>
        <w:spacing w:after="0" w:line="240" w:lineRule="auto"/>
        <w:ind w:left="567" w:hanging="567"/>
        <w:jc w:val="both"/>
        <w:rPr>
          <w:rFonts w:cstheme="minorHAnsi"/>
          <w:lang w:val="en-US"/>
        </w:rPr>
      </w:pPr>
      <w:proofErr w:type="spellStart"/>
      <w:proofErr w:type="gramStart"/>
      <w:r w:rsidRPr="00EA3D3A">
        <w:rPr>
          <w:rFonts w:cstheme="minorHAnsi"/>
          <w:lang w:val="en-US"/>
        </w:rPr>
        <w:t>Pavey</w:t>
      </w:r>
      <w:proofErr w:type="spellEnd"/>
      <w:r w:rsidRPr="00EA3D3A">
        <w:rPr>
          <w:rFonts w:cstheme="minorHAnsi"/>
          <w:lang w:val="en-US"/>
        </w:rPr>
        <w:t>, T.G.</w:t>
      </w:r>
      <w:proofErr w:type="gramEnd"/>
      <w:r w:rsidRPr="00EA3D3A">
        <w:rPr>
          <w:rFonts w:cstheme="minorHAnsi"/>
          <w:lang w:val="en-US"/>
        </w:rPr>
        <w:t xml:space="preserve">  </w:t>
      </w:r>
      <w:proofErr w:type="gramStart"/>
      <w:r w:rsidRPr="00EA3D3A">
        <w:rPr>
          <w:rFonts w:cstheme="minorHAnsi"/>
          <w:lang w:val="en-US"/>
        </w:rPr>
        <w:t>Taylor</w:t>
      </w:r>
      <w:r w:rsidR="00285FA2" w:rsidRPr="00EA3D3A">
        <w:rPr>
          <w:rFonts w:cstheme="minorHAnsi"/>
          <w:lang w:val="en-US"/>
        </w:rPr>
        <w:t xml:space="preserve">, A.H., Fox, K.R., </w:t>
      </w:r>
      <w:proofErr w:type="spellStart"/>
      <w:r w:rsidR="00285FA2" w:rsidRPr="00EA3D3A">
        <w:rPr>
          <w:rFonts w:cstheme="minorHAnsi"/>
          <w:lang w:val="en-US"/>
        </w:rPr>
        <w:t>Hillsdon</w:t>
      </w:r>
      <w:proofErr w:type="spellEnd"/>
      <w:r w:rsidR="00285FA2" w:rsidRPr="00EA3D3A">
        <w:rPr>
          <w:rFonts w:cstheme="minorHAnsi"/>
          <w:lang w:val="en-US"/>
        </w:rPr>
        <w:t xml:space="preserve">, M., </w:t>
      </w:r>
      <w:proofErr w:type="spellStart"/>
      <w:r w:rsidR="00285FA2" w:rsidRPr="00EA3D3A">
        <w:rPr>
          <w:rFonts w:cstheme="minorHAnsi"/>
          <w:lang w:val="en-US"/>
        </w:rPr>
        <w:t>Anokye</w:t>
      </w:r>
      <w:proofErr w:type="spellEnd"/>
      <w:r w:rsidR="00285FA2" w:rsidRPr="00EA3D3A">
        <w:rPr>
          <w:rFonts w:cstheme="minorHAnsi"/>
          <w:lang w:val="en-US"/>
        </w:rPr>
        <w:t xml:space="preserve">, N., Campbell, J.L., Foster, C., Green, C, </w:t>
      </w:r>
      <w:proofErr w:type="spellStart"/>
      <w:r w:rsidR="00285FA2" w:rsidRPr="00EA3D3A">
        <w:rPr>
          <w:rFonts w:cstheme="minorHAnsi"/>
          <w:lang w:val="en-US"/>
        </w:rPr>
        <w:t>Moxham</w:t>
      </w:r>
      <w:proofErr w:type="spellEnd"/>
      <w:r w:rsidR="00285FA2" w:rsidRPr="00EA3D3A">
        <w:rPr>
          <w:rFonts w:cstheme="minorHAnsi"/>
          <w:lang w:val="en-US"/>
        </w:rPr>
        <w:t xml:space="preserve">, T., </w:t>
      </w:r>
      <w:proofErr w:type="spellStart"/>
      <w:r w:rsidR="00285FA2" w:rsidRPr="00EA3D3A">
        <w:rPr>
          <w:rFonts w:cstheme="minorHAnsi"/>
          <w:lang w:val="en-US"/>
        </w:rPr>
        <w:t>Mutris</w:t>
      </w:r>
      <w:proofErr w:type="spellEnd"/>
      <w:r w:rsidR="00285FA2" w:rsidRPr="00EA3D3A">
        <w:rPr>
          <w:rFonts w:cstheme="minorHAnsi"/>
          <w:lang w:val="en-US"/>
        </w:rPr>
        <w:t xml:space="preserve">, N., Searle, J., </w:t>
      </w:r>
      <w:proofErr w:type="spellStart"/>
      <w:r w:rsidR="00285FA2" w:rsidRPr="00EA3D3A">
        <w:rPr>
          <w:rFonts w:cstheme="minorHAnsi"/>
          <w:lang w:val="en-US"/>
        </w:rPr>
        <w:t>Trueman</w:t>
      </w:r>
      <w:proofErr w:type="spellEnd"/>
      <w:r w:rsidR="00285FA2" w:rsidRPr="00EA3D3A">
        <w:rPr>
          <w:rFonts w:cstheme="minorHAnsi"/>
          <w:lang w:val="en-US"/>
        </w:rPr>
        <w:t>, P., Taylor, R.S.</w:t>
      </w:r>
      <w:proofErr w:type="gramEnd"/>
      <w:r w:rsidR="00285FA2" w:rsidRPr="00EA3D3A">
        <w:rPr>
          <w:rFonts w:cstheme="minorHAnsi"/>
          <w:lang w:val="en-US"/>
        </w:rPr>
        <w:t xml:space="preserve">  (2011). BMJ, </w:t>
      </w:r>
      <w:proofErr w:type="spellStart"/>
      <w:r w:rsidR="00285FA2" w:rsidRPr="00EA3D3A">
        <w:rPr>
          <w:rFonts w:cstheme="minorHAnsi"/>
          <w:lang w:val="en-US"/>
        </w:rPr>
        <w:t>Efect</w:t>
      </w:r>
      <w:proofErr w:type="spellEnd"/>
      <w:r w:rsidR="00285FA2" w:rsidRPr="00EA3D3A">
        <w:rPr>
          <w:rFonts w:cstheme="minorHAnsi"/>
          <w:lang w:val="en-US"/>
        </w:rPr>
        <w:t xml:space="preserve"> of exercise </w:t>
      </w:r>
      <w:r w:rsidR="00285FA2" w:rsidRPr="00EA3D3A">
        <w:rPr>
          <w:rFonts w:cstheme="minorHAnsi"/>
          <w:lang w:val="en-US"/>
        </w:rPr>
        <w:lastRenderedPageBreak/>
        <w:t>referral scheme in primary care on physical activity and improving health outcomes: systematic</w:t>
      </w:r>
      <w:r w:rsidR="00A67229" w:rsidRPr="00EA3D3A">
        <w:rPr>
          <w:rFonts w:cstheme="minorHAnsi"/>
          <w:lang w:val="en-US"/>
        </w:rPr>
        <w:t xml:space="preserve"> review and meta-analysis, 343.</w:t>
      </w:r>
    </w:p>
    <w:p w:rsidR="00A67229" w:rsidRDefault="00A67229" w:rsidP="00770AAF">
      <w:pPr>
        <w:spacing w:after="0" w:line="240" w:lineRule="auto"/>
        <w:ind w:left="567" w:hanging="567"/>
        <w:jc w:val="both"/>
        <w:rPr>
          <w:rFonts w:cstheme="minorHAnsi"/>
          <w:lang w:val="en-US"/>
        </w:rPr>
      </w:pPr>
      <w:r w:rsidRPr="00EA3D3A">
        <w:rPr>
          <w:rFonts w:cstheme="minorHAnsi"/>
          <w:lang w:val="en-US"/>
        </w:rPr>
        <w:t xml:space="preserve">South Gloucestershire Joint Health and Wellbeing Strategy 2013-2016. </w:t>
      </w:r>
      <w:proofErr w:type="gramStart"/>
      <w:r w:rsidRPr="00EA3D3A">
        <w:rPr>
          <w:rFonts w:cstheme="minorHAnsi"/>
          <w:lang w:val="en-US"/>
        </w:rPr>
        <w:t>(2013). Crown Publications.</w:t>
      </w:r>
      <w:proofErr w:type="gramEnd"/>
    </w:p>
    <w:p w:rsidR="00EE06B0" w:rsidRPr="00EA3D3A" w:rsidRDefault="00EE06B0" w:rsidP="00770AAF">
      <w:pPr>
        <w:spacing w:after="0" w:line="240" w:lineRule="auto"/>
        <w:ind w:left="567" w:hanging="567"/>
        <w:jc w:val="both"/>
        <w:rPr>
          <w:rFonts w:cstheme="minorHAnsi"/>
          <w:lang w:val="en-US"/>
        </w:rPr>
      </w:pPr>
      <w:proofErr w:type="gramStart"/>
      <w:r w:rsidRPr="00EA3D3A">
        <w:rPr>
          <w:rFonts w:cstheme="minorHAnsi"/>
          <w:lang w:val="en-US"/>
        </w:rPr>
        <w:t xml:space="preserve">Tierney, S., </w:t>
      </w:r>
      <w:proofErr w:type="spellStart"/>
      <w:r w:rsidRPr="00EA3D3A">
        <w:rPr>
          <w:rFonts w:cstheme="minorHAnsi"/>
          <w:lang w:val="en-US"/>
        </w:rPr>
        <w:t>Elwers</w:t>
      </w:r>
      <w:proofErr w:type="spellEnd"/>
      <w:r w:rsidRPr="00EA3D3A">
        <w:rPr>
          <w:rFonts w:cstheme="minorHAnsi"/>
          <w:lang w:val="en-US"/>
        </w:rPr>
        <w:t xml:space="preserve">, H., </w:t>
      </w:r>
      <w:proofErr w:type="spellStart"/>
      <w:r w:rsidRPr="00EA3D3A">
        <w:rPr>
          <w:rFonts w:cstheme="minorHAnsi"/>
          <w:lang w:val="en-US"/>
        </w:rPr>
        <w:t>Sange</w:t>
      </w:r>
      <w:proofErr w:type="spellEnd"/>
      <w:r w:rsidRPr="00EA3D3A">
        <w:rPr>
          <w:rFonts w:cstheme="minorHAnsi"/>
          <w:lang w:val="en-US"/>
        </w:rPr>
        <w:t xml:space="preserve">, C., Mamas, M., Rutter, M.K., Gibson, M., </w:t>
      </w:r>
      <w:proofErr w:type="spellStart"/>
      <w:r w:rsidRPr="00EA3D3A">
        <w:rPr>
          <w:rFonts w:cstheme="minorHAnsi"/>
          <w:lang w:val="en-US"/>
        </w:rPr>
        <w:t>Neyes</w:t>
      </w:r>
      <w:proofErr w:type="spellEnd"/>
      <w:r w:rsidRPr="00EA3D3A">
        <w:rPr>
          <w:rFonts w:cstheme="minorHAnsi"/>
          <w:lang w:val="en-US"/>
        </w:rPr>
        <w:t>, L. &amp; Deaton, C. (2011).</w:t>
      </w:r>
      <w:proofErr w:type="gramEnd"/>
      <w:r w:rsidRPr="00EA3D3A">
        <w:rPr>
          <w:rFonts w:cstheme="minorHAnsi"/>
          <w:lang w:val="en-US"/>
        </w:rPr>
        <w:t xml:space="preserve"> What influences physical activity in people with heart failure? </w:t>
      </w:r>
      <w:proofErr w:type="gramStart"/>
      <w:r w:rsidRPr="00EA3D3A">
        <w:rPr>
          <w:rFonts w:cstheme="minorHAnsi"/>
          <w:lang w:val="en-US"/>
        </w:rPr>
        <w:t>A qualitative study.</w:t>
      </w:r>
      <w:proofErr w:type="gramEnd"/>
      <w:r w:rsidRPr="00EA3D3A">
        <w:rPr>
          <w:rFonts w:cstheme="minorHAnsi"/>
          <w:lang w:val="en-US"/>
        </w:rPr>
        <w:t xml:space="preserve"> International Journal of Nursing Studies, 48, 1234-1243. </w:t>
      </w:r>
    </w:p>
    <w:p w:rsidR="002B6F8B" w:rsidRPr="00EA3D3A" w:rsidRDefault="00EE06B0" w:rsidP="00770AAF">
      <w:pPr>
        <w:spacing w:after="0" w:line="240" w:lineRule="auto"/>
        <w:ind w:left="567" w:hanging="567"/>
        <w:jc w:val="both"/>
        <w:rPr>
          <w:rFonts w:cstheme="minorHAnsi"/>
          <w:lang w:val="en-US"/>
        </w:rPr>
      </w:pPr>
      <w:proofErr w:type="gramStart"/>
      <w:r w:rsidRPr="00EA3D3A">
        <w:rPr>
          <w:rFonts w:cstheme="minorHAnsi"/>
          <w:lang w:val="en-US"/>
        </w:rPr>
        <w:t>Williams, N.H., Hendry, M., France, B., Lewis, R. &amp; Wilkinson, C.</w:t>
      </w:r>
      <w:proofErr w:type="gramEnd"/>
      <w:r w:rsidRPr="00EA3D3A">
        <w:rPr>
          <w:rFonts w:cstheme="minorHAnsi"/>
          <w:lang w:val="en-US"/>
        </w:rPr>
        <w:t xml:space="preserve">  (2007)</w:t>
      </w:r>
      <w:proofErr w:type="gramStart"/>
      <w:r w:rsidRPr="00EA3D3A">
        <w:rPr>
          <w:rFonts w:cstheme="minorHAnsi"/>
          <w:lang w:val="en-US"/>
        </w:rPr>
        <w:t>.  Effectiveness</w:t>
      </w:r>
      <w:proofErr w:type="gramEnd"/>
      <w:r w:rsidRPr="00EA3D3A">
        <w:rPr>
          <w:rFonts w:cstheme="minorHAnsi"/>
          <w:lang w:val="en-US"/>
        </w:rPr>
        <w:t xml:space="preserve"> of exercise-referral schemes to promote physical activity in adults: systematic review.  British Journal of General Practice, 57, 979-986. </w:t>
      </w:r>
    </w:p>
    <w:p w:rsidR="002B6F8B" w:rsidRDefault="001F2A84" w:rsidP="00FC27BF">
      <w:pPr>
        <w:spacing w:after="0" w:line="240" w:lineRule="auto"/>
        <w:ind w:left="567" w:hanging="567"/>
        <w:jc w:val="both"/>
        <w:rPr>
          <w:rFonts w:cstheme="minorHAnsi"/>
          <w:lang w:val="en-US"/>
        </w:rPr>
      </w:pPr>
      <w:proofErr w:type="gramStart"/>
      <w:r w:rsidRPr="00EA3D3A">
        <w:rPr>
          <w:rFonts w:cstheme="minorHAnsi"/>
          <w:lang w:val="en-US"/>
        </w:rPr>
        <w:t>Woodward, C.M. &amp; Berry, M.J. (2001).</w:t>
      </w:r>
      <w:proofErr w:type="gramEnd"/>
      <w:r w:rsidRPr="00EA3D3A">
        <w:rPr>
          <w:rFonts w:cstheme="minorHAnsi"/>
          <w:lang w:val="en-US"/>
        </w:rPr>
        <w:t xml:space="preserve">  </w:t>
      </w:r>
      <w:proofErr w:type="gramStart"/>
      <w:r w:rsidRPr="00EA3D3A">
        <w:rPr>
          <w:rFonts w:cstheme="minorHAnsi"/>
          <w:lang w:val="en-US"/>
        </w:rPr>
        <w:t xml:space="preserve">Enhancing adherence to prescribed exercise: Structured </w:t>
      </w:r>
      <w:proofErr w:type="spellStart"/>
      <w:r w:rsidRPr="00EA3D3A">
        <w:rPr>
          <w:rFonts w:cstheme="minorHAnsi"/>
          <w:lang w:val="en-US"/>
        </w:rPr>
        <w:t>Behavioural</w:t>
      </w:r>
      <w:proofErr w:type="spellEnd"/>
      <w:r w:rsidRPr="00EA3D3A">
        <w:rPr>
          <w:rFonts w:cstheme="minorHAnsi"/>
          <w:lang w:val="en-US"/>
        </w:rPr>
        <w:t xml:space="preserve"> Interventions in Clinical Exercise Programmes.</w:t>
      </w:r>
      <w:proofErr w:type="gramEnd"/>
      <w:r w:rsidRPr="00EA3D3A">
        <w:rPr>
          <w:rFonts w:cstheme="minorHAnsi"/>
          <w:lang w:val="en-US"/>
        </w:rPr>
        <w:t xml:space="preserve"> </w:t>
      </w:r>
      <w:proofErr w:type="gramStart"/>
      <w:r w:rsidRPr="00EA3D3A">
        <w:rPr>
          <w:rFonts w:cstheme="minorHAnsi"/>
          <w:lang w:val="en-US"/>
        </w:rPr>
        <w:t>Journal of Cardiopulmonary Rehabilitation.</w:t>
      </w:r>
      <w:proofErr w:type="gramEnd"/>
      <w:r w:rsidRPr="00EA3D3A">
        <w:rPr>
          <w:rFonts w:cstheme="minorHAnsi"/>
          <w:lang w:val="en-US"/>
        </w:rPr>
        <w:t xml:space="preserve"> 21, 201-209. </w:t>
      </w:r>
    </w:p>
    <w:p w:rsidR="006B4972" w:rsidRPr="00770AAF" w:rsidRDefault="006B4972" w:rsidP="00FC27BF">
      <w:pPr>
        <w:spacing w:after="0" w:line="240" w:lineRule="auto"/>
        <w:ind w:left="567" w:hanging="567"/>
        <w:jc w:val="both"/>
        <w:rPr>
          <w:rFonts w:cstheme="minorHAnsi"/>
          <w:sz w:val="24"/>
          <w:szCs w:val="24"/>
          <w:lang w:val="en-US"/>
        </w:rPr>
      </w:pPr>
      <w:proofErr w:type="gramStart"/>
      <w:r>
        <w:rPr>
          <w:rFonts w:cstheme="minorHAnsi"/>
          <w:lang w:val="en-US"/>
        </w:rPr>
        <w:t>World Health Organization (2014).</w:t>
      </w:r>
      <w:proofErr w:type="gramEnd"/>
      <w:r>
        <w:rPr>
          <w:rFonts w:cstheme="minorHAnsi"/>
          <w:lang w:val="en-US"/>
        </w:rPr>
        <w:t xml:space="preserve"> </w:t>
      </w:r>
      <w:proofErr w:type="gramStart"/>
      <w:r>
        <w:rPr>
          <w:rFonts w:cstheme="minorHAnsi"/>
          <w:lang w:val="en-US"/>
        </w:rPr>
        <w:t>Global strategy on diet, physical a</w:t>
      </w:r>
      <w:r w:rsidRPr="006B4972">
        <w:rPr>
          <w:rFonts w:cstheme="minorHAnsi"/>
          <w:lang w:val="en-US"/>
        </w:rPr>
        <w:t>cti</w:t>
      </w:r>
      <w:r>
        <w:rPr>
          <w:rFonts w:cstheme="minorHAnsi"/>
          <w:lang w:val="en-US"/>
        </w:rPr>
        <w:t>vity and h</w:t>
      </w:r>
      <w:r w:rsidRPr="006B4972">
        <w:rPr>
          <w:rFonts w:cstheme="minorHAnsi"/>
          <w:lang w:val="en-US"/>
        </w:rPr>
        <w:t>ealth</w:t>
      </w:r>
      <w:r>
        <w:rPr>
          <w:rFonts w:cstheme="minorHAnsi"/>
          <w:lang w:val="en-US"/>
        </w:rPr>
        <w:t>.</w:t>
      </w:r>
      <w:proofErr w:type="gramEnd"/>
      <w:r>
        <w:rPr>
          <w:rFonts w:cstheme="minorHAnsi"/>
          <w:lang w:val="en-US"/>
        </w:rPr>
        <w:t xml:space="preserve"> Available at: </w:t>
      </w:r>
      <w:r w:rsidRPr="006B4972">
        <w:rPr>
          <w:rFonts w:cstheme="minorHAnsi"/>
          <w:lang w:val="en-US"/>
        </w:rPr>
        <w:t>http://www.who.int/dietphysicalactivity/pa/en/</w:t>
      </w:r>
      <w:r>
        <w:rPr>
          <w:rFonts w:cstheme="minorHAnsi"/>
          <w:lang w:val="en-US"/>
        </w:rPr>
        <w:t xml:space="preserve">. </w:t>
      </w:r>
      <w:proofErr w:type="gramStart"/>
      <w:r>
        <w:rPr>
          <w:rFonts w:cstheme="minorHAnsi"/>
          <w:lang w:val="en-US"/>
        </w:rPr>
        <w:t>[Accessed on 16 April 2014].</w:t>
      </w:r>
      <w:proofErr w:type="gramEnd"/>
    </w:p>
    <w:sectPr w:rsidR="006B4972" w:rsidRPr="00770AAF" w:rsidSect="001221D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1060" w:rsidRDefault="00101060" w:rsidP="00A57AEB">
      <w:pPr>
        <w:spacing w:after="0" w:line="240" w:lineRule="auto"/>
      </w:pPr>
      <w:r>
        <w:separator/>
      </w:r>
    </w:p>
  </w:endnote>
  <w:endnote w:type="continuationSeparator" w:id="0">
    <w:p w:rsidR="00101060" w:rsidRDefault="00101060" w:rsidP="00A57A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060" w:rsidRDefault="00101060">
    <w:pPr>
      <w:pStyle w:val="Footer"/>
      <w:jc w:val="right"/>
    </w:pPr>
  </w:p>
  <w:p w:rsidR="00101060" w:rsidRDefault="001010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9550032"/>
      <w:docPartObj>
        <w:docPartGallery w:val="Page Numbers (Bottom of Page)"/>
        <w:docPartUnique/>
      </w:docPartObj>
    </w:sdtPr>
    <w:sdtEndPr>
      <w:rPr>
        <w:noProof/>
      </w:rPr>
    </w:sdtEndPr>
    <w:sdtContent>
      <w:p w:rsidR="00101060" w:rsidRDefault="00101060">
        <w:pPr>
          <w:pStyle w:val="Footer"/>
          <w:jc w:val="right"/>
        </w:pPr>
        <w:r>
          <w:fldChar w:fldCharType="begin"/>
        </w:r>
        <w:r>
          <w:instrText xml:space="preserve"> PAGE   \* MERGEFORMAT </w:instrText>
        </w:r>
        <w:r>
          <w:fldChar w:fldCharType="separate"/>
        </w:r>
        <w:r w:rsidR="00C62775">
          <w:rPr>
            <w:noProof/>
          </w:rPr>
          <w:t>iii</w:t>
        </w:r>
        <w:r>
          <w:rPr>
            <w:noProof/>
          </w:rPr>
          <w:fldChar w:fldCharType="end"/>
        </w:r>
      </w:p>
    </w:sdtContent>
  </w:sdt>
  <w:p w:rsidR="00101060" w:rsidRDefault="0010106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060" w:rsidRDefault="00101060">
    <w:pPr>
      <w:pStyle w:val="Footer"/>
      <w:jc w:val="right"/>
    </w:pPr>
  </w:p>
  <w:p w:rsidR="00101060" w:rsidRDefault="0010106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2536238"/>
      <w:docPartObj>
        <w:docPartGallery w:val="Page Numbers (Bottom of Page)"/>
        <w:docPartUnique/>
      </w:docPartObj>
    </w:sdtPr>
    <w:sdtEndPr>
      <w:rPr>
        <w:noProof/>
      </w:rPr>
    </w:sdtEndPr>
    <w:sdtContent>
      <w:p w:rsidR="00101060" w:rsidRDefault="00101060">
        <w:pPr>
          <w:pStyle w:val="Footer"/>
          <w:jc w:val="right"/>
        </w:pPr>
        <w:r>
          <w:fldChar w:fldCharType="begin"/>
        </w:r>
        <w:r>
          <w:instrText xml:space="preserve"> PAGE   \* MERGEFORMAT </w:instrText>
        </w:r>
        <w:r>
          <w:fldChar w:fldCharType="separate"/>
        </w:r>
        <w:r w:rsidR="00C62775">
          <w:rPr>
            <w:noProof/>
          </w:rPr>
          <w:t>13</w:t>
        </w:r>
        <w:r>
          <w:rPr>
            <w:noProof/>
          </w:rPr>
          <w:fldChar w:fldCharType="end"/>
        </w:r>
      </w:p>
    </w:sdtContent>
  </w:sdt>
  <w:p w:rsidR="00101060" w:rsidRDefault="001010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1060" w:rsidRDefault="00101060" w:rsidP="00A57AEB">
      <w:pPr>
        <w:spacing w:after="0" w:line="240" w:lineRule="auto"/>
      </w:pPr>
      <w:r>
        <w:separator/>
      </w:r>
    </w:p>
  </w:footnote>
  <w:footnote w:type="continuationSeparator" w:id="0">
    <w:p w:rsidR="00101060" w:rsidRDefault="00101060" w:rsidP="00A57AEB">
      <w:pPr>
        <w:spacing w:after="0" w:line="240" w:lineRule="auto"/>
      </w:pPr>
      <w:r>
        <w:continuationSeparator/>
      </w:r>
    </w:p>
  </w:footnote>
  <w:footnote w:id="1">
    <w:p w:rsidR="00101060" w:rsidRDefault="00101060" w:rsidP="001517D1">
      <w:pPr>
        <w:pStyle w:val="FootnoteText"/>
        <w:jc w:val="both"/>
      </w:pPr>
      <w:r>
        <w:rPr>
          <w:rStyle w:val="FootnoteReference"/>
        </w:rPr>
        <w:footnoteRef/>
      </w:r>
      <w:r>
        <w:t xml:space="preserve"> </w:t>
      </w:r>
      <w:r>
        <w:rPr>
          <w:rFonts w:cstheme="minorHAnsi"/>
        </w:rPr>
        <w:t>Statistical</w:t>
      </w:r>
      <w:r w:rsidRPr="00770AAF">
        <w:rPr>
          <w:rFonts w:cstheme="minorHAnsi"/>
        </w:rPr>
        <w:t xml:space="preserve"> significan</w:t>
      </w:r>
      <w:r>
        <w:rPr>
          <w:rFonts w:cstheme="minorHAnsi"/>
        </w:rPr>
        <w:t>ce</w:t>
      </w:r>
      <w:r w:rsidRPr="003B1BDD">
        <w:t xml:space="preserve"> </w:t>
      </w:r>
      <w:r>
        <w:t xml:space="preserve">suggests that the </w:t>
      </w:r>
      <w:r w:rsidRPr="003B1BDD">
        <w:t>result</w:t>
      </w:r>
      <w:r>
        <w:t xml:space="preserve"> is meaningful and did not occur by chance i.e. there has been a true effect of the EOP and a health outcome.</w:t>
      </w:r>
    </w:p>
  </w:footnote>
  <w:footnote w:id="2">
    <w:p w:rsidR="00101060" w:rsidRDefault="00101060" w:rsidP="001517D1">
      <w:pPr>
        <w:pStyle w:val="FootnoteText"/>
        <w:jc w:val="both"/>
      </w:pPr>
      <w:r>
        <w:rPr>
          <w:rStyle w:val="FootnoteReference"/>
        </w:rPr>
        <w:footnoteRef/>
      </w:r>
      <w:r>
        <w:t xml:space="preserve"> Two-tailed tests are used to calculate the statistical significance of data. Tails represent the extreme distribution of data within a normal bell-curve. Two tails account for both directions i.e. extremes on both sides of the curve and are used when extremes on both directions are considered equally likely in the data.</w:t>
      </w:r>
    </w:p>
  </w:footnote>
  <w:footnote w:id="3">
    <w:p w:rsidR="00101060" w:rsidRDefault="00101060" w:rsidP="001517D1">
      <w:pPr>
        <w:pStyle w:val="FootnoteText"/>
        <w:jc w:val="both"/>
      </w:pPr>
      <w:r>
        <w:rPr>
          <w:rStyle w:val="FootnoteReference"/>
        </w:rPr>
        <w:footnoteRef/>
      </w:r>
      <w:r>
        <w:t xml:space="preserve"> </w:t>
      </w:r>
      <w:r w:rsidRPr="008942CA">
        <w:t xml:space="preserve">95% confidence interval </w:t>
      </w:r>
      <w:r>
        <w:t xml:space="preserve">relates to the </w:t>
      </w:r>
      <w:r>
        <w:rPr>
          <w:lang w:val="en"/>
        </w:rPr>
        <w:t xml:space="preserve">reliability of the results i.e. whether the same findings would arise if the study were repeated. It is expressed as a </w:t>
      </w:r>
      <w:r w:rsidRPr="008942CA">
        <w:rPr>
          <w:lang w:val="en"/>
        </w:rPr>
        <w:t>percentage</w:t>
      </w:r>
      <w:r>
        <w:rPr>
          <w:lang w:val="en"/>
        </w:rPr>
        <w:t xml:space="preserve"> which </w:t>
      </w:r>
      <w:r w:rsidRPr="008942CA">
        <w:rPr>
          <w:lang w:val="en"/>
        </w:rPr>
        <w:t>represents how often the true percentage of the population would pick an answer</w:t>
      </w:r>
      <w:r>
        <w:rPr>
          <w:lang w:val="en"/>
        </w:rPr>
        <w:t xml:space="preserve"> that</w:t>
      </w:r>
      <w:r w:rsidRPr="008942CA">
        <w:rPr>
          <w:lang w:val="en"/>
        </w:rPr>
        <w:t xml:space="preserve"> lies within the confidence interval</w:t>
      </w:r>
      <w:r>
        <w:rPr>
          <w:lang w:val="en"/>
        </w:rPr>
        <w:t xml:space="preserve"> i.e.</w:t>
      </w:r>
      <w:r w:rsidRPr="008942CA">
        <w:rPr>
          <w:lang w:val="en"/>
        </w:rPr>
        <w:t xml:space="preserve"> 95%</w:t>
      </w:r>
    </w:p>
  </w:footnote>
  <w:footnote w:id="4">
    <w:p w:rsidR="00101060" w:rsidRDefault="00101060" w:rsidP="001517D1">
      <w:pPr>
        <w:pStyle w:val="FootnoteText"/>
        <w:jc w:val="both"/>
      </w:pPr>
      <w:r>
        <w:rPr>
          <w:rStyle w:val="FootnoteReference"/>
        </w:rPr>
        <w:footnoteRef/>
      </w:r>
      <w:r>
        <w:t xml:space="preserve"> The effect size is a measure of the strength of a phenomenon which provides a practical way of quantifying the size of the difference between data e.g. baseline and follow up measures.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060" w:rsidRDefault="00101060">
    <w:pPr>
      <w:pStyle w:val="Header"/>
    </w:pPr>
    <w:r w:rsidRPr="00A57AEB">
      <w:rPr>
        <w:noProof/>
      </w:rPr>
      <w:drawing>
        <wp:anchor distT="0" distB="0" distL="114300" distR="114300" simplePos="0" relativeHeight="251671552" behindDoc="1" locked="0" layoutInCell="1" allowOverlap="1" wp14:anchorId="51DC6EAA" wp14:editId="108E41CF">
          <wp:simplePos x="0" y="0"/>
          <wp:positionH relativeFrom="column">
            <wp:posOffset>4591050</wp:posOffset>
          </wp:positionH>
          <wp:positionV relativeFrom="paragraph">
            <wp:posOffset>-78105</wp:posOffset>
          </wp:positionV>
          <wp:extent cx="1914525" cy="647700"/>
          <wp:effectExtent l="19050" t="0" r="9525" b="0"/>
          <wp:wrapTight wrapText="bothSides">
            <wp:wrapPolygon edited="0">
              <wp:start x="-215" y="0"/>
              <wp:lineTo x="-215" y="20965"/>
              <wp:lineTo x="21707" y="20965"/>
              <wp:lineTo x="21707" y="0"/>
              <wp:lineTo x="-215" y="0"/>
            </wp:wrapPolygon>
          </wp:wrapTight>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logo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4525" cy="647700"/>
                  </a:xfrm>
                  <a:prstGeom prst="rect">
                    <a:avLst/>
                  </a:prstGeom>
                </pic:spPr>
              </pic:pic>
            </a:graphicData>
          </a:graphic>
        </wp:anchor>
      </w:drawing>
    </w:r>
    <w:r>
      <w:rPr>
        <w:noProof/>
      </w:rPr>
      <w:drawing>
        <wp:anchor distT="0" distB="0" distL="114300" distR="114300" simplePos="0" relativeHeight="251669504" behindDoc="0" locked="0" layoutInCell="1" allowOverlap="1" wp14:anchorId="3C7F51B4" wp14:editId="7B6E465F">
          <wp:simplePos x="0" y="0"/>
          <wp:positionH relativeFrom="column">
            <wp:posOffset>-419100</wp:posOffset>
          </wp:positionH>
          <wp:positionV relativeFrom="paragraph">
            <wp:posOffset>-78105</wp:posOffset>
          </wp:positionV>
          <wp:extent cx="1943100" cy="647700"/>
          <wp:effectExtent l="19050" t="0" r="0" b="0"/>
          <wp:wrapNone/>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1943100" cy="6477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060" w:rsidRDefault="00101060">
    <w:pPr>
      <w:pStyle w:val="Header"/>
    </w:pPr>
    <w:r>
      <w:rPr>
        <w:noProof/>
      </w:rPr>
      <mc:AlternateContent>
        <mc:Choice Requires="wps">
          <w:drawing>
            <wp:anchor distT="0" distB="0" distL="114300" distR="114300" simplePos="0" relativeHeight="251672576" behindDoc="0" locked="0" layoutInCell="1" allowOverlap="1">
              <wp:simplePos x="0" y="0"/>
              <wp:positionH relativeFrom="column">
                <wp:posOffset>-914400</wp:posOffset>
              </wp:positionH>
              <wp:positionV relativeFrom="paragraph">
                <wp:posOffset>-449580</wp:posOffset>
              </wp:positionV>
              <wp:extent cx="7560310" cy="10692130"/>
              <wp:effectExtent l="0" t="0" r="21590" b="13970"/>
              <wp:wrapNone/>
              <wp:docPr id="7" name="Rectangle 7"/>
              <wp:cNvGraphicFramePr/>
              <a:graphic xmlns:a="http://schemas.openxmlformats.org/drawingml/2006/main">
                <a:graphicData uri="http://schemas.microsoft.com/office/word/2010/wordprocessingShape">
                  <wps:wsp>
                    <wps:cNvSpPr/>
                    <wps:spPr>
                      <a:xfrm>
                        <a:off x="0" y="0"/>
                        <a:ext cx="7560310" cy="106921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 o:spid="_x0000_s1026" style="position:absolute;margin-left:-1in;margin-top:-35.4pt;width:595.3pt;height:841.9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" filled="f" strokecolor="#243f60 [1604]" strokeweight="2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060" w:rsidRDefault="0010106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060" w:rsidRDefault="001010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C7E8E"/>
    <w:multiLevelType w:val="hybridMultilevel"/>
    <w:tmpl w:val="EC24D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131305"/>
    <w:multiLevelType w:val="hybridMultilevel"/>
    <w:tmpl w:val="CB8EB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5F3775"/>
    <w:multiLevelType w:val="hybridMultilevel"/>
    <w:tmpl w:val="EDE053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15DD0667"/>
    <w:multiLevelType w:val="hybridMultilevel"/>
    <w:tmpl w:val="F8521EC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C564E5A"/>
    <w:multiLevelType w:val="multilevel"/>
    <w:tmpl w:val="43F4555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20DC59ED"/>
    <w:multiLevelType w:val="hybridMultilevel"/>
    <w:tmpl w:val="E9A26E2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B5769E0"/>
    <w:multiLevelType w:val="hybridMultilevel"/>
    <w:tmpl w:val="C0621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C8640BD"/>
    <w:multiLevelType w:val="hybridMultilevel"/>
    <w:tmpl w:val="A4CEE7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2FE76A7B"/>
    <w:multiLevelType w:val="multilevel"/>
    <w:tmpl w:val="1C8EDFF4"/>
    <w:lvl w:ilvl="0">
      <w:start w:val="1"/>
      <w:numFmt w:val="decimal"/>
      <w:lvlText w:val="%1"/>
      <w:lvlJc w:val="left"/>
      <w:pPr>
        <w:ind w:left="435" w:hanging="435"/>
      </w:pPr>
      <w:rPr>
        <w:rFonts w:hint="default"/>
      </w:rPr>
    </w:lvl>
    <w:lvl w:ilvl="1">
      <w:start w:val="8"/>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3EA63446"/>
    <w:multiLevelType w:val="multilevel"/>
    <w:tmpl w:val="1B0C145E"/>
    <w:lvl w:ilvl="0">
      <w:start w:val="3"/>
      <w:numFmt w:val="decimal"/>
      <w:lvlText w:val="%1"/>
      <w:lvlJc w:val="left"/>
      <w:pPr>
        <w:ind w:left="435" w:hanging="435"/>
      </w:pPr>
      <w:rPr>
        <w:rFonts w:hint="default"/>
      </w:rPr>
    </w:lvl>
    <w:lvl w:ilvl="1">
      <w:start w:val="8"/>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4EB94F46"/>
    <w:multiLevelType w:val="hybridMultilevel"/>
    <w:tmpl w:val="33E08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5876E32"/>
    <w:multiLevelType w:val="hybridMultilevel"/>
    <w:tmpl w:val="5A04C1A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5F9088D"/>
    <w:multiLevelType w:val="hybridMultilevel"/>
    <w:tmpl w:val="9BD60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0A15D3E"/>
    <w:multiLevelType w:val="hybridMultilevel"/>
    <w:tmpl w:val="CF48A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61E5484"/>
    <w:multiLevelType w:val="hybridMultilevel"/>
    <w:tmpl w:val="AF52785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4165144"/>
    <w:multiLevelType w:val="multilevel"/>
    <w:tmpl w:val="0D30393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745F2D12"/>
    <w:multiLevelType w:val="hybridMultilevel"/>
    <w:tmpl w:val="A1A49AF4"/>
    <w:lvl w:ilvl="0" w:tplc="0809000F">
      <w:start w:val="1"/>
      <w:numFmt w:val="decimal"/>
      <w:lvlText w:val="%1."/>
      <w:lvlJc w:val="left"/>
      <w:pPr>
        <w:tabs>
          <w:tab w:val="num" w:pos="720"/>
        </w:tabs>
        <w:ind w:left="720" w:hanging="360"/>
      </w:pPr>
      <w:rPr>
        <w:rFonts w:cs="Times New Roman" w:hint="default"/>
        <w:color w:val="00000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7">
    <w:nsid w:val="75BD2B89"/>
    <w:multiLevelType w:val="multilevel"/>
    <w:tmpl w:val="C8DC291A"/>
    <w:lvl w:ilvl="0">
      <w:start w:val="3"/>
      <w:numFmt w:val="decimal"/>
      <w:lvlText w:val="%1"/>
      <w:lvlJc w:val="left"/>
      <w:pPr>
        <w:ind w:left="435" w:hanging="435"/>
      </w:pPr>
      <w:rPr>
        <w:rFonts w:hint="default"/>
      </w:rPr>
    </w:lvl>
    <w:lvl w:ilvl="1">
      <w:start w:val="8"/>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7AD16949"/>
    <w:multiLevelType w:val="multilevel"/>
    <w:tmpl w:val="D03C0F58"/>
    <w:lvl w:ilvl="0">
      <w:start w:val="3"/>
      <w:numFmt w:val="decimal"/>
      <w:lvlText w:val="%1"/>
      <w:lvlJc w:val="left"/>
      <w:pPr>
        <w:ind w:left="435" w:hanging="435"/>
      </w:pPr>
      <w:rPr>
        <w:rFonts w:hint="default"/>
      </w:rPr>
    </w:lvl>
    <w:lvl w:ilvl="1">
      <w:start w:val="8"/>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6"/>
  </w:num>
  <w:num w:numId="2">
    <w:abstractNumId w:val="2"/>
  </w:num>
  <w:num w:numId="3">
    <w:abstractNumId w:val="7"/>
  </w:num>
  <w:num w:numId="4">
    <w:abstractNumId w:val="6"/>
  </w:num>
  <w:num w:numId="5">
    <w:abstractNumId w:val="10"/>
  </w:num>
  <w:num w:numId="6">
    <w:abstractNumId w:val="0"/>
  </w:num>
  <w:num w:numId="7">
    <w:abstractNumId w:val="12"/>
  </w:num>
  <w:num w:numId="8">
    <w:abstractNumId w:val="13"/>
  </w:num>
  <w:num w:numId="9">
    <w:abstractNumId w:val="4"/>
  </w:num>
  <w:num w:numId="10">
    <w:abstractNumId w:val="15"/>
  </w:num>
  <w:num w:numId="11">
    <w:abstractNumId w:val="9"/>
  </w:num>
  <w:num w:numId="12">
    <w:abstractNumId w:val="18"/>
  </w:num>
  <w:num w:numId="13">
    <w:abstractNumId w:val="17"/>
  </w:num>
  <w:num w:numId="14">
    <w:abstractNumId w:val="1"/>
  </w:num>
  <w:num w:numId="15">
    <w:abstractNumId w:val="8"/>
  </w:num>
  <w:num w:numId="16">
    <w:abstractNumId w:val="11"/>
  </w:num>
  <w:num w:numId="17">
    <w:abstractNumId w:val="3"/>
  </w:num>
  <w:num w:numId="18">
    <w:abstractNumId w:val="14"/>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B89"/>
    <w:rsid w:val="00005FB3"/>
    <w:rsid w:val="00007D71"/>
    <w:rsid w:val="00013C73"/>
    <w:rsid w:val="00034FA2"/>
    <w:rsid w:val="000420CE"/>
    <w:rsid w:val="00047372"/>
    <w:rsid w:val="00053E44"/>
    <w:rsid w:val="000572D9"/>
    <w:rsid w:val="00067B99"/>
    <w:rsid w:val="00070E4B"/>
    <w:rsid w:val="00083512"/>
    <w:rsid w:val="00091227"/>
    <w:rsid w:val="000A1F82"/>
    <w:rsid w:val="000A34C2"/>
    <w:rsid w:val="000B147C"/>
    <w:rsid w:val="000C2678"/>
    <w:rsid w:val="000D25A3"/>
    <w:rsid w:val="000D2EFA"/>
    <w:rsid w:val="000D7A07"/>
    <w:rsid w:val="00101060"/>
    <w:rsid w:val="00101B96"/>
    <w:rsid w:val="00104F9A"/>
    <w:rsid w:val="00111AB0"/>
    <w:rsid w:val="00117C56"/>
    <w:rsid w:val="001221D2"/>
    <w:rsid w:val="00127168"/>
    <w:rsid w:val="001342F9"/>
    <w:rsid w:val="00136DE5"/>
    <w:rsid w:val="0014075C"/>
    <w:rsid w:val="0014462E"/>
    <w:rsid w:val="001465C6"/>
    <w:rsid w:val="001517D1"/>
    <w:rsid w:val="001577A3"/>
    <w:rsid w:val="00173AE3"/>
    <w:rsid w:val="001953C7"/>
    <w:rsid w:val="001A5F3B"/>
    <w:rsid w:val="001A7634"/>
    <w:rsid w:val="001C01D3"/>
    <w:rsid w:val="001D4CC6"/>
    <w:rsid w:val="001F140E"/>
    <w:rsid w:val="001F2A84"/>
    <w:rsid w:val="001F4DC9"/>
    <w:rsid w:val="0023591D"/>
    <w:rsid w:val="0023754F"/>
    <w:rsid w:val="00244B5B"/>
    <w:rsid w:val="0025366F"/>
    <w:rsid w:val="002618E9"/>
    <w:rsid w:val="00277ABA"/>
    <w:rsid w:val="00280DD3"/>
    <w:rsid w:val="00285FA2"/>
    <w:rsid w:val="00294355"/>
    <w:rsid w:val="002A5107"/>
    <w:rsid w:val="002B6F8B"/>
    <w:rsid w:val="002C3CA7"/>
    <w:rsid w:val="002E306B"/>
    <w:rsid w:val="002F4575"/>
    <w:rsid w:val="0031685A"/>
    <w:rsid w:val="00330074"/>
    <w:rsid w:val="00330945"/>
    <w:rsid w:val="00332217"/>
    <w:rsid w:val="003348EA"/>
    <w:rsid w:val="00334D2C"/>
    <w:rsid w:val="0033668E"/>
    <w:rsid w:val="00336C23"/>
    <w:rsid w:val="0033795F"/>
    <w:rsid w:val="00343552"/>
    <w:rsid w:val="003451C1"/>
    <w:rsid w:val="00354CF8"/>
    <w:rsid w:val="00354EF9"/>
    <w:rsid w:val="003628DC"/>
    <w:rsid w:val="0036611F"/>
    <w:rsid w:val="00372B35"/>
    <w:rsid w:val="00374133"/>
    <w:rsid w:val="00375930"/>
    <w:rsid w:val="0038299E"/>
    <w:rsid w:val="00384E07"/>
    <w:rsid w:val="003908DD"/>
    <w:rsid w:val="003960D5"/>
    <w:rsid w:val="003A6FA6"/>
    <w:rsid w:val="003B1BDD"/>
    <w:rsid w:val="003B57EE"/>
    <w:rsid w:val="003B5D16"/>
    <w:rsid w:val="003E238B"/>
    <w:rsid w:val="00404F74"/>
    <w:rsid w:val="00415A0C"/>
    <w:rsid w:val="004200EA"/>
    <w:rsid w:val="004211F8"/>
    <w:rsid w:val="00434E41"/>
    <w:rsid w:val="00441350"/>
    <w:rsid w:val="0044373E"/>
    <w:rsid w:val="00443D6E"/>
    <w:rsid w:val="004527BA"/>
    <w:rsid w:val="004551F9"/>
    <w:rsid w:val="00474DBE"/>
    <w:rsid w:val="0048793A"/>
    <w:rsid w:val="00492C5C"/>
    <w:rsid w:val="004A1BD7"/>
    <w:rsid w:val="004B0588"/>
    <w:rsid w:val="004B0DFC"/>
    <w:rsid w:val="004B46CD"/>
    <w:rsid w:val="004C1DA9"/>
    <w:rsid w:val="004C614F"/>
    <w:rsid w:val="004C6AFE"/>
    <w:rsid w:val="004D4DC4"/>
    <w:rsid w:val="004F2590"/>
    <w:rsid w:val="004F7A75"/>
    <w:rsid w:val="00503044"/>
    <w:rsid w:val="005078A9"/>
    <w:rsid w:val="0051347A"/>
    <w:rsid w:val="00521B7F"/>
    <w:rsid w:val="00522DE3"/>
    <w:rsid w:val="00526A90"/>
    <w:rsid w:val="005343AC"/>
    <w:rsid w:val="00547116"/>
    <w:rsid w:val="0055580C"/>
    <w:rsid w:val="00556F49"/>
    <w:rsid w:val="00560FC0"/>
    <w:rsid w:val="00575284"/>
    <w:rsid w:val="00577D75"/>
    <w:rsid w:val="005825FF"/>
    <w:rsid w:val="0058499C"/>
    <w:rsid w:val="00590D12"/>
    <w:rsid w:val="00597E7E"/>
    <w:rsid w:val="005A650A"/>
    <w:rsid w:val="005B63C1"/>
    <w:rsid w:val="005C05A3"/>
    <w:rsid w:val="005E5B22"/>
    <w:rsid w:val="005F6D89"/>
    <w:rsid w:val="00631290"/>
    <w:rsid w:val="00673B89"/>
    <w:rsid w:val="00677ED7"/>
    <w:rsid w:val="006A16EA"/>
    <w:rsid w:val="006B4972"/>
    <w:rsid w:val="006B707F"/>
    <w:rsid w:val="006C0217"/>
    <w:rsid w:val="006D0C58"/>
    <w:rsid w:val="006E4A4A"/>
    <w:rsid w:val="006E649B"/>
    <w:rsid w:val="006F3DBB"/>
    <w:rsid w:val="00702A04"/>
    <w:rsid w:val="00703990"/>
    <w:rsid w:val="007041AB"/>
    <w:rsid w:val="00712ECF"/>
    <w:rsid w:val="00713326"/>
    <w:rsid w:val="00725104"/>
    <w:rsid w:val="00731D5B"/>
    <w:rsid w:val="00732595"/>
    <w:rsid w:val="0073576E"/>
    <w:rsid w:val="0074580C"/>
    <w:rsid w:val="007463BF"/>
    <w:rsid w:val="00754230"/>
    <w:rsid w:val="00770AAF"/>
    <w:rsid w:val="00787180"/>
    <w:rsid w:val="00794427"/>
    <w:rsid w:val="00795519"/>
    <w:rsid w:val="007A3759"/>
    <w:rsid w:val="007C263E"/>
    <w:rsid w:val="007C7D64"/>
    <w:rsid w:val="007D28DA"/>
    <w:rsid w:val="007D4AA9"/>
    <w:rsid w:val="007E2E5C"/>
    <w:rsid w:val="007E53BF"/>
    <w:rsid w:val="007E7A35"/>
    <w:rsid w:val="007F6656"/>
    <w:rsid w:val="00800551"/>
    <w:rsid w:val="008017E7"/>
    <w:rsid w:val="00802BA8"/>
    <w:rsid w:val="00814018"/>
    <w:rsid w:val="0082573E"/>
    <w:rsid w:val="0082785D"/>
    <w:rsid w:val="0083049E"/>
    <w:rsid w:val="00834A9C"/>
    <w:rsid w:val="00842C88"/>
    <w:rsid w:val="00843A69"/>
    <w:rsid w:val="00843D7C"/>
    <w:rsid w:val="008522D6"/>
    <w:rsid w:val="008553C6"/>
    <w:rsid w:val="008630DF"/>
    <w:rsid w:val="00866BF5"/>
    <w:rsid w:val="008942CA"/>
    <w:rsid w:val="00894BDF"/>
    <w:rsid w:val="008D1DF5"/>
    <w:rsid w:val="008D7CBB"/>
    <w:rsid w:val="008E1BD5"/>
    <w:rsid w:val="008E3809"/>
    <w:rsid w:val="008E519C"/>
    <w:rsid w:val="008F3B3B"/>
    <w:rsid w:val="008F7428"/>
    <w:rsid w:val="009109D2"/>
    <w:rsid w:val="0092555D"/>
    <w:rsid w:val="00934067"/>
    <w:rsid w:val="00942DAE"/>
    <w:rsid w:val="00947F06"/>
    <w:rsid w:val="009511DD"/>
    <w:rsid w:val="00955747"/>
    <w:rsid w:val="00956D84"/>
    <w:rsid w:val="00971B33"/>
    <w:rsid w:val="00975A79"/>
    <w:rsid w:val="00983190"/>
    <w:rsid w:val="0098622F"/>
    <w:rsid w:val="00996451"/>
    <w:rsid w:val="00996783"/>
    <w:rsid w:val="009B2908"/>
    <w:rsid w:val="009E2BF2"/>
    <w:rsid w:val="009F70FE"/>
    <w:rsid w:val="00A17132"/>
    <w:rsid w:val="00A2159C"/>
    <w:rsid w:val="00A46329"/>
    <w:rsid w:val="00A57AEB"/>
    <w:rsid w:val="00A62254"/>
    <w:rsid w:val="00A633C2"/>
    <w:rsid w:val="00A67229"/>
    <w:rsid w:val="00A706D9"/>
    <w:rsid w:val="00A829EC"/>
    <w:rsid w:val="00A8412E"/>
    <w:rsid w:val="00AA2204"/>
    <w:rsid w:val="00AA2F20"/>
    <w:rsid w:val="00AA456B"/>
    <w:rsid w:val="00AB41C9"/>
    <w:rsid w:val="00AD09E5"/>
    <w:rsid w:val="00AD2A8F"/>
    <w:rsid w:val="00AD37CB"/>
    <w:rsid w:val="00AF1B35"/>
    <w:rsid w:val="00AF743C"/>
    <w:rsid w:val="00B04376"/>
    <w:rsid w:val="00B0746A"/>
    <w:rsid w:val="00B17E27"/>
    <w:rsid w:val="00B23996"/>
    <w:rsid w:val="00B35577"/>
    <w:rsid w:val="00B51168"/>
    <w:rsid w:val="00B64FCD"/>
    <w:rsid w:val="00B65E28"/>
    <w:rsid w:val="00BA4E49"/>
    <w:rsid w:val="00BB48CE"/>
    <w:rsid w:val="00BC23B3"/>
    <w:rsid w:val="00BC38E1"/>
    <w:rsid w:val="00BC3926"/>
    <w:rsid w:val="00BD3896"/>
    <w:rsid w:val="00BD7DBA"/>
    <w:rsid w:val="00BE095B"/>
    <w:rsid w:val="00BE7725"/>
    <w:rsid w:val="00C02C15"/>
    <w:rsid w:val="00C06526"/>
    <w:rsid w:val="00C07E0F"/>
    <w:rsid w:val="00C15BE5"/>
    <w:rsid w:val="00C271F8"/>
    <w:rsid w:val="00C274B9"/>
    <w:rsid w:val="00C3296C"/>
    <w:rsid w:val="00C362D1"/>
    <w:rsid w:val="00C62775"/>
    <w:rsid w:val="00C6530D"/>
    <w:rsid w:val="00C66186"/>
    <w:rsid w:val="00C665C6"/>
    <w:rsid w:val="00C73A78"/>
    <w:rsid w:val="00CA349D"/>
    <w:rsid w:val="00D004D1"/>
    <w:rsid w:val="00D050C2"/>
    <w:rsid w:val="00D36C02"/>
    <w:rsid w:val="00D65C43"/>
    <w:rsid w:val="00D74781"/>
    <w:rsid w:val="00D80551"/>
    <w:rsid w:val="00D97A7A"/>
    <w:rsid w:val="00DA7BB0"/>
    <w:rsid w:val="00DB1EE3"/>
    <w:rsid w:val="00DB3715"/>
    <w:rsid w:val="00DC3822"/>
    <w:rsid w:val="00DC7F18"/>
    <w:rsid w:val="00DE0116"/>
    <w:rsid w:val="00DF5906"/>
    <w:rsid w:val="00E1269B"/>
    <w:rsid w:val="00E20288"/>
    <w:rsid w:val="00E34927"/>
    <w:rsid w:val="00E43A52"/>
    <w:rsid w:val="00E47E38"/>
    <w:rsid w:val="00E5133D"/>
    <w:rsid w:val="00E8490C"/>
    <w:rsid w:val="00E94C9B"/>
    <w:rsid w:val="00EA3D3A"/>
    <w:rsid w:val="00EA57F8"/>
    <w:rsid w:val="00EA6256"/>
    <w:rsid w:val="00EB1EC7"/>
    <w:rsid w:val="00EB7591"/>
    <w:rsid w:val="00EC3534"/>
    <w:rsid w:val="00EC6DF1"/>
    <w:rsid w:val="00EE06B0"/>
    <w:rsid w:val="00EE6DE7"/>
    <w:rsid w:val="00F00E87"/>
    <w:rsid w:val="00F0352F"/>
    <w:rsid w:val="00F15CC4"/>
    <w:rsid w:val="00F229D8"/>
    <w:rsid w:val="00F31651"/>
    <w:rsid w:val="00F32FC2"/>
    <w:rsid w:val="00F3770B"/>
    <w:rsid w:val="00F477F5"/>
    <w:rsid w:val="00F6670F"/>
    <w:rsid w:val="00F85AD4"/>
    <w:rsid w:val="00F93424"/>
    <w:rsid w:val="00FA7F80"/>
    <w:rsid w:val="00FC27BF"/>
    <w:rsid w:val="00FC4E3B"/>
    <w:rsid w:val="00FC623C"/>
    <w:rsid w:val="00FE1A04"/>
    <w:rsid w:val="00FE2B35"/>
    <w:rsid w:val="00FF72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47A"/>
  </w:style>
  <w:style w:type="paragraph" w:styleId="Heading1">
    <w:name w:val="heading 1"/>
    <w:basedOn w:val="Normal"/>
    <w:next w:val="Normal"/>
    <w:link w:val="Heading1Char"/>
    <w:uiPriority w:val="9"/>
    <w:qFormat/>
    <w:rsid w:val="00334D2C"/>
    <w:pPr>
      <w:keepNext/>
      <w:keepLines/>
      <w:spacing w:before="480" w:after="0"/>
      <w:outlineLvl w:val="0"/>
    </w:pPr>
    <w:rPr>
      <w:rFonts w:asciiTheme="majorHAnsi" w:eastAsiaTheme="majorEastAsia" w:hAnsiTheme="majorHAnsi" w:cstheme="majorBidi"/>
      <w:b/>
      <w:bCs/>
      <w:color w:val="000000" w:themeColor="text1"/>
      <w:sz w:val="24"/>
      <w:szCs w:val="28"/>
    </w:rPr>
  </w:style>
  <w:style w:type="paragraph" w:styleId="Heading2">
    <w:name w:val="heading 2"/>
    <w:basedOn w:val="Normal"/>
    <w:next w:val="Normal"/>
    <w:link w:val="Heading2Char"/>
    <w:uiPriority w:val="9"/>
    <w:unhideWhenUsed/>
    <w:qFormat/>
    <w:rsid w:val="007E53BF"/>
    <w:pPr>
      <w:keepNext/>
      <w:keepLines/>
      <w:spacing w:before="200" w:after="0"/>
      <w:outlineLvl w:val="1"/>
    </w:pPr>
    <w:rPr>
      <w:rFonts w:asciiTheme="majorHAnsi" w:eastAsiaTheme="majorEastAsia" w:hAnsiTheme="majorHAnsi" w:cstheme="majorBidi"/>
      <w:b/>
      <w:bCs/>
      <w:color w:val="000000" w:themeColor="text1"/>
      <w:szCs w:val="26"/>
    </w:rPr>
  </w:style>
  <w:style w:type="paragraph" w:styleId="Heading3">
    <w:name w:val="heading 3"/>
    <w:basedOn w:val="Normal"/>
    <w:next w:val="Normal"/>
    <w:link w:val="Heading3Char"/>
    <w:uiPriority w:val="9"/>
    <w:unhideWhenUsed/>
    <w:qFormat/>
    <w:rsid w:val="00F6670F"/>
    <w:pPr>
      <w:keepNext/>
      <w:keepLines/>
      <w:spacing w:before="20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4D2C"/>
    <w:rPr>
      <w:rFonts w:asciiTheme="majorHAnsi" w:eastAsiaTheme="majorEastAsia" w:hAnsiTheme="majorHAnsi" w:cstheme="majorBidi"/>
      <w:b/>
      <w:bCs/>
      <w:color w:val="000000" w:themeColor="text1"/>
      <w:sz w:val="24"/>
      <w:szCs w:val="28"/>
    </w:rPr>
  </w:style>
  <w:style w:type="character" w:customStyle="1" w:styleId="Heading2Char">
    <w:name w:val="Heading 2 Char"/>
    <w:basedOn w:val="DefaultParagraphFont"/>
    <w:link w:val="Heading2"/>
    <w:uiPriority w:val="9"/>
    <w:rsid w:val="007E53BF"/>
    <w:rPr>
      <w:rFonts w:asciiTheme="majorHAnsi" w:eastAsiaTheme="majorEastAsia" w:hAnsiTheme="majorHAnsi" w:cstheme="majorBidi"/>
      <w:b/>
      <w:bCs/>
      <w:color w:val="000000" w:themeColor="text1"/>
      <w:szCs w:val="26"/>
    </w:rPr>
  </w:style>
  <w:style w:type="character" w:customStyle="1" w:styleId="Heading3Char">
    <w:name w:val="Heading 3 Char"/>
    <w:basedOn w:val="DefaultParagraphFont"/>
    <w:link w:val="Heading3"/>
    <w:uiPriority w:val="9"/>
    <w:rsid w:val="00F6670F"/>
    <w:rPr>
      <w:rFonts w:asciiTheme="majorHAnsi" w:eastAsiaTheme="majorEastAsia" w:hAnsiTheme="majorHAnsi" w:cstheme="majorBidi"/>
      <w:b/>
      <w:bCs/>
    </w:rPr>
  </w:style>
  <w:style w:type="character" w:styleId="CommentReference">
    <w:name w:val="annotation reference"/>
    <w:basedOn w:val="DefaultParagraphFont"/>
    <w:uiPriority w:val="99"/>
    <w:semiHidden/>
    <w:rsid w:val="0033795F"/>
    <w:rPr>
      <w:rFonts w:cs="Times New Roman"/>
      <w:sz w:val="16"/>
      <w:szCs w:val="16"/>
    </w:rPr>
  </w:style>
  <w:style w:type="paragraph" w:styleId="CommentText">
    <w:name w:val="annotation text"/>
    <w:basedOn w:val="Normal"/>
    <w:link w:val="CommentTextChar"/>
    <w:uiPriority w:val="99"/>
    <w:semiHidden/>
    <w:rsid w:val="0033795F"/>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33795F"/>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3379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95F"/>
    <w:rPr>
      <w:rFonts w:ascii="Tahoma" w:hAnsi="Tahoma" w:cs="Tahoma"/>
      <w:sz w:val="16"/>
      <w:szCs w:val="16"/>
    </w:rPr>
  </w:style>
  <w:style w:type="table" w:styleId="LightList-Accent3">
    <w:name w:val="Light List Accent 3"/>
    <w:basedOn w:val="TableNormal"/>
    <w:uiPriority w:val="61"/>
    <w:rsid w:val="00A57AEB"/>
    <w:pPr>
      <w:spacing w:after="0" w:line="240" w:lineRule="auto"/>
    </w:pPr>
    <w:rPr>
      <w:lang w:val="en-US" w:bidi="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TableGrid">
    <w:name w:val="Table Grid"/>
    <w:basedOn w:val="TableNormal"/>
    <w:uiPriority w:val="59"/>
    <w:rsid w:val="00A57AE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A57A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7AEB"/>
  </w:style>
  <w:style w:type="paragraph" w:styleId="Footer">
    <w:name w:val="footer"/>
    <w:basedOn w:val="Normal"/>
    <w:link w:val="FooterChar"/>
    <w:uiPriority w:val="99"/>
    <w:unhideWhenUsed/>
    <w:rsid w:val="00A57A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7AEB"/>
  </w:style>
  <w:style w:type="paragraph" w:styleId="TOC1">
    <w:name w:val="toc 1"/>
    <w:basedOn w:val="Normal"/>
    <w:next w:val="Normal"/>
    <w:autoRedefine/>
    <w:uiPriority w:val="39"/>
    <w:unhideWhenUsed/>
    <w:rsid w:val="0025366F"/>
    <w:pPr>
      <w:spacing w:after="100"/>
    </w:pPr>
  </w:style>
  <w:style w:type="character" w:styleId="Hyperlink">
    <w:name w:val="Hyperlink"/>
    <w:basedOn w:val="DefaultParagraphFont"/>
    <w:uiPriority w:val="99"/>
    <w:unhideWhenUsed/>
    <w:rsid w:val="0025366F"/>
    <w:rPr>
      <w:color w:val="0000FF" w:themeColor="hyperlink"/>
      <w:u w:val="single"/>
    </w:rPr>
  </w:style>
  <w:style w:type="paragraph" w:styleId="TOC2">
    <w:name w:val="toc 2"/>
    <w:basedOn w:val="Normal"/>
    <w:next w:val="Normal"/>
    <w:autoRedefine/>
    <w:uiPriority w:val="39"/>
    <w:unhideWhenUsed/>
    <w:rsid w:val="0025366F"/>
    <w:pPr>
      <w:spacing w:after="100"/>
      <w:ind w:left="220"/>
    </w:pPr>
  </w:style>
  <w:style w:type="paragraph" w:styleId="TOC3">
    <w:name w:val="toc 3"/>
    <w:basedOn w:val="Normal"/>
    <w:next w:val="Normal"/>
    <w:autoRedefine/>
    <w:uiPriority w:val="39"/>
    <w:unhideWhenUsed/>
    <w:rsid w:val="0025366F"/>
    <w:pPr>
      <w:spacing w:after="100"/>
      <w:ind w:left="440"/>
    </w:pPr>
  </w:style>
  <w:style w:type="paragraph" w:styleId="ListParagraph">
    <w:name w:val="List Paragraph"/>
    <w:basedOn w:val="Normal"/>
    <w:uiPriority w:val="34"/>
    <w:qFormat/>
    <w:rsid w:val="008017E7"/>
    <w:pPr>
      <w:spacing w:after="0" w:line="240" w:lineRule="auto"/>
      <w:ind w:left="720"/>
    </w:pPr>
    <w:rPr>
      <w:rFonts w:ascii="Calibri" w:hAnsi="Calibri" w:cs="Times New Roman"/>
    </w:rPr>
  </w:style>
  <w:style w:type="paragraph" w:styleId="CommentSubject">
    <w:name w:val="annotation subject"/>
    <w:basedOn w:val="CommentText"/>
    <w:next w:val="CommentText"/>
    <w:link w:val="CommentSubjectChar"/>
    <w:uiPriority w:val="99"/>
    <w:semiHidden/>
    <w:unhideWhenUsed/>
    <w:rsid w:val="00842C88"/>
    <w:pPr>
      <w:spacing w:line="240" w:lineRule="auto"/>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842C88"/>
    <w:rPr>
      <w:rFonts w:ascii="Calibri" w:eastAsia="Calibri" w:hAnsi="Calibri" w:cs="Times New Roman"/>
      <w:b/>
      <w:bCs/>
      <w:sz w:val="20"/>
      <w:szCs w:val="20"/>
    </w:rPr>
  </w:style>
  <w:style w:type="paragraph" w:styleId="Revision">
    <w:name w:val="Revision"/>
    <w:hidden/>
    <w:uiPriority w:val="99"/>
    <w:semiHidden/>
    <w:rsid w:val="00415A0C"/>
    <w:pPr>
      <w:spacing w:after="0" w:line="240" w:lineRule="auto"/>
    </w:pPr>
  </w:style>
  <w:style w:type="paragraph" w:styleId="Title">
    <w:name w:val="Title"/>
    <w:basedOn w:val="Normal"/>
    <w:next w:val="Normal"/>
    <w:link w:val="TitleChar"/>
    <w:uiPriority w:val="10"/>
    <w:qFormat/>
    <w:rsid w:val="00C6530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C6530D"/>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C6530D"/>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C6530D"/>
    <w:rPr>
      <w:rFonts w:asciiTheme="majorHAnsi" w:eastAsiaTheme="majorEastAsia" w:hAnsiTheme="majorHAnsi" w:cstheme="majorBidi"/>
      <w:i/>
      <w:iCs/>
      <w:color w:val="4F81BD" w:themeColor="accent1"/>
      <w:spacing w:val="15"/>
      <w:sz w:val="24"/>
      <w:szCs w:val="24"/>
      <w:lang w:val="en-US" w:eastAsia="ja-JP"/>
    </w:rPr>
  </w:style>
  <w:style w:type="character" w:styleId="Emphasis">
    <w:name w:val="Emphasis"/>
    <w:uiPriority w:val="20"/>
    <w:qFormat/>
    <w:rsid w:val="007A3759"/>
    <w:rPr>
      <w:i/>
    </w:rPr>
  </w:style>
  <w:style w:type="paragraph" w:styleId="TOCHeading">
    <w:name w:val="TOC Heading"/>
    <w:basedOn w:val="Heading1"/>
    <w:next w:val="Normal"/>
    <w:uiPriority w:val="39"/>
    <w:semiHidden/>
    <w:unhideWhenUsed/>
    <w:qFormat/>
    <w:rsid w:val="007A3759"/>
    <w:pPr>
      <w:outlineLvl w:val="9"/>
    </w:pPr>
    <w:rPr>
      <w:color w:val="365F91" w:themeColor="accent1" w:themeShade="BF"/>
      <w:sz w:val="28"/>
      <w:lang w:val="en-US" w:eastAsia="ja-JP"/>
    </w:rPr>
  </w:style>
  <w:style w:type="paragraph" w:styleId="Caption">
    <w:name w:val="caption"/>
    <w:basedOn w:val="Normal"/>
    <w:next w:val="Normal"/>
    <w:uiPriority w:val="35"/>
    <w:unhideWhenUsed/>
    <w:qFormat/>
    <w:rsid w:val="00C274B9"/>
    <w:pPr>
      <w:spacing w:line="240" w:lineRule="auto"/>
    </w:pPr>
    <w:rPr>
      <w:b/>
      <w:bCs/>
      <w:color w:val="4F81BD" w:themeColor="accent1"/>
      <w:sz w:val="18"/>
      <w:szCs w:val="18"/>
    </w:rPr>
  </w:style>
  <w:style w:type="table" w:styleId="LightList-Accent1">
    <w:name w:val="Light List Accent 1"/>
    <w:basedOn w:val="TableNormal"/>
    <w:uiPriority w:val="61"/>
    <w:rsid w:val="00C07E0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474DB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ableofFigures">
    <w:name w:val="table of figures"/>
    <w:basedOn w:val="Normal"/>
    <w:next w:val="Normal"/>
    <w:uiPriority w:val="99"/>
    <w:unhideWhenUsed/>
    <w:rsid w:val="00330074"/>
    <w:pPr>
      <w:spacing w:after="0"/>
    </w:pPr>
  </w:style>
  <w:style w:type="paragraph" w:styleId="FootnoteText">
    <w:name w:val="footnote text"/>
    <w:basedOn w:val="Normal"/>
    <w:link w:val="FootnoteTextChar"/>
    <w:uiPriority w:val="99"/>
    <w:unhideWhenUsed/>
    <w:rsid w:val="003B1BDD"/>
    <w:pPr>
      <w:spacing w:after="0" w:line="240" w:lineRule="auto"/>
    </w:pPr>
    <w:rPr>
      <w:sz w:val="20"/>
      <w:szCs w:val="20"/>
    </w:rPr>
  </w:style>
  <w:style w:type="character" w:customStyle="1" w:styleId="FootnoteTextChar">
    <w:name w:val="Footnote Text Char"/>
    <w:basedOn w:val="DefaultParagraphFont"/>
    <w:link w:val="FootnoteText"/>
    <w:uiPriority w:val="99"/>
    <w:rsid w:val="003B1BDD"/>
    <w:rPr>
      <w:sz w:val="20"/>
      <w:szCs w:val="20"/>
    </w:rPr>
  </w:style>
  <w:style w:type="character" w:styleId="FootnoteReference">
    <w:name w:val="footnote reference"/>
    <w:basedOn w:val="DefaultParagraphFont"/>
    <w:uiPriority w:val="99"/>
    <w:semiHidden/>
    <w:unhideWhenUsed/>
    <w:rsid w:val="003B1BDD"/>
    <w:rPr>
      <w:vertAlign w:val="superscript"/>
    </w:rPr>
  </w:style>
  <w:style w:type="paragraph" w:styleId="NormalWeb">
    <w:name w:val="Normal (Web)"/>
    <w:basedOn w:val="Normal"/>
    <w:uiPriority w:val="99"/>
    <w:semiHidden/>
    <w:unhideWhenUsed/>
    <w:rsid w:val="00047372"/>
    <w:pPr>
      <w:spacing w:before="100" w:beforeAutospacing="1" w:after="100" w:afterAutospacing="1"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47A"/>
  </w:style>
  <w:style w:type="paragraph" w:styleId="Heading1">
    <w:name w:val="heading 1"/>
    <w:basedOn w:val="Normal"/>
    <w:next w:val="Normal"/>
    <w:link w:val="Heading1Char"/>
    <w:uiPriority w:val="9"/>
    <w:qFormat/>
    <w:rsid w:val="00334D2C"/>
    <w:pPr>
      <w:keepNext/>
      <w:keepLines/>
      <w:spacing w:before="480" w:after="0"/>
      <w:outlineLvl w:val="0"/>
    </w:pPr>
    <w:rPr>
      <w:rFonts w:asciiTheme="majorHAnsi" w:eastAsiaTheme="majorEastAsia" w:hAnsiTheme="majorHAnsi" w:cstheme="majorBidi"/>
      <w:b/>
      <w:bCs/>
      <w:color w:val="000000" w:themeColor="text1"/>
      <w:sz w:val="24"/>
      <w:szCs w:val="28"/>
    </w:rPr>
  </w:style>
  <w:style w:type="paragraph" w:styleId="Heading2">
    <w:name w:val="heading 2"/>
    <w:basedOn w:val="Normal"/>
    <w:next w:val="Normal"/>
    <w:link w:val="Heading2Char"/>
    <w:uiPriority w:val="9"/>
    <w:unhideWhenUsed/>
    <w:qFormat/>
    <w:rsid w:val="007E53BF"/>
    <w:pPr>
      <w:keepNext/>
      <w:keepLines/>
      <w:spacing w:before="200" w:after="0"/>
      <w:outlineLvl w:val="1"/>
    </w:pPr>
    <w:rPr>
      <w:rFonts w:asciiTheme="majorHAnsi" w:eastAsiaTheme="majorEastAsia" w:hAnsiTheme="majorHAnsi" w:cstheme="majorBidi"/>
      <w:b/>
      <w:bCs/>
      <w:color w:val="000000" w:themeColor="text1"/>
      <w:szCs w:val="26"/>
    </w:rPr>
  </w:style>
  <w:style w:type="paragraph" w:styleId="Heading3">
    <w:name w:val="heading 3"/>
    <w:basedOn w:val="Normal"/>
    <w:next w:val="Normal"/>
    <w:link w:val="Heading3Char"/>
    <w:uiPriority w:val="9"/>
    <w:unhideWhenUsed/>
    <w:qFormat/>
    <w:rsid w:val="00F6670F"/>
    <w:pPr>
      <w:keepNext/>
      <w:keepLines/>
      <w:spacing w:before="20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4D2C"/>
    <w:rPr>
      <w:rFonts w:asciiTheme="majorHAnsi" w:eastAsiaTheme="majorEastAsia" w:hAnsiTheme="majorHAnsi" w:cstheme="majorBidi"/>
      <w:b/>
      <w:bCs/>
      <w:color w:val="000000" w:themeColor="text1"/>
      <w:sz w:val="24"/>
      <w:szCs w:val="28"/>
    </w:rPr>
  </w:style>
  <w:style w:type="character" w:customStyle="1" w:styleId="Heading2Char">
    <w:name w:val="Heading 2 Char"/>
    <w:basedOn w:val="DefaultParagraphFont"/>
    <w:link w:val="Heading2"/>
    <w:uiPriority w:val="9"/>
    <w:rsid w:val="007E53BF"/>
    <w:rPr>
      <w:rFonts w:asciiTheme="majorHAnsi" w:eastAsiaTheme="majorEastAsia" w:hAnsiTheme="majorHAnsi" w:cstheme="majorBidi"/>
      <w:b/>
      <w:bCs/>
      <w:color w:val="000000" w:themeColor="text1"/>
      <w:szCs w:val="26"/>
    </w:rPr>
  </w:style>
  <w:style w:type="character" w:customStyle="1" w:styleId="Heading3Char">
    <w:name w:val="Heading 3 Char"/>
    <w:basedOn w:val="DefaultParagraphFont"/>
    <w:link w:val="Heading3"/>
    <w:uiPriority w:val="9"/>
    <w:rsid w:val="00F6670F"/>
    <w:rPr>
      <w:rFonts w:asciiTheme="majorHAnsi" w:eastAsiaTheme="majorEastAsia" w:hAnsiTheme="majorHAnsi" w:cstheme="majorBidi"/>
      <w:b/>
      <w:bCs/>
    </w:rPr>
  </w:style>
  <w:style w:type="character" w:styleId="CommentReference">
    <w:name w:val="annotation reference"/>
    <w:basedOn w:val="DefaultParagraphFont"/>
    <w:uiPriority w:val="99"/>
    <w:semiHidden/>
    <w:rsid w:val="0033795F"/>
    <w:rPr>
      <w:rFonts w:cs="Times New Roman"/>
      <w:sz w:val="16"/>
      <w:szCs w:val="16"/>
    </w:rPr>
  </w:style>
  <w:style w:type="paragraph" w:styleId="CommentText">
    <w:name w:val="annotation text"/>
    <w:basedOn w:val="Normal"/>
    <w:link w:val="CommentTextChar"/>
    <w:uiPriority w:val="99"/>
    <w:semiHidden/>
    <w:rsid w:val="0033795F"/>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33795F"/>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3379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95F"/>
    <w:rPr>
      <w:rFonts w:ascii="Tahoma" w:hAnsi="Tahoma" w:cs="Tahoma"/>
      <w:sz w:val="16"/>
      <w:szCs w:val="16"/>
    </w:rPr>
  </w:style>
  <w:style w:type="table" w:styleId="LightList-Accent3">
    <w:name w:val="Light List Accent 3"/>
    <w:basedOn w:val="TableNormal"/>
    <w:uiPriority w:val="61"/>
    <w:rsid w:val="00A57AEB"/>
    <w:pPr>
      <w:spacing w:after="0" w:line="240" w:lineRule="auto"/>
    </w:pPr>
    <w:rPr>
      <w:lang w:val="en-US" w:bidi="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TableGrid">
    <w:name w:val="Table Grid"/>
    <w:basedOn w:val="TableNormal"/>
    <w:uiPriority w:val="59"/>
    <w:rsid w:val="00A57AE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A57A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7AEB"/>
  </w:style>
  <w:style w:type="paragraph" w:styleId="Footer">
    <w:name w:val="footer"/>
    <w:basedOn w:val="Normal"/>
    <w:link w:val="FooterChar"/>
    <w:uiPriority w:val="99"/>
    <w:unhideWhenUsed/>
    <w:rsid w:val="00A57A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7AEB"/>
  </w:style>
  <w:style w:type="paragraph" w:styleId="TOC1">
    <w:name w:val="toc 1"/>
    <w:basedOn w:val="Normal"/>
    <w:next w:val="Normal"/>
    <w:autoRedefine/>
    <w:uiPriority w:val="39"/>
    <w:unhideWhenUsed/>
    <w:rsid w:val="0025366F"/>
    <w:pPr>
      <w:spacing w:after="100"/>
    </w:pPr>
  </w:style>
  <w:style w:type="character" w:styleId="Hyperlink">
    <w:name w:val="Hyperlink"/>
    <w:basedOn w:val="DefaultParagraphFont"/>
    <w:uiPriority w:val="99"/>
    <w:unhideWhenUsed/>
    <w:rsid w:val="0025366F"/>
    <w:rPr>
      <w:color w:val="0000FF" w:themeColor="hyperlink"/>
      <w:u w:val="single"/>
    </w:rPr>
  </w:style>
  <w:style w:type="paragraph" w:styleId="TOC2">
    <w:name w:val="toc 2"/>
    <w:basedOn w:val="Normal"/>
    <w:next w:val="Normal"/>
    <w:autoRedefine/>
    <w:uiPriority w:val="39"/>
    <w:unhideWhenUsed/>
    <w:rsid w:val="0025366F"/>
    <w:pPr>
      <w:spacing w:after="100"/>
      <w:ind w:left="220"/>
    </w:pPr>
  </w:style>
  <w:style w:type="paragraph" w:styleId="TOC3">
    <w:name w:val="toc 3"/>
    <w:basedOn w:val="Normal"/>
    <w:next w:val="Normal"/>
    <w:autoRedefine/>
    <w:uiPriority w:val="39"/>
    <w:unhideWhenUsed/>
    <w:rsid w:val="0025366F"/>
    <w:pPr>
      <w:spacing w:after="100"/>
      <w:ind w:left="440"/>
    </w:pPr>
  </w:style>
  <w:style w:type="paragraph" w:styleId="ListParagraph">
    <w:name w:val="List Paragraph"/>
    <w:basedOn w:val="Normal"/>
    <w:uiPriority w:val="34"/>
    <w:qFormat/>
    <w:rsid w:val="008017E7"/>
    <w:pPr>
      <w:spacing w:after="0" w:line="240" w:lineRule="auto"/>
      <w:ind w:left="720"/>
    </w:pPr>
    <w:rPr>
      <w:rFonts w:ascii="Calibri" w:hAnsi="Calibri" w:cs="Times New Roman"/>
    </w:rPr>
  </w:style>
  <w:style w:type="paragraph" w:styleId="CommentSubject">
    <w:name w:val="annotation subject"/>
    <w:basedOn w:val="CommentText"/>
    <w:next w:val="CommentText"/>
    <w:link w:val="CommentSubjectChar"/>
    <w:uiPriority w:val="99"/>
    <w:semiHidden/>
    <w:unhideWhenUsed/>
    <w:rsid w:val="00842C88"/>
    <w:pPr>
      <w:spacing w:line="240" w:lineRule="auto"/>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842C88"/>
    <w:rPr>
      <w:rFonts w:ascii="Calibri" w:eastAsia="Calibri" w:hAnsi="Calibri" w:cs="Times New Roman"/>
      <w:b/>
      <w:bCs/>
      <w:sz w:val="20"/>
      <w:szCs w:val="20"/>
    </w:rPr>
  </w:style>
  <w:style w:type="paragraph" w:styleId="Revision">
    <w:name w:val="Revision"/>
    <w:hidden/>
    <w:uiPriority w:val="99"/>
    <w:semiHidden/>
    <w:rsid w:val="00415A0C"/>
    <w:pPr>
      <w:spacing w:after="0" w:line="240" w:lineRule="auto"/>
    </w:pPr>
  </w:style>
  <w:style w:type="paragraph" w:styleId="Title">
    <w:name w:val="Title"/>
    <w:basedOn w:val="Normal"/>
    <w:next w:val="Normal"/>
    <w:link w:val="TitleChar"/>
    <w:uiPriority w:val="10"/>
    <w:qFormat/>
    <w:rsid w:val="00C6530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C6530D"/>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C6530D"/>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C6530D"/>
    <w:rPr>
      <w:rFonts w:asciiTheme="majorHAnsi" w:eastAsiaTheme="majorEastAsia" w:hAnsiTheme="majorHAnsi" w:cstheme="majorBidi"/>
      <w:i/>
      <w:iCs/>
      <w:color w:val="4F81BD" w:themeColor="accent1"/>
      <w:spacing w:val="15"/>
      <w:sz w:val="24"/>
      <w:szCs w:val="24"/>
      <w:lang w:val="en-US" w:eastAsia="ja-JP"/>
    </w:rPr>
  </w:style>
  <w:style w:type="character" w:styleId="Emphasis">
    <w:name w:val="Emphasis"/>
    <w:uiPriority w:val="20"/>
    <w:qFormat/>
    <w:rsid w:val="007A3759"/>
    <w:rPr>
      <w:i/>
    </w:rPr>
  </w:style>
  <w:style w:type="paragraph" w:styleId="TOCHeading">
    <w:name w:val="TOC Heading"/>
    <w:basedOn w:val="Heading1"/>
    <w:next w:val="Normal"/>
    <w:uiPriority w:val="39"/>
    <w:semiHidden/>
    <w:unhideWhenUsed/>
    <w:qFormat/>
    <w:rsid w:val="007A3759"/>
    <w:pPr>
      <w:outlineLvl w:val="9"/>
    </w:pPr>
    <w:rPr>
      <w:color w:val="365F91" w:themeColor="accent1" w:themeShade="BF"/>
      <w:sz w:val="28"/>
      <w:lang w:val="en-US" w:eastAsia="ja-JP"/>
    </w:rPr>
  </w:style>
  <w:style w:type="paragraph" w:styleId="Caption">
    <w:name w:val="caption"/>
    <w:basedOn w:val="Normal"/>
    <w:next w:val="Normal"/>
    <w:uiPriority w:val="35"/>
    <w:unhideWhenUsed/>
    <w:qFormat/>
    <w:rsid w:val="00C274B9"/>
    <w:pPr>
      <w:spacing w:line="240" w:lineRule="auto"/>
    </w:pPr>
    <w:rPr>
      <w:b/>
      <w:bCs/>
      <w:color w:val="4F81BD" w:themeColor="accent1"/>
      <w:sz w:val="18"/>
      <w:szCs w:val="18"/>
    </w:rPr>
  </w:style>
  <w:style w:type="table" w:styleId="LightList-Accent1">
    <w:name w:val="Light List Accent 1"/>
    <w:basedOn w:val="TableNormal"/>
    <w:uiPriority w:val="61"/>
    <w:rsid w:val="00C07E0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474DB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ableofFigures">
    <w:name w:val="table of figures"/>
    <w:basedOn w:val="Normal"/>
    <w:next w:val="Normal"/>
    <w:uiPriority w:val="99"/>
    <w:unhideWhenUsed/>
    <w:rsid w:val="00330074"/>
    <w:pPr>
      <w:spacing w:after="0"/>
    </w:pPr>
  </w:style>
  <w:style w:type="paragraph" w:styleId="FootnoteText">
    <w:name w:val="footnote text"/>
    <w:basedOn w:val="Normal"/>
    <w:link w:val="FootnoteTextChar"/>
    <w:uiPriority w:val="99"/>
    <w:unhideWhenUsed/>
    <w:rsid w:val="003B1BDD"/>
    <w:pPr>
      <w:spacing w:after="0" w:line="240" w:lineRule="auto"/>
    </w:pPr>
    <w:rPr>
      <w:sz w:val="20"/>
      <w:szCs w:val="20"/>
    </w:rPr>
  </w:style>
  <w:style w:type="character" w:customStyle="1" w:styleId="FootnoteTextChar">
    <w:name w:val="Footnote Text Char"/>
    <w:basedOn w:val="DefaultParagraphFont"/>
    <w:link w:val="FootnoteText"/>
    <w:uiPriority w:val="99"/>
    <w:rsid w:val="003B1BDD"/>
    <w:rPr>
      <w:sz w:val="20"/>
      <w:szCs w:val="20"/>
    </w:rPr>
  </w:style>
  <w:style w:type="character" w:styleId="FootnoteReference">
    <w:name w:val="footnote reference"/>
    <w:basedOn w:val="DefaultParagraphFont"/>
    <w:uiPriority w:val="99"/>
    <w:semiHidden/>
    <w:unhideWhenUsed/>
    <w:rsid w:val="003B1BDD"/>
    <w:rPr>
      <w:vertAlign w:val="superscript"/>
    </w:rPr>
  </w:style>
  <w:style w:type="paragraph" w:styleId="NormalWeb">
    <w:name w:val="Normal (Web)"/>
    <w:basedOn w:val="Normal"/>
    <w:uiPriority w:val="99"/>
    <w:semiHidden/>
    <w:unhideWhenUsed/>
    <w:rsid w:val="00047372"/>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5446766">
      <w:bodyDiv w:val="1"/>
      <w:marLeft w:val="0"/>
      <w:marRight w:val="0"/>
      <w:marTop w:val="0"/>
      <w:marBottom w:val="0"/>
      <w:divBdr>
        <w:top w:val="none" w:sz="0" w:space="0" w:color="auto"/>
        <w:left w:val="none" w:sz="0" w:space="0" w:color="auto"/>
        <w:bottom w:val="none" w:sz="0" w:space="0" w:color="auto"/>
        <w:right w:val="none" w:sz="0" w:space="0" w:color="auto"/>
      </w:divBdr>
    </w:div>
    <w:div w:id="1803885308">
      <w:bodyDiv w:val="1"/>
      <w:marLeft w:val="0"/>
      <w:marRight w:val="0"/>
      <w:marTop w:val="0"/>
      <w:marBottom w:val="0"/>
      <w:divBdr>
        <w:top w:val="none" w:sz="0" w:space="0" w:color="auto"/>
        <w:left w:val="none" w:sz="0" w:space="0" w:color="auto"/>
        <w:bottom w:val="none" w:sz="0" w:space="0" w:color="auto"/>
        <w:right w:val="none" w:sz="0" w:space="0" w:color="auto"/>
      </w:divBdr>
    </w:div>
    <w:div w:id="1998336335">
      <w:bodyDiv w:val="1"/>
      <w:marLeft w:val="0"/>
      <w:marRight w:val="0"/>
      <w:marTop w:val="0"/>
      <w:marBottom w:val="0"/>
      <w:divBdr>
        <w:top w:val="none" w:sz="0" w:space="0" w:color="auto"/>
        <w:left w:val="none" w:sz="0" w:space="0" w:color="auto"/>
        <w:bottom w:val="none" w:sz="0" w:space="0" w:color="auto"/>
        <w:right w:val="none" w:sz="0" w:space="0" w:color="auto"/>
      </w:divBdr>
    </w:div>
    <w:div w:id="2128886226">
      <w:bodyDiv w:val="1"/>
      <w:marLeft w:val="0"/>
      <w:marRight w:val="0"/>
      <w:marTop w:val="0"/>
      <w:marBottom w:val="0"/>
      <w:divBdr>
        <w:top w:val="none" w:sz="0" w:space="0" w:color="auto"/>
        <w:left w:val="none" w:sz="0" w:space="0" w:color="auto"/>
        <w:bottom w:val="none" w:sz="0" w:space="0" w:color="auto"/>
        <w:right w:val="none" w:sz="0" w:space="0" w:color="auto"/>
      </w:divBdr>
    </w:div>
    <w:div w:id="2134131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chart" Target="charts/chart3.xml"/><Relationship Id="rId3" Type="http://schemas.openxmlformats.org/officeDocument/2006/relationships/numbering" Target="numbering.xml"/><Relationship Id="rId21" Type="http://schemas.openxmlformats.org/officeDocument/2006/relationships/header" Target="header4.xml"/><Relationship Id="rId34" Type="http://schemas.openxmlformats.org/officeDocument/2006/relationships/hyperlink" Target="http://www.hscic.gov.uk/catalogue/PUB10364"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chart" Target="charts/chart2.xml"/><Relationship Id="rId33" Type="http://schemas.openxmlformats.org/officeDocument/2006/relationships/hyperlink" Target="http://www.bhf.org.uk/heart-health/heart-statistics.aspx"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file:///Z:\South%20Glos%20EOP\Final\South%20Gloucestershire%20Exercise%20on%20Prescription%20Report%202014%2015%2004%2014.docx" TargetMode="External"/><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chart" Target="charts/chart5.xml"/><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2.xml"/><Relationship Id="rId31" Type="http://schemas.openxmlformats.org/officeDocument/2006/relationships/chart" Target="charts/chart8.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3.xm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hyperlink" Target="http://www.dh.gov.uk/en/Publichealth/Healthyliveshealthypeople/index.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1" Type="http://schemas.openxmlformats.org/officeDocument/2006/relationships/oleObject" Target="file:///\\PKNAS02FS\INT_4_Health$\South%20Glos%20EOP\Gender%20queri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17218094217096"/>
          <c:y val="5.0666565970329605E-2"/>
          <c:w val="0.78166441782805318"/>
          <c:h val="0.86976340738892211"/>
        </c:manualLayout>
      </c:layout>
      <c:barChart>
        <c:barDir val="bar"/>
        <c:grouping val="clustered"/>
        <c:varyColors val="0"/>
        <c:ser>
          <c:idx val="0"/>
          <c:order val="0"/>
          <c:tx>
            <c:strRef>
              <c:f>Sheet1!$B$1</c:f>
              <c:strCache>
                <c:ptCount val="1"/>
                <c:pt idx="0">
                  <c:v>Referral Location</c:v>
                </c:pt>
              </c:strCache>
            </c:strRef>
          </c:tx>
          <c:invertIfNegative val="0"/>
          <c:dLbls>
            <c:showLegendKey val="0"/>
            <c:showVal val="1"/>
            <c:showCatName val="0"/>
            <c:showSerName val="0"/>
            <c:showPercent val="0"/>
            <c:showBubbleSize val="0"/>
            <c:showLeaderLines val="0"/>
          </c:dLbls>
          <c:cat>
            <c:strRef>
              <c:f>Sheet1!$A$2:$A$48</c:f>
              <c:strCache>
                <c:ptCount val="47"/>
                <c:pt idx="0">
                  <c:v>Air Balloon Surgery-St George</c:v>
                </c:pt>
                <c:pt idx="1">
                  <c:v>Almondsbury Surgery</c:v>
                </c:pt>
                <c:pt idx="2">
                  <c:v>Bradley Stroke Surgery</c:v>
                </c:pt>
                <c:pt idx="3">
                  <c:v>Bristol City Council Surgery</c:v>
                </c:pt>
                <c:pt idx="4">
                  <c:v>Christchurch Family Medical Centre</c:v>
                </c:pt>
                <c:pt idx="5">
                  <c:v>Close Farm Surgery</c:v>
                </c:pt>
                <c:pt idx="6">
                  <c:v>Community Physiothearpy Team</c:v>
                </c:pt>
                <c:pt idx="7">
                  <c:v>Coniston Medical Practice</c:v>
                </c:pt>
                <c:pt idx="8">
                  <c:v>Conygre Medical Centre</c:v>
                </c:pt>
                <c:pt idx="9">
                  <c:v>Courtside Surgery</c:v>
                </c:pt>
                <c:pt idx="10">
                  <c:v>Diabetic Specalist Unit-Frenchay</c:v>
                </c:pt>
                <c:pt idx="11">
                  <c:v>Diabetic Specalist Unit-Southmead</c:v>
                </c:pt>
                <c:pt idx="12">
                  <c:v>Emersons Green Medical Centre</c:v>
                </c:pt>
                <c:pt idx="13">
                  <c:v>Fishponds Family Practice</c:v>
                </c:pt>
                <c:pt idx="14">
                  <c:v>Frome Valley Medical Centre</c:v>
                </c:pt>
                <c:pt idx="15">
                  <c:v>Hanham Surgery</c:v>
                </c:pt>
                <c:pt idx="16">
                  <c:v>Intermediate Care Team Bradley Stoke</c:v>
                </c:pt>
                <c:pt idx="17">
                  <c:v>Intermediate Care Team Henshaw House</c:v>
                </c:pt>
                <c:pt idx="18">
                  <c:v>Kennedy Way Surgery</c:v>
                </c:pt>
                <c:pt idx="19">
                  <c:v>Kingswood Health Centre</c:v>
                </c:pt>
                <c:pt idx="20">
                  <c:v>Leap Valley Surgery</c:v>
                </c:pt>
                <c:pt idx="21">
                  <c:v>LEEP</c:v>
                </c:pt>
                <c:pt idx="22">
                  <c:v>Lodgeside Surgery</c:v>
                </c:pt>
                <c:pt idx="23">
                  <c:v>North Bristol NHS Trust Cardiac Rehab Phase IV</c:v>
                </c:pt>
                <c:pt idx="24">
                  <c:v>Northville Family Practice</c:v>
                </c:pt>
                <c:pt idx="25">
                  <c:v>Oldland Surgery</c:v>
                </c:pt>
                <c:pt idx="26">
                  <c:v>Orchard Medical Centre</c:v>
                </c:pt>
                <c:pt idx="27">
                  <c:v>Park Medical Practice</c:v>
                </c:pt>
                <c:pt idx="28">
                  <c:v>Physio-Neurological Unit-Frenchay</c:v>
                </c:pt>
                <c:pt idx="29">
                  <c:v>Pilning Surgery</c:v>
                </c:pt>
                <c:pt idx="30">
                  <c:v>SG Recovery Team-The Elms</c:v>
                </c:pt>
                <c:pt idx="31">
                  <c:v>South Glos Drug and Alcohol Service</c:v>
                </c:pt>
                <c:pt idx="32">
                  <c:v>St Mary Street Surgery</c:v>
                </c:pt>
                <c:pt idx="33">
                  <c:v>Stoke Gifford Medical Centre</c:v>
                </c:pt>
                <c:pt idx="34">
                  <c:v>Stoke Outreach Team</c:v>
                </c:pt>
                <c:pt idx="35">
                  <c:v>The Chipping Surgery-Wotton Under Edge</c:v>
                </c:pt>
                <c:pt idx="36">
                  <c:v>The Concord Medical Centre</c:v>
                </c:pt>
                <c:pt idx="37">
                  <c:v>The Culverhay Surgery-Wotton Under Edge</c:v>
                </c:pt>
                <c:pt idx="38">
                  <c:v>The Oaks Medical Centre</c:v>
                </c:pt>
                <c:pt idx="39">
                  <c:v>The Surgery-Abbotswood</c:v>
                </c:pt>
                <c:pt idx="40">
                  <c:v>The Three Shires Medical Practice-Pucklechurch</c:v>
                </c:pt>
                <c:pt idx="41">
                  <c:v>The Three Shires Medical Practice-Wick</c:v>
                </c:pt>
                <c:pt idx="42">
                  <c:v>Thornbury Health Centre</c:v>
                </c:pt>
                <c:pt idx="43">
                  <c:v>Wellington Road Surgery</c:v>
                </c:pt>
                <c:pt idx="44">
                  <c:v>West Walk Surgery</c:v>
                </c:pt>
                <c:pt idx="45">
                  <c:v>Willow Surgery Downend Clinic</c:v>
                </c:pt>
                <c:pt idx="46">
                  <c:v>Yate CMHT</c:v>
                </c:pt>
              </c:strCache>
            </c:strRef>
          </c:cat>
          <c:val>
            <c:numRef>
              <c:f>Sheet1!$B$2:$B$48</c:f>
              <c:numCache>
                <c:formatCode>General</c:formatCode>
                <c:ptCount val="47"/>
                <c:pt idx="0">
                  <c:v>20</c:v>
                </c:pt>
                <c:pt idx="1">
                  <c:v>16</c:v>
                </c:pt>
                <c:pt idx="2">
                  <c:v>61</c:v>
                </c:pt>
                <c:pt idx="3">
                  <c:v>27</c:v>
                </c:pt>
                <c:pt idx="4">
                  <c:v>72</c:v>
                </c:pt>
                <c:pt idx="5">
                  <c:v>39</c:v>
                </c:pt>
                <c:pt idx="6">
                  <c:v>17</c:v>
                </c:pt>
                <c:pt idx="7">
                  <c:v>88</c:v>
                </c:pt>
                <c:pt idx="8">
                  <c:v>8</c:v>
                </c:pt>
                <c:pt idx="9">
                  <c:v>105</c:v>
                </c:pt>
                <c:pt idx="10">
                  <c:v>1</c:v>
                </c:pt>
                <c:pt idx="11">
                  <c:v>1</c:v>
                </c:pt>
                <c:pt idx="12">
                  <c:v>100</c:v>
                </c:pt>
                <c:pt idx="13">
                  <c:v>16</c:v>
                </c:pt>
                <c:pt idx="14">
                  <c:v>107</c:v>
                </c:pt>
                <c:pt idx="15">
                  <c:v>137</c:v>
                </c:pt>
                <c:pt idx="16">
                  <c:v>6</c:v>
                </c:pt>
                <c:pt idx="17">
                  <c:v>2</c:v>
                </c:pt>
                <c:pt idx="18">
                  <c:v>61</c:v>
                </c:pt>
                <c:pt idx="19">
                  <c:v>70</c:v>
                </c:pt>
                <c:pt idx="20">
                  <c:v>53</c:v>
                </c:pt>
                <c:pt idx="21">
                  <c:v>40</c:v>
                </c:pt>
                <c:pt idx="22">
                  <c:v>36</c:v>
                </c:pt>
                <c:pt idx="23">
                  <c:v>119</c:v>
                </c:pt>
                <c:pt idx="24">
                  <c:v>27</c:v>
                </c:pt>
                <c:pt idx="25">
                  <c:v>12</c:v>
                </c:pt>
                <c:pt idx="26">
                  <c:v>94</c:v>
                </c:pt>
                <c:pt idx="27">
                  <c:v>75</c:v>
                </c:pt>
                <c:pt idx="28">
                  <c:v>11</c:v>
                </c:pt>
                <c:pt idx="29">
                  <c:v>23</c:v>
                </c:pt>
                <c:pt idx="30">
                  <c:v>1</c:v>
                </c:pt>
                <c:pt idx="31">
                  <c:v>17</c:v>
                </c:pt>
                <c:pt idx="32">
                  <c:v>37</c:v>
                </c:pt>
                <c:pt idx="33">
                  <c:v>88</c:v>
                </c:pt>
                <c:pt idx="34">
                  <c:v>24</c:v>
                </c:pt>
                <c:pt idx="35">
                  <c:v>4</c:v>
                </c:pt>
                <c:pt idx="36">
                  <c:v>74</c:v>
                </c:pt>
                <c:pt idx="37">
                  <c:v>1</c:v>
                </c:pt>
                <c:pt idx="38">
                  <c:v>41</c:v>
                </c:pt>
                <c:pt idx="39">
                  <c:v>10</c:v>
                </c:pt>
                <c:pt idx="40">
                  <c:v>5</c:v>
                </c:pt>
                <c:pt idx="41">
                  <c:v>31</c:v>
                </c:pt>
                <c:pt idx="42">
                  <c:v>138</c:v>
                </c:pt>
                <c:pt idx="43">
                  <c:v>12</c:v>
                </c:pt>
                <c:pt idx="44">
                  <c:v>94</c:v>
                </c:pt>
                <c:pt idx="45">
                  <c:v>72</c:v>
                </c:pt>
                <c:pt idx="46">
                  <c:v>5</c:v>
                </c:pt>
              </c:numCache>
            </c:numRef>
          </c:val>
        </c:ser>
        <c:dLbls>
          <c:showLegendKey val="0"/>
          <c:showVal val="0"/>
          <c:showCatName val="0"/>
          <c:showSerName val="0"/>
          <c:showPercent val="0"/>
          <c:showBubbleSize val="0"/>
        </c:dLbls>
        <c:gapWidth val="150"/>
        <c:axId val="180581120"/>
        <c:axId val="180583040"/>
      </c:barChart>
      <c:dateAx>
        <c:axId val="180581120"/>
        <c:scaling>
          <c:orientation val="minMax"/>
        </c:scaling>
        <c:delete val="0"/>
        <c:axPos val="l"/>
        <c:majorTickMark val="out"/>
        <c:minorTickMark val="none"/>
        <c:tickLblPos val="nextTo"/>
        <c:txPr>
          <a:bodyPr rot="0" vert="horz"/>
          <a:lstStyle/>
          <a:p>
            <a:pPr>
              <a:defRPr/>
            </a:pPr>
            <a:endParaRPr lang="en-US"/>
          </a:p>
        </c:txPr>
        <c:crossAx val="180583040"/>
        <c:crosses val="autoZero"/>
        <c:auto val="0"/>
        <c:lblOffset val="100"/>
        <c:baseTimeUnit val="days"/>
      </c:dateAx>
      <c:valAx>
        <c:axId val="180583040"/>
        <c:scaling>
          <c:orientation val="minMax"/>
          <c:max val="140"/>
        </c:scaling>
        <c:delete val="0"/>
        <c:axPos val="b"/>
        <c:majorGridlines/>
        <c:numFmt formatCode="General" sourceLinked="1"/>
        <c:majorTickMark val="out"/>
        <c:minorTickMark val="none"/>
        <c:tickLblPos val="nextTo"/>
        <c:crossAx val="180581120"/>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Males</c:v>
                </c:pt>
              </c:strCache>
            </c:strRef>
          </c:tx>
          <c:invertIfNegative val="0"/>
          <c:dLbls>
            <c:showLegendKey val="0"/>
            <c:showVal val="1"/>
            <c:showCatName val="0"/>
            <c:showSerName val="0"/>
            <c:showPercent val="0"/>
            <c:showBubbleSize val="0"/>
            <c:showLeaderLines val="0"/>
          </c:dLbls>
          <c:cat>
            <c:strRef>
              <c:f>Sheet1!$A$2:$A$8</c:f>
              <c:strCache>
                <c:ptCount val="7"/>
                <c:pt idx="0">
                  <c:v>18-29</c:v>
                </c:pt>
                <c:pt idx="1">
                  <c:v>30-39</c:v>
                </c:pt>
                <c:pt idx="2">
                  <c:v>40-49</c:v>
                </c:pt>
                <c:pt idx="3">
                  <c:v>50-59</c:v>
                </c:pt>
                <c:pt idx="4">
                  <c:v>60-69</c:v>
                </c:pt>
                <c:pt idx="5">
                  <c:v>70-79</c:v>
                </c:pt>
                <c:pt idx="6">
                  <c:v>80-94</c:v>
                </c:pt>
              </c:strCache>
            </c:strRef>
          </c:cat>
          <c:val>
            <c:numRef>
              <c:f>Sheet1!$B$2:$B$8</c:f>
              <c:numCache>
                <c:formatCode>General</c:formatCode>
                <c:ptCount val="7"/>
                <c:pt idx="0">
                  <c:v>2.1</c:v>
                </c:pt>
                <c:pt idx="1">
                  <c:v>3.6</c:v>
                </c:pt>
                <c:pt idx="2">
                  <c:v>6</c:v>
                </c:pt>
                <c:pt idx="3">
                  <c:v>7.9</c:v>
                </c:pt>
                <c:pt idx="4">
                  <c:v>11.8</c:v>
                </c:pt>
                <c:pt idx="5">
                  <c:v>6.4</c:v>
                </c:pt>
                <c:pt idx="6">
                  <c:v>1.6</c:v>
                </c:pt>
              </c:numCache>
            </c:numRef>
          </c:val>
        </c:ser>
        <c:ser>
          <c:idx val="1"/>
          <c:order val="1"/>
          <c:tx>
            <c:strRef>
              <c:f>Sheet1!$C$1</c:f>
              <c:strCache>
                <c:ptCount val="1"/>
                <c:pt idx="0">
                  <c:v>Females</c:v>
                </c:pt>
              </c:strCache>
            </c:strRef>
          </c:tx>
          <c:invertIfNegative val="0"/>
          <c:dLbls>
            <c:dLbl>
              <c:idx val="0"/>
              <c:layout/>
              <c:showLegendKey val="0"/>
              <c:showVal val="1"/>
              <c:showCatName val="0"/>
              <c:showSerName val="0"/>
              <c:showPercent val="0"/>
              <c:showBubbleSize val="0"/>
            </c:dLbl>
            <c:dLbl>
              <c:idx val="1"/>
              <c:layout/>
              <c:showLegendKey val="0"/>
              <c:showVal val="1"/>
              <c:showCatName val="0"/>
              <c:showSerName val="0"/>
              <c:showPercent val="0"/>
              <c:showBubbleSize val="0"/>
            </c:dLbl>
            <c:dLbl>
              <c:idx val="2"/>
              <c:layout/>
              <c:showLegendKey val="0"/>
              <c:showVal val="1"/>
              <c:showCatName val="0"/>
              <c:showSerName val="0"/>
              <c:showPercent val="0"/>
              <c:showBubbleSize val="0"/>
            </c:dLbl>
            <c:dLbl>
              <c:idx val="3"/>
              <c:layout/>
              <c:showLegendKey val="0"/>
              <c:showVal val="1"/>
              <c:showCatName val="0"/>
              <c:showSerName val="0"/>
              <c:showPercent val="0"/>
              <c:showBubbleSize val="0"/>
            </c:dLbl>
            <c:dLbl>
              <c:idx val="4"/>
              <c:layout>
                <c:manualLayout>
                  <c:x val="9.2592592592592587E-3"/>
                  <c:y val="0"/>
                </c:manualLayout>
              </c:layout>
              <c:showLegendKey val="0"/>
              <c:showVal val="1"/>
              <c:showCatName val="0"/>
              <c:showSerName val="0"/>
              <c:showPercent val="0"/>
              <c:showBubbleSize val="0"/>
            </c:dLbl>
            <c:dLbl>
              <c:idx val="5"/>
              <c:layout>
                <c:manualLayout>
                  <c:x val="9.2592592592592587E-3"/>
                  <c:y val="0"/>
                </c:manualLayout>
              </c:layout>
              <c:showLegendKey val="0"/>
              <c:showVal val="1"/>
              <c:showCatName val="0"/>
              <c:showSerName val="0"/>
              <c:showPercent val="0"/>
              <c:showBubbleSize val="0"/>
            </c:dLbl>
            <c:dLbl>
              <c:idx val="6"/>
              <c:layout>
                <c:manualLayout>
                  <c:x val="6.9444444444444441E-3"/>
                  <c:y val="0"/>
                </c:manualLayout>
              </c:layout>
              <c:showLegendKey val="0"/>
              <c:showVal val="1"/>
              <c:showCatName val="0"/>
              <c:showSerName val="0"/>
              <c:showPercent val="0"/>
              <c:showBubbleSize val="0"/>
            </c:dLbl>
            <c:showLegendKey val="0"/>
            <c:showVal val="0"/>
            <c:showCatName val="0"/>
            <c:showSerName val="0"/>
            <c:showPercent val="0"/>
            <c:showBubbleSize val="0"/>
          </c:dLbls>
          <c:cat>
            <c:strRef>
              <c:f>Sheet1!$A$2:$A$8</c:f>
              <c:strCache>
                <c:ptCount val="7"/>
                <c:pt idx="0">
                  <c:v>18-29</c:v>
                </c:pt>
                <c:pt idx="1">
                  <c:v>30-39</c:v>
                </c:pt>
                <c:pt idx="2">
                  <c:v>40-49</c:v>
                </c:pt>
                <c:pt idx="3">
                  <c:v>50-59</c:v>
                </c:pt>
                <c:pt idx="4">
                  <c:v>60-69</c:v>
                </c:pt>
                <c:pt idx="5">
                  <c:v>70-79</c:v>
                </c:pt>
                <c:pt idx="6">
                  <c:v>80-94</c:v>
                </c:pt>
              </c:strCache>
            </c:strRef>
          </c:cat>
          <c:val>
            <c:numRef>
              <c:f>Sheet1!$C$2:$C$8</c:f>
              <c:numCache>
                <c:formatCode>General</c:formatCode>
                <c:ptCount val="7"/>
                <c:pt idx="0">
                  <c:v>5.8</c:v>
                </c:pt>
                <c:pt idx="1">
                  <c:v>9.4</c:v>
                </c:pt>
                <c:pt idx="2">
                  <c:v>14.2</c:v>
                </c:pt>
                <c:pt idx="3">
                  <c:v>12.5</c:v>
                </c:pt>
                <c:pt idx="4">
                  <c:v>12</c:v>
                </c:pt>
                <c:pt idx="5">
                  <c:v>5.6</c:v>
                </c:pt>
                <c:pt idx="6">
                  <c:v>0.9</c:v>
                </c:pt>
              </c:numCache>
            </c:numRef>
          </c:val>
        </c:ser>
        <c:dLbls>
          <c:showLegendKey val="0"/>
          <c:showVal val="0"/>
          <c:showCatName val="0"/>
          <c:showSerName val="0"/>
          <c:showPercent val="0"/>
          <c:showBubbleSize val="0"/>
        </c:dLbls>
        <c:gapWidth val="150"/>
        <c:axId val="31961088"/>
        <c:axId val="31962624"/>
      </c:barChart>
      <c:catAx>
        <c:axId val="31961088"/>
        <c:scaling>
          <c:orientation val="minMax"/>
        </c:scaling>
        <c:delete val="0"/>
        <c:axPos val="b"/>
        <c:majorTickMark val="none"/>
        <c:minorTickMark val="none"/>
        <c:tickLblPos val="nextTo"/>
        <c:crossAx val="31962624"/>
        <c:crosses val="autoZero"/>
        <c:auto val="1"/>
        <c:lblAlgn val="ctr"/>
        <c:lblOffset val="100"/>
        <c:noMultiLvlLbl val="0"/>
      </c:catAx>
      <c:valAx>
        <c:axId val="31962624"/>
        <c:scaling>
          <c:orientation val="minMax"/>
        </c:scaling>
        <c:delete val="0"/>
        <c:axPos val="l"/>
        <c:majorGridlines/>
        <c:numFmt formatCode="General" sourceLinked="1"/>
        <c:majorTickMark val="none"/>
        <c:minorTickMark val="none"/>
        <c:tickLblPos val="nextTo"/>
        <c:crossAx val="31961088"/>
        <c:crosses val="autoZero"/>
        <c:crossBetween val="between"/>
      </c:valAx>
    </c:plotArea>
    <c:legend>
      <c:legendPos val="r"/>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48057013706621E-2"/>
          <c:y val="5.8910595036379944E-2"/>
          <c:w val="0.45710921551472733"/>
          <c:h val="0.83321173460912323"/>
        </c:manualLayout>
      </c:layout>
      <c:pieChart>
        <c:varyColors val="1"/>
        <c:ser>
          <c:idx val="0"/>
          <c:order val="0"/>
          <c:tx>
            <c:strRef>
              <c:f>Sheet1!$B$1</c:f>
              <c:strCache>
                <c:ptCount val="1"/>
                <c:pt idx="0">
                  <c:v>Ethnicity</c:v>
                </c:pt>
              </c:strCache>
            </c:strRef>
          </c:tx>
          <c:dLbls>
            <c:dLbl>
              <c:idx val="0"/>
              <c:layout/>
              <c:tx>
                <c:rich>
                  <a:bodyPr/>
                  <a:lstStyle/>
                  <a:p>
                    <a:r>
                      <a:rPr lang="en-US" sz="1050" b="1"/>
                      <a:t>95%</a:t>
                    </a:r>
                    <a:endParaRPr lang="en-US"/>
                  </a:p>
                </c:rich>
              </c:tx>
              <c:showLegendKey val="0"/>
              <c:showVal val="0"/>
              <c:showCatName val="0"/>
              <c:showSerName val="0"/>
              <c:showPercent val="1"/>
              <c:showBubbleSize val="0"/>
            </c:dLbl>
            <c:dLbl>
              <c:idx val="1"/>
              <c:layout>
                <c:manualLayout>
                  <c:x val="9.9374817731116949E-2"/>
                  <c:y val="-2.4316090235555997E-2"/>
                </c:manualLayout>
              </c:layout>
              <c:tx>
                <c:rich>
                  <a:bodyPr/>
                  <a:lstStyle/>
                  <a:p>
                    <a:r>
                      <a:rPr lang="en-US" sz="1050" b="1"/>
                      <a:t>1.6%</a:t>
                    </a:r>
                    <a:endParaRPr lang="en-US"/>
                  </a:p>
                </c:rich>
              </c:tx>
              <c:showLegendKey val="0"/>
              <c:showVal val="0"/>
              <c:showCatName val="0"/>
              <c:showSerName val="0"/>
              <c:showPercent val="1"/>
              <c:showBubbleSize val="0"/>
            </c:dLbl>
            <c:dLbl>
              <c:idx val="2"/>
              <c:layout>
                <c:manualLayout>
                  <c:x val="5.0962561971420239E-2"/>
                  <c:y val="2.4341340243861923E-2"/>
                </c:manualLayout>
              </c:layout>
              <c:tx>
                <c:rich>
                  <a:bodyPr/>
                  <a:lstStyle/>
                  <a:p>
                    <a:r>
                      <a:rPr lang="en-US" sz="1050" b="1"/>
                      <a:t>0.1%</a:t>
                    </a:r>
                    <a:endParaRPr lang="en-US"/>
                  </a:p>
                </c:rich>
              </c:tx>
              <c:showLegendKey val="0"/>
              <c:showVal val="0"/>
              <c:showCatName val="0"/>
              <c:showSerName val="0"/>
              <c:showPercent val="1"/>
              <c:showBubbleSize val="0"/>
            </c:dLbl>
            <c:dLbl>
              <c:idx val="3"/>
              <c:layout>
                <c:manualLayout>
                  <c:x val="-3.2756543452901722E-2"/>
                  <c:y val="2.2999576665819997E-2"/>
                </c:manualLayout>
              </c:layout>
              <c:tx>
                <c:rich>
                  <a:bodyPr/>
                  <a:lstStyle/>
                  <a:p>
                    <a:r>
                      <a:rPr lang="en-US" sz="1050" b="1"/>
                      <a:t>0.8%</a:t>
                    </a:r>
                    <a:endParaRPr lang="en-US"/>
                  </a:p>
                </c:rich>
              </c:tx>
              <c:showLegendKey val="0"/>
              <c:showVal val="0"/>
              <c:showCatName val="0"/>
              <c:showSerName val="0"/>
              <c:showPercent val="1"/>
              <c:showBubbleSize val="0"/>
            </c:dLbl>
            <c:dLbl>
              <c:idx val="4"/>
              <c:layout>
                <c:manualLayout>
                  <c:x val="-8.533273184601925E-2"/>
                  <c:y val="-8.5215477097620868E-3"/>
                </c:manualLayout>
              </c:layout>
              <c:tx>
                <c:rich>
                  <a:bodyPr/>
                  <a:lstStyle/>
                  <a:p>
                    <a:r>
                      <a:rPr lang="en-US" sz="1050" b="1"/>
                      <a:t>1.6%</a:t>
                    </a:r>
                    <a:endParaRPr lang="en-US"/>
                  </a:p>
                </c:rich>
              </c:tx>
              <c:showLegendKey val="0"/>
              <c:showVal val="0"/>
              <c:showCatName val="0"/>
              <c:showSerName val="0"/>
              <c:showPercent val="1"/>
              <c:showBubbleSize val="0"/>
            </c:dLbl>
            <c:txPr>
              <a:bodyPr/>
              <a:lstStyle/>
              <a:p>
                <a:pPr>
                  <a:defRPr sz="1050" b="1"/>
                </a:pPr>
                <a:endParaRPr lang="en-US"/>
              </a:p>
            </c:txPr>
            <c:showLegendKey val="0"/>
            <c:showVal val="0"/>
            <c:showCatName val="0"/>
            <c:showSerName val="0"/>
            <c:showPercent val="1"/>
            <c:showBubbleSize val="0"/>
            <c:showLeaderLines val="1"/>
          </c:dLbls>
          <c:cat>
            <c:strRef>
              <c:f>Sheet1!$A$2:$A$6</c:f>
              <c:strCache>
                <c:ptCount val="5"/>
                <c:pt idx="0">
                  <c:v>British or Mixed British</c:v>
                </c:pt>
                <c:pt idx="1">
                  <c:v>Other (a)</c:v>
                </c:pt>
                <c:pt idx="2">
                  <c:v>Asian (b)</c:v>
                </c:pt>
                <c:pt idx="3">
                  <c:v>Black/African (c</c:v>
                </c:pt>
                <c:pt idx="4">
                  <c:v>Missing</c:v>
                </c:pt>
              </c:strCache>
            </c:strRef>
          </c:cat>
          <c:val>
            <c:numRef>
              <c:f>Sheet1!$B$2:$B$6</c:f>
              <c:numCache>
                <c:formatCode>###0.0</c:formatCode>
                <c:ptCount val="5"/>
                <c:pt idx="0">
                  <c:v>94.970059880239518</c:v>
                </c:pt>
                <c:pt idx="1">
                  <c:v>1.6</c:v>
                </c:pt>
                <c:pt idx="2">
                  <c:v>0.13</c:v>
                </c:pt>
                <c:pt idx="3">
                  <c:v>0.8</c:v>
                </c:pt>
                <c:pt idx="4" formatCode="General">
                  <c:v>1.6</c:v>
                </c:pt>
              </c:numCache>
            </c:numRef>
          </c:val>
        </c:ser>
        <c:dLbls>
          <c:showLegendKey val="0"/>
          <c:showVal val="0"/>
          <c:showCatName val="0"/>
          <c:showSerName val="0"/>
          <c:showPercent val="1"/>
          <c:showBubbleSize val="0"/>
          <c:showLeaderLines val="1"/>
        </c:dLbls>
        <c:firstSliceAng val="186"/>
      </c:pieChart>
    </c:plotArea>
    <c:legend>
      <c:legendPos val="r"/>
      <c:layout>
        <c:manualLayout>
          <c:xMode val="edge"/>
          <c:yMode val="edge"/>
          <c:x val="0.61816910906969957"/>
          <c:y val="8.0876108840825273E-2"/>
          <c:w val="0.33553459463400409"/>
          <c:h val="0.76644874367483828"/>
        </c:manualLayout>
      </c:layout>
      <c:overlay val="0"/>
      <c:txPr>
        <a:bodyPr/>
        <a:lstStyle/>
        <a:p>
          <a:pPr>
            <a:defRPr sz="1400" baseline="30000"/>
          </a:pPr>
          <a:endParaRPr lang="en-US"/>
        </a:p>
      </c:txPr>
    </c:legend>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699327935402312E-2"/>
          <c:y val="4.6694877479015753E-2"/>
          <c:w val="0.80609042988745527"/>
          <c:h val="0.79661125840578662"/>
        </c:manualLayout>
      </c:layout>
      <c:barChart>
        <c:barDir val="col"/>
        <c:grouping val="clustered"/>
        <c:varyColors val="0"/>
        <c:ser>
          <c:idx val="0"/>
          <c:order val="0"/>
          <c:tx>
            <c:strRef>
              <c:f>'Gender &amp; CVD etc'!$R$14</c:f>
              <c:strCache>
                <c:ptCount val="1"/>
                <c:pt idx="0">
                  <c:v>Males</c:v>
                </c:pt>
              </c:strCache>
            </c:strRef>
          </c:tx>
          <c:invertIfNegative val="0"/>
          <c:dLbls>
            <c:dLbl>
              <c:idx val="2"/>
              <c:layout>
                <c:manualLayout>
                  <c:x val="-1.4450867052023078E-2"/>
                  <c:y val="0"/>
                </c:manualLayout>
              </c:layout>
              <c:showLegendKey val="0"/>
              <c:showVal val="1"/>
              <c:showCatName val="0"/>
              <c:showSerName val="0"/>
              <c:showPercent val="0"/>
              <c:showBubbleSize val="0"/>
            </c:dLbl>
            <c:dLbl>
              <c:idx val="4"/>
              <c:layout>
                <c:manualLayout>
                  <c:x val="-1.6859344894026976E-2"/>
                  <c:y val="8.4175084175084174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'Gender &amp; CVD etc'!$Q$15:$Q$20</c:f>
              <c:strCache>
                <c:ptCount val="6"/>
                <c:pt idx="0">
                  <c:v>Heart disease</c:v>
                </c:pt>
                <c:pt idx="1">
                  <c:v>T2 diabetes </c:v>
                </c:pt>
                <c:pt idx="2">
                  <c:v>BMI &gt;30 </c:v>
                </c:pt>
                <c:pt idx="3">
                  <c:v>Pulmonary disease </c:v>
                </c:pt>
                <c:pt idx="4">
                  <c:v>Depression </c:v>
                </c:pt>
                <c:pt idx="5">
                  <c:v>T1 diabetes</c:v>
                </c:pt>
              </c:strCache>
            </c:strRef>
          </c:cat>
          <c:val>
            <c:numRef>
              <c:f>'Gender &amp; CVD etc'!$R$15:$R$20</c:f>
              <c:numCache>
                <c:formatCode>###0.0</c:formatCode>
                <c:ptCount val="6"/>
                <c:pt idx="0">
                  <c:v>28.8135593220339</c:v>
                </c:pt>
                <c:pt idx="1">
                  <c:v>21.912832929782084</c:v>
                </c:pt>
                <c:pt idx="2">
                  <c:v>50.72639225181598</c:v>
                </c:pt>
                <c:pt idx="3">
                  <c:v>6.5375302663438255</c:v>
                </c:pt>
                <c:pt idx="4">
                  <c:v>23.123486682808718</c:v>
                </c:pt>
                <c:pt idx="5">
                  <c:v>2.3002421307506054</c:v>
                </c:pt>
              </c:numCache>
            </c:numRef>
          </c:val>
        </c:ser>
        <c:ser>
          <c:idx val="1"/>
          <c:order val="1"/>
          <c:tx>
            <c:strRef>
              <c:f>'Gender &amp; CVD etc'!$S$14</c:f>
              <c:strCache>
                <c:ptCount val="1"/>
                <c:pt idx="0">
                  <c:v>Females</c:v>
                </c:pt>
              </c:strCache>
            </c:strRef>
          </c:tx>
          <c:invertIfNegative val="0"/>
          <c:dLbls>
            <c:showLegendKey val="0"/>
            <c:showVal val="1"/>
            <c:showCatName val="0"/>
            <c:showSerName val="0"/>
            <c:showPercent val="0"/>
            <c:showBubbleSize val="0"/>
            <c:showLeaderLines val="0"/>
          </c:dLbls>
          <c:cat>
            <c:strRef>
              <c:f>'Gender &amp; CVD etc'!$Q$15:$Q$20</c:f>
              <c:strCache>
                <c:ptCount val="6"/>
                <c:pt idx="0">
                  <c:v>Heart disease</c:v>
                </c:pt>
                <c:pt idx="1">
                  <c:v>T2 diabetes </c:v>
                </c:pt>
                <c:pt idx="2">
                  <c:v>BMI &gt;30 </c:v>
                </c:pt>
                <c:pt idx="3">
                  <c:v>Pulmonary disease </c:v>
                </c:pt>
                <c:pt idx="4">
                  <c:v>Depression </c:v>
                </c:pt>
                <c:pt idx="5">
                  <c:v>T1 diabetes</c:v>
                </c:pt>
              </c:strCache>
            </c:strRef>
          </c:cat>
          <c:val>
            <c:numRef>
              <c:f>'Gender &amp; CVD etc'!$S$15:$S$20</c:f>
              <c:numCache>
                <c:formatCode>###0.0</c:formatCode>
                <c:ptCount val="6"/>
                <c:pt idx="0">
                  <c:v>6.7610062893081757</c:v>
                </c:pt>
                <c:pt idx="1">
                  <c:v>9.9056603773584904</c:v>
                </c:pt>
                <c:pt idx="2">
                  <c:v>63.915094339622641</c:v>
                </c:pt>
                <c:pt idx="3">
                  <c:v>4.3238993710691824</c:v>
                </c:pt>
                <c:pt idx="4">
                  <c:v>28.69496855345912</c:v>
                </c:pt>
                <c:pt idx="5">
                  <c:v>1.5723270440251573</c:v>
                </c:pt>
              </c:numCache>
            </c:numRef>
          </c:val>
        </c:ser>
        <c:dLbls>
          <c:showLegendKey val="0"/>
          <c:showVal val="0"/>
          <c:showCatName val="0"/>
          <c:showSerName val="0"/>
          <c:showPercent val="0"/>
          <c:showBubbleSize val="0"/>
        </c:dLbls>
        <c:gapWidth val="150"/>
        <c:axId val="32268672"/>
        <c:axId val="32270208"/>
      </c:barChart>
      <c:catAx>
        <c:axId val="32268672"/>
        <c:scaling>
          <c:orientation val="minMax"/>
        </c:scaling>
        <c:delete val="0"/>
        <c:axPos val="b"/>
        <c:majorTickMark val="none"/>
        <c:minorTickMark val="none"/>
        <c:tickLblPos val="nextTo"/>
        <c:crossAx val="32270208"/>
        <c:crosses val="autoZero"/>
        <c:auto val="1"/>
        <c:lblAlgn val="ctr"/>
        <c:lblOffset val="100"/>
        <c:noMultiLvlLbl val="0"/>
      </c:catAx>
      <c:valAx>
        <c:axId val="32270208"/>
        <c:scaling>
          <c:orientation val="minMax"/>
        </c:scaling>
        <c:delete val="0"/>
        <c:axPos val="l"/>
        <c:majorGridlines/>
        <c:numFmt formatCode="###0.0" sourceLinked="1"/>
        <c:majorTickMark val="none"/>
        <c:minorTickMark val="none"/>
        <c:tickLblPos val="nextTo"/>
        <c:crossAx val="32268672"/>
        <c:crosses val="autoZero"/>
        <c:crossBetween val="between"/>
      </c:valAx>
    </c:plotArea>
    <c:legend>
      <c:legendPos val="r"/>
      <c:layout>
        <c:manualLayout>
          <c:xMode val="edge"/>
          <c:yMode val="edge"/>
          <c:x val="0.87461559176490222"/>
          <c:y val="0.26086720220578491"/>
          <c:w val="0.12166340479116411"/>
          <c:h val="0.15221307563827249"/>
        </c:manualLayout>
      </c:layou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571449402158071E-2"/>
          <c:y val="0.13930494323906331"/>
          <c:w val="0.89696558763487899"/>
          <c:h val="0.75453509937174723"/>
        </c:manualLayout>
      </c:layout>
      <c:barChart>
        <c:barDir val="col"/>
        <c:grouping val="clustered"/>
        <c:varyColors val="0"/>
        <c:ser>
          <c:idx val="0"/>
          <c:order val="0"/>
          <c:tx>
            <c:strRef>
              <c:f>'Obesity &amp; Heart Dis'!$H$1</c:f>
              <c:strCache>
                <c:ptCount val="1"/>
                <c:pt idx="0">
                  <c:v>Obesity</c:v>
                </c:pt>
              </c:strCache>
            </c:strRef>
          </c:tx>
          <c:invertIfNegative val="0"/>
          <c:cat>
            <c:strRef>
              <c:f>'Obesity &amp; Heart Dis'!$G$2:$G$12</c:f>
              <c:strCache>
                <c:ptCount val="11"/>
                <c:pt idx="0">
                  <c:v>BS7</c:v>
                </c:pt>
                <c:pt idx="1">
                  <c:v>BS16</c:v>
                </c:pt>
                <c:pt idx="2">
                  <c:v>BS30</c:v>
                </c:pt>
                <c:pt idx="3">
                  <c:v>BS5</c:v>
                </c:pt>
                <c:pt idx="4">
                  <c:v>BS36</c:v>
                </c:pt>
                <c:pt idx="5">
                  <c:v>BS15</c:v>
                </c:pt>
                <c:pt idx="6">
                  <c:v>BS35</c:v>
                </c:pt>
                <c:pt idx="7">
                  <c:v>BS34</c:v>
                </c:pt>
                <c:pt idx="8">
                  <c:v>BS32</c:v>
                </c:pt>
                <c:pt idx="9">
                  <c:v>BS37</c:v>
                </c:pt>
                <c:pt idx="10">
                  <c:v>GL12</c:v>
                </c:pt>
              </c:strCache>
            </c:strRef>
          </c:cat>
          <c:val>
            <c:numRef>
              <c:f>'Obesity &amp; Heart Dis'!$H$2:$H$12</c:f>
              <c:numCache>
                <c:formatCode>###0.0</c:formatCode>
                <c:ptCount val="11"/>
                <c:pt idx="0">
                  <c:v>65</c:v>
                </c:pt>
                <c:pt idx="1">
                  <c:v>57.840616966580981</c:v>
                </c:pt>
                <c:pt idx="2">
                  <c:v>57.014925373134332</c:v>
                </c:pt>
                <c:pt idx="3">
                  <c:v>54.838709677419352</c:v>
                </c:pt>
                <c:pt idx="4">
                  <c:v>51.592356687898089</c:v>
                </c:pt>
                <c:pt idx="5">
                  <c:v>50.673854447439346</c:v>
                </c:pt>
                <c:pt idx="6">
                  <c:v>49.019607843137251</c:v>
                </c:pt>
                <c:pt idx="7">
                  <c:v>47.887323943661968</c:v>
                </c:pt>
                <c:pt idx="8">
                  <c:v>41.954022988505749</c:v>
                </c:pt>
                <c:pt idx="9">
                  <c:v>36.117936117936118</c:v>
                </c:pt>
                <c:pt idx="10">
                  <c:v>32.258064516129032</c:v>
                </c:pt>
              </c:numCache>
            </c:numRef>
          </c:val>
        </c:ser>
        <c:ser>
          <c:idx val="1"/>
          <c:order val="1"/>
          <c:tx>
            <c:strRef>
              <c:f>'Obesity &amp; Heart Dis'!$I$1</c:f>
              <c:strCache>
                <c:ptCount val="1"/>
                <c:pt idx="0">
                  <c:v>Heart Disease</c:v>
                </c:pt>
              </c:strCache>
            </c:strRef>
          </c:tx>
          <c:invertIfNegative val="0"/>
          <c:cat>
            <c:strRef>
              <c:f>'Obesity &amp; Heart Dis'!$G$2:$G$12</c:f>
              <c:strCache>
                <c:ptCount val="11"/>
                <c:pt idx="0">
                  <c:v>BS7</c:v>
                </c:pt>
                <c:pt idx="1">
                  <c:v>BS16</c:v>
                </c:pt>
                <c:pt idx="2">
                  <c:v>BS30</c:v>
                </c:pt>
                <c:pt idx="3">
                  <c:v>BS5</c:v>
                </c:pt>
                <c:pt idx="4">
                  <c:v>BS36</c:v>
                </c:pt>
                <c:pt idx="5">
                  <c:v>BS15</c:v>
                </c:pt>
                <c:pt idx="6">
                  <c:v>BS35</c:v>
                </c:pt>
                <c:pt idx="7">
                  <c:v>BS34</c:v>
                </c:pt>
                <c:pt idx="8">
                  <c:v>BS32</c:v>
                </c:pt>
                <c:pt idx="9">
                  <c:v>BS37</c:v>
                </c:pt>
                <c:pt idx="10">
                  <c:v>GL12</c:v>
                </c:pt>
              </c:strCache>
            </c:strRef>
          </c:cat>
          <c:val>
            <c:numRef>
              <c:f>'Obesity &amp; Heart Dis'!$I$2:$I$12</c:f>
              <c:numCache>
                <c:formatCode>###0.0</c:formatCode>
                <c:ptCount val="11"/>
                <c:pt idx="0">
                  <c:v>5</c:v>
                </c:pt>
                <c:pt idx="1">
                  <c:v>10.796915167095115</c:v>
                </c:pt>
                <c:pt idx="2">
                  <c:v>14.029850746268657</c:v>
                </c:pt>
                <c:pt idx="3">
                  <c:v>12.903225806451612</c:v>
                </c:pt>
                <c:pt idx="4">
                  <c:v>9.5541401273885356</c:v>
                </c:pt>
                <c:pt idx="5">
                  <c:v>11.590296495956872</c:v>
                </c:pt>
                <c:pt idx="6">
                  <c:v>21.96078431372549</c:v>
                </c:pt>
                <c:pt idx="7">
                  <c:v>12.323943661971832</c:v>
                </c:pt>
                <c:pt idx="8">
                  <c:v>14.942528735632186</c:v>
                </c:pt>
                <c:pt idx="9">
                  <c:v>11.056511056511056</c:v>
                </c:pt>
                <c:pt idx="10">
                  <c:v>12.903225806451612</c:v>
                </c:pt>
              </c:numCache>
            </c:numRef>
          </c:val>
        </c:ser>
        <c:dLbls>
          <c:showLegendKey val="0"/>
          <c:showVal val="0"/>
          <c:showCatName val="0"/>
          <c:showSerName val="0"/>
          <c:showPercent val="0"/>
          <c:showBubbleSize val="0"/>
        </c:dLbls>
        <c:gapWidth val="150"/>
        <c:axId val="72640384"/>
        <c:axId val="72641920"/>
      </c:barChart>
      <c:catAx>
        <c:axId val="72640384"/>
        <c:scaling>
          <c:orientation val="minMax"/>
        </c:scaling>
        <c:delete val="0"/>
        <c:axPos val="b"/>
        <c:majorTickMark val="out"/>
        <c:minorTickMark val="none"/>
        <c:tickLblPos val="nextTo"/>
        <c:crossAx val="72641920"/>
        <c:crosses val="autoZero"/>
        <c:auto val="1"/>
        <c:lblAlgn val="ctr"/>
        <c:lblOffset val="100"/>
        <c:noMultiLvlLbl val="0"/>
      </c:catAx>
      <c:valAx>
        <c:axId val="72641920"/>
        <c:scaling>
          <c:orientation val="minMax"/>
        </c:scaling>
        <c:delete val="0"/>
        <c:axPos val="l"/>
        <c:majorGridlines/>
        <c:numFmt formatCode="###0.0" sourceLinked="1"/>
        <c:majorTickMark val="out"/>
        <c:minorTickMark val="none"/>
        <c:tickLblPos val="nextTo"/>
        <c:crossAx val="72640384"/>
        <c:crosses val="autoZero"/>
        <c:crossBetween val="between"/>
      </c:valAx>
    </c:plotArea>
    <c:legend>
      <c:legendPos val="t"/>
      <c:layout/>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252545559464644E-2"/>
          <c:y val="8.9519964826731691E-2"/>
          <c:w val="0.87292464923537716"/>
          <c:h val="0.752879811343379"/>
        </c:manualLayout>
      </c:layout>
      <c:barChart>
        <c:barDir val="col"/>
        <c:grouping val="clustered"/>
        <c:varyColors val="0"/>
        <c:ser>
          <c:idx val="0"/>
          <c:order val="0"/>
          <c:tx>
            <c:strRef>
              <c:f>'[Chart in Microsoft Word]30 mins'!$L$2:$L$3</c:f>
              <c:strCache>
                <c:ptCount val="1"/>
                <c:pt idx="0">
                  <c:v>Male Baseline</c:v>
                </c:pt>
              </c:strCache>
            </c:strRef>
          </c:tx>
          <c:invertIfNegative val="0"/>
          <c:dLbls>
            <c:showLegendKey val="0"/>
            <c:showVal val="1"/>
            <c:showCatName val="0"/>
            <c:showSerName val="0"/>
            <c:showPercent val="0"/>
            <c:showBubbleSize val="0"/>
            <c:showLeaderLines val="0"/>
          </c:dLbls>
          <c:cat>
            <c:strRef>
              <c:f>'[Chart in Microsoft Word]30 mins'!$K$4:$K$9</c:f>
              <c:strCache>
                <c:ptCount val="6"/>
                <c:pt idx="0">
                  <c:v>0 minute session</c:v>
                </c:pt>
                <c:pt idx="1">
                  <c:v>1x30 min session</c:v>
                </c:pt>
                <c:pt idx="2">
                  <c:v>2x30 min session</c:v>
                </c:pt>
                <c:pt idx="3">
                  <c:v>3x30 min session</c:v>
                </c:pt>
                <c:pt idx="4">
                  <c:v>4x30 min session</c:v>
                </c:pt>
                <c:pt idx="5">
                  <c:v>5x30 min session</c:v>
                </c:pt>
              </c:strCache>
            </c:strRef>
          </c:cat>
          <c:val>
            <c:numRef>
              <c:f>'[Chart in Microsoft Word]30 mins'!$L$4:$L$9</c:f>
              <c:numCache>
                <c:formatCode>###0.0</c:formatCode>
                <c:ptCount val="6"/>
                <c:pt idx="0" formatCode="General">
                  <c:v>96</c:v>
                </c:pt>
                <c:pt idx="1">
                  <c:v>2.9227557411273488</c:v>
                </c:pt>
                <c:pt idx="2" formatCode="####.0">
                  <c:v>0.52192066805845516</c:v>
                </c:pt>
                <c:pt idx="3" formatCode="####.0">
                  <c:v>0.31315240083507306</c:v>
                </c:pt>
                <c:pt idx="4" formatCode="####.0">
                  <c:v>0.10438413361169102</c:v>
                </c:pt>
                <c:pt idx="5" formatCode="####.0">
                  <c:v>0.10438413361169102</c:v>
                </c:pt>
              </c:numCache>
            </c:numRef>
          </c:val>
        </c:ser>
        <c:ser>
          <c:idx val="1"/>
          <c:order val="1"/>
          <c:tx>
            <c:strRef>
              <c:f>'[Chart in Microsoft Word]30 mins'!$M$2:$M$3</c:f>
              <c:strCache>
                <c:ptCount val="1"/>
                <c:pt idx="0">
                  <c:v>Male 12 weeks</c:v>
                </c:pt>
              </c:strCache>
            </c:strRef>
          </c:tx>
          <c:invertIfNegative val="0"/>
          <c:dLbls>
            <c:showLegendKey val="0"/>
            <c:showVal val="1"/>
            <c:showCatName val="0"/>
            <c:showSerName val="0"/>
            <c:showPercent val="0"/>
            <c:showBubbleSize val="0"/>
            <c:showLeaderLines val="0"/>
          </c:dLbls>
          <c:cat>
            <c:strRef>
              <c:f>'[Chart in Microsoft Word]30 mins'!$K$4:$K$9</c:f>
              <c:strCache>
                <c:ptCount val="6"/>
                <c:pt idx="0">
                  <c:v>0 minute session</c:v>
                </c:pt>
                <c:pt idx="1">
                  <c:v>1x30 min session</c:v>
                </c:pt>
                <c:pt idx="2">
                  <c:v>2x30 min session</c:v>
                </c:pt>
                <c:pt idx="3">
                  <c:v>3x30 min session</c:v>
                </c:pt>
                <c:pt idx="4">
                  <c:v>4x30 min session</c:v>
                </c:pt>
                <c:pt idx="5">
                  <c:v>5x30 min session</c:v>
                </c:pt>
              </c:strCache>
            </c:strRef>
          </c:cat>
          <c:val>
            <c:numRef>
              <c:f>'[Chart in Microsoft Word]30 mins'!$M$4:$M$9</c:f>
              <c:numCache>
                <c:formatCode>###0.0</c:formatCode>
                <c:ptCount val="6"/>
                <c:pt idx="0" formatCode="General">
                  <c:v>0.4</c:v>
                </c:pt>
                <c:pt idx="1">
                  <c:v>26.736842105263158</c:v>
                </c:pt>
                <c:pt idx="2">
                  <c:v>46.736842105263158</c:v>
                </c:pt>
                <c:pt idx="3">
                  <c:v>17.894736842105264</c:v>
                </c:pt>
                <c:pt idx="4">
                  <c:v>5.0526315789473681</c:v>
                </c:pt>
                <c:pt idx="5">
                  <c:v>2.9473684210526314</c:v>
                </c:pt>
              </c:numCache>
            </c:numRef>
          </c:val>
        </c:ser>
        <c:dLbls>
          <c:showLegendKey val="0"/>
          <c:showVal val="0"/>
          <c:showCatName val="0"/>
          <c:showSerName val="0"/>
          <c:showPercent val="0"/>
          <c:showBubbleSize val="0"/>
        </c:dLbls>
        <c:gapWidth val="150"/>
        <c:axId val="109613824"/>
        <c:axId val="109615360"/>
      </c:barChart>
      <c:catAx>
        <c:axId val="109613824"/>
        <c:scaling>
          <c:orientation val="minMax"/>
        </c:scaling>
        <c:delete val="0"/>
        <c:axPos val="b"/>
        <c:majorTickMark val="none"/>
        <c:minorTickMark val="none"/>
        <c:tickLblPos val="nextTo"/>
        <c:crossAx val="109615360"/>
        <c:crosses val="autoZero"/>
        <c:auto val="1"/>
        <c:lblAlgn val="ctr"/>
        <c:lblOffset val="100"/>
        <c:noMultiLvlLbl val="0"/>
      </c:catAx>
      <c:valAx>
        <c:axId val="109615360"/>
        <c:scaling>
          <c:orientation val="minMax"/>
        </c:scaling>
        <c:delete val="0"/>
        <c:axPos val="l"/>
        <c:majorGridlines/>
        <c:numFmt formatCode="General" sourceLinked="1"/>
        <c:majorTickMark val="none"/>
        <c:minorTickMark val="none"/>
        <c:tickLblPos val="nextTo"/>
        <c:crossAx val="109613824"/>
        <c:crosses val="autoZero"/>
        <c:crossBetween val="between"/>
      </c:valAx>
    </c:plotArea>
    <c:legend>
      <c:legendPos val="t"/>
      <c:layout/>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252545559464644E-2"/>
          <c:y val="0.10237347505134595"/>
          <c:w val="0.82384798952562854"/>
          <c:h val="0.74084295935089328"/>
        </c:manualLayout>
      </c:layout>
      <c:barChart>
        <c:barDir val="col"/>
        <c:grouping val="clustered"/>
        <c:varyColors val="0"/>
        <c:ser>
          <c:idx val="2"/>
          <c:order val="0"/>
          <c:tx>
            <c:strRef>
              <c:f>'[Chart in Microsoft Word]30 mins'!$N$2:$N$3</c:f>
              <c:strCache>
                <c:ptCount val="1"/>
                <c:pt idx="0">
                  <c:v>Female Baseline</c:v>
                </c:pt>
              </c:strCache>
            </c:strRef>
          </c:tx>
          <c:invertIfNegative val="0"/>
          <c:dLbls>
            <c:showLegendKey val="0"/>
            <c:showVal val="1"/>
            <c:showCatName val="0"/>
            <c:showSerName val="0"/>
            <c:showPercent val="0"/>
            <c:showBubbleSize val="0"/>
            <c:showLeaderLines val="0"/>
          </c:dLbls>
          <c:cat>
            <c:strRef>
              <c:f>'[Chart in Microsoft Word]30 mins'!$K$4:$K$9</c:f>
              <c:strCache>
                <c:ptCount val="6"/>
                <c:pt idx="0">
                  <c:v>0 minute session</c:v>
                </c:pt>
                <c:pt idx="1">
                  <c:v>1x30 min session</c:v>
                </c:pt>
                <c:pt idx="2">
                  <c:v>2x30 min session</c:v>
                </c:pt>
                <c:pt idx="3">
                  <c:v>3x30 min session</c:v>
                </c:pt>
                <c:pt idx="4">
                  <c:v>4x30 min session</c:v>
                </c:pt>
                <c:pt idx="5">
                  <c:v>5x30 min session</c:v>
                </c:pt>
              </c:strCache>
            </c:strRef>
          </c:cat>
          <c:val>
            <c:numRef>
              <c:f>'[Chart in Microsoft Word]30 mins'!$N$4:$N$9</c:f>
              <c:numCache>
                <c:formatCode>###0.0</c:formatCode>
                <c:ptCount val="6"/>
                <c:pt idx="0" formatCode="General">
                  <c:v>95.9</c:v>
                </c:pt>
                <c:pt idx="1">
                  <c:v>2.6227303295225286</c:v>
                </c:pt>
                <c:pt idx="2" formatCode="####.0">
                  <c:v>0.87424344317417624</c:v>
                </c:pt>
                <c:pt idx="3" formatCode="####.0">
                  <c:v>0.47074646940147946</c:v>
                </c:pt>
                <c:pt idx="4" formatCode="####.0">
                  <c:v>6.7249495628782782E-2</c:v>
                </c:pt>
                <c:pt idx="5" formatCode="####.0">
                  <c:v>6.7249495628782796E-2</c:v>
                </c:pt>
              </c:numCache>
            </c:numRef>
          </c:val>
        </c:ser>
        <c:ser>
          <c:idx val="3"/>
          <c:order val="1"/>
          <c:tx>
            <c:strRef>
              <c:f>'[Chart in Microsoft Word]30 mins'!$O$2:$O$3</c:f>
              <c:strCache>
                <c:ptCount val="1"/>
                <c:pt idx="0">
                  <c:v>Female 12 weeks</c:v>
                </c:pt>
              </c:strCache>
            </c:strRef>
          </c:tx>
          <c:invertIfNegative val="0"/>
          <c:dLbls>
            <c:showLegendKey val="0"/>
            <c:showVal val="1"/>
            <c:showCatName val="0"/>
            <c:showSerName val="0"/>
            <c:showPercent val="0"/>
            <c:showBubbleSize val="0"/>
            <c:showLeaderLines val="0"/>
          </c:dLbls>
          <c:cat>
            <c:strRef>
              <c:f>'[Chart in Microsoft Word]30 mins'!$K$4:$K$9</c:f>
              <c:strCache>
                <c:ptCount val="6"/>
                <c:pt idx="0">
                  <c:v>0 minute session</c:v>
                </c:pt>
                <c:pt idx="1">
                  <c:v>1x30 min session</c:v>
                </c:pt>
                <c:pt idx="2">
                  <c:v>2x30 min session</c:v>
                </c:pt>
                <c:pt idx="3">
                  <c:v>3x30 min session</c:v>
                </c:pt>
                <c:pt idx="4">
                  <c:v>4x30 min session</c:v>
                </c:pt>
                <c:pt idx="5">
                  <c:v>5x30 min session</c:v>
                </c:pt>
              </c:strCache>
            </c:strRef>
          </c:cat>
          <c:val>
            <c:numRef>
              <c:f>'[Chart in Microsoft Word]30 mins'!$O$4:$O$9</c:f>
              <c:numCache>
                <c:formatCode>###0.0</c:formatCode>
                <c:ptCount val="6"/>
                <c:pt idx="0" formatCode="General">
                  <c:v>0.6</c:v>
                </c:pt>
                <c:pt idx="1">
                  <c:v>29.774436090225564</c:v>
                </c:pt>
                <c:pt idx="2">
                  <c:v>44.060150375939848</c:v>
                </c:pt>
                <c:pt idx="3">
                  <c:v>19.699248120300751</c:v>
                </c:pt>
                <c:pt idx="4">
                  <c:v>3.7593984962406015</c:v>
                </c:pt>
                <c:pt idx="5">
                  <c:v>1.9548872180451127</c:v>
                </c:pt>
              </c:numCache>
            </c:numRef>
          </c:val>
        </c:ser>
        <c:dLbls>
          <c:showLegendKey val="0"/>
          <c:showVal val="0"/>
          <c:showCatName val="0"/>
          <c:showSerName val="0"/>
          <c:showPercent val="0"/>
          <c:showBubbleSize val="0"/>
        </c:dLbls>
        <c:gapWidth val="150"/>
        <c:axId val="109628800"/>
        <c:axId val="109634688"/>
      </c:barChart>
      <c:catAx>
        <c:axId val="109628800"/>
        <c:scaling>
          <c:orientation val="minMax"/>
        </c:scaling>
        <c:delete val="0"/>
        <c:axPos val="b"/>
        <c:majorTickMark val="none"/>
        <c:minorTickMark val="none"/>
        <c:tickLblPos val="nextTo"/>
        <c:crossAx val="109634688"/>
        <c:crosses val="autoZero"/>
        <c:auto val="1"/>
        <c:lblAlgn val="ctr"/>
        <c:lblOffset val="100"/>
        <c:noMultiLvlLbl val="0"/>
      </c:catAx>
      <c:valAx>
        <c:axId val="109634688"/>
        <c:scaling>
          <c:orientation val="minMax"/>
        </c:scaling>
        <c:delete val="0"/>
        <c:axPos val="l"/>
        <c:majorGridlines/>
        <c:numFmt formatCode="General" sourceLinked="1"/>
        <c:majorTickMark val="none"/>
        <c:minorTickMark val="none"/>
        <c:tickLblPos val="nextTo"/>
        <c:crossAx val="109628800"/>
        <c:crosses val="autoZero"/>
        <c:crossBetween val="between"/>
      </c:valAx>
    </c:plotArea>
    <c:legend>
      <c:legendPos val="t"/>
      <c:layout/>
      <c:overlay val="0"/>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727028253284261E-2"/>
          <c:y val="8.7025343422981211E-2"/>
          <c:w val="0.84431241274020818"/>
          <c:h val="0.77707971162695577"/>
        </c:manualLayout>
      </c:layout>
      <c:barChart>
        <c:barDir val="col"/>
        <c:grouping val="clustered"/>
        <c:varyColors val="0"/>
        <c:ser>
          <c:idx val="0"/>
          <c:order val="0"/>
          <c:tx>
            <c:strRef>
              <c:f>'Sessions attended'!$L$2</c:f>
              <c:strCache>
                <c:ptCount val="1"/>
                <c:pt idx="0">
                  <c:v>Male</c:v>
                </c:pt>
              </c:strCache>
            </c:strRef>
          </c:tx>
          <c:invertIfNegative val="0"/>
          <c:dLbls>
            <c:showLegendKey val="0"/>
            <c:showVal val="1"/>
            <c:showCatName val="0"/>
            <c:showSerName val="0"/>
            <c:showPercent val="0"/>
            <c:showBubbleSize val="0"/>
            <c:showLeaderLines val="0"/>
          </c:dLbls>
          <c:cat>
            <c:strRef>
              <c:f>'Sessions attended'!$K$3:$K$5</c:f>
              <c:strCache>
                <c:ptCount val="3"/>
                <c:pt idx="0">
                  <c:v>0</c:v>
                </c:pt>
                <c:pt idx="1">
                  <c:v>1 to 7</c:v>
                </c:pt>
                <c:pt idx="2">
                  <c:v>8 to 12</c:v>
                </c:pt>
              </c:strCache>
            </c:strRef>
          </c:cat>
          <c:val>
            <c:numRef>
              <c:f>'Sessions attended'!$L$3:$L$5</c:f>
              <c:numCache>
                <c:formatCode>General</c:formatCode>
                <c:ptCount val="3"/>
                <c:pt idx="0">
                  <c:v>2.2999999999999998</c:v>
                </c:pt>
                <c:pt idx="1">
                  <c:v>39.9</c:v>
                </c:pt>
                <c:pt idx="2">
                  <c:v>57.8</c:v>
                </c:pt>
              </c:numCache>
            </c:numRef>
          </c:val>
        </c:ser>
        <c:ser>
          <c:idx val="1"/>
          <c:order val="1"/>
          <c:tx>
            <c:strRef>
              <c:f>'Sessions attended'!$M$2</c:f>
              <c:strCache>
                <c:ptCount val="1"/>
                <c:pt idx="0">
                  <c:v>Female</c:v>
                </c:pt>
              </c:strCache>
            </c:strRef>
          </c:tx>
          <c:invertIfNegative val="0"/>
          <c:dLbls>
            <c:showLegendKey val="0"/>
            <c:showVal val="1"/>
            <c:showCatName val="0"/>
            <c:showSerName val="0"/>
            <c:showPercent val="0"/>
            <c:showBubbleSize val="0"/>
            <c:showLeaderLines val="0"/>
          </c:dLbls>
          <c:cat>
            <c:strRef>
              <c:f>'Sessions attended'!$K$3:$K$5</c:f>
              <c:strCache>
                <c:ptCount val="3"/>
                <c:pt idx="0">
                  <c:v>0</c:v>
                </c:pt>
                <c:pt idx="1">
                  <c:v>1 to 7</c:v>
                </c:pt>
                <c:pt idx="2">
                  <c:v>8 to 12</c:v>
                </c:pt>
              </c:strCache>
            </c:strRef>
          </c:cat>
          <c:val>
            <c:numRef>
              <c:f>'Sessions attended'!$M$3:$M$5</c:f>
              <c:numCache>
                <c:formatCode>General</c:formatCode>
                <c:ptCount val="3"/>
                <c:pt idx="0">
                  <c:v>1.1000000000000001</c:v>
                </c:pt>
                <c:pt idx="1">
                  <c:v>45.6</c:v>
                </c:pt>
                <c:pt idx="2">
                  <c:v>54.4</c:v>
                </c:pt>
              </c:numCache>
            </c:numRef>
          </c:val>
        </c:ser>
        <c:dLbls>
          <c:showLegendKey val="0"/>
          <c:showVal val="0"/>
          <c:showCatName val="0"/>
          <c:showSerName val="0"/>
          <c:showPercent val="0"/>
          <c:showBubbleSize val="0"/>
        </c:dLbls>
        <c:gapWidth val="150"/>
        <c:axId val="111732992"/>
        <c:axId val="111734784"/>
      </c:barChart>
      <c:catAx>
        <c:axId val="111732992"/>
        <c:scaling>
          <c:orientation val="minMax"/>
        </c:scaling>
        <c:delete val="0"/>
        <c:axPos val="b"/>
        <c:majorTickMark val="none"/>
        <c:minorTickMark val="none"/>
        <c:tickLblPos val="nextTo"/>
        <c:crossAx val="111734784"/>
        <c:crosses val="autoZero"/>
        <c:auto val="1"/>
        <c:lblAlgn val="ctr"/>
        <c:lblOffset val="100"/>
        <c:noMultiLvlLbl val="0"/>
      </c:catAx>
      <c:valAx>
        <c:axId val="111734784"/>
        <c:scaling>
          <c:orientation val="minMax"/>
        </c:scaling>
        <c:delete val="0"/>
        <c:axPos val="l"/>
        <c:majorGridlines/>
        <c:numFmt formatCode="General" sourceLinked="1"/>
        <c:majorTickMark val="none"/>
        <c:minorTickMark val="none"/>
        <c:tickLblPos val="nextTo"/>
        <c:crossAx val="111732992"/>
        <c:crosses val="autoZero"/>
        <c:crossBetween val="between"/>
      </c:valAx>
    </c:plotArea>
    <c:legend>
      <c:legendPos val="t"/>
      <c:layout>
        <c:manualLayout>
          <c:xMode val="edge"/>
          <c:yMode val="edge"/>
          <c:x val="0.39037538006367156"/>
          <c:y val="0"/>
          <c:w val="0.21924904061258921"/>
          <c:h val="9.7733164921550639E-2"/>
        </c:manualLayout>
      </c:layout>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'Gender Wk1 Wk12 Measures DESC'!$Z$4</c:f>
              <c:strCache>
                <c:ptCount val="1"/>
                <c:pt idx="0">
                  <c:v>Male (1)</c:v>
                </c:pt>
              </c:strCache>
            </c:strRef>
          </c:tx>
          <c:spPr>
            <a:solidFill>
              <a:schemeClr val="tx2"/>
            </a:solidFill>
          </c:spPr>
          <c:invertIfNegative val="0"/>
          <c:errBars>
            <c:errBarType val="both"/>
            <c:errValType val="cust"/>
            <c:noEndCap val="0"/>
            <c:plus>
              <c:numRef>
                <c:f>'Gender Wk1 Wk12 Measures DESC'!$Z$12:$Z$18</c:f>
                <c:numCache>
                  <c:formatCode>General</c:formatCode>
                  <c:ptCount val="7"/>
                  <c:pt idx="0">
                    <c:v>0.77007439121683441</c:v>
                  </c:pt>
                  <c:pt idx="1">
                    <c:v>0.23027088656940725</c:v>
                  </c:pt>
                  <c:pt idx="2">
                    <c:v>1.2983587321846131</c:v>
                  </c:pt>
                  <c:pt idx="3">
                    <c:v>0.53433360403385977</c:v>
                  </c:pt>
                  <c:pt idx="4">
                    <c:v>0.59011688775426352</c:v>
                  </c:pt>
                  <c:pt idx="5">
                    <c:v>0.37469232066999708</c:v>
                  </c:pt>
                  <c:pt idx="6">
                    <c:v>0.62714012446626233</c:v>
                  </c:pt>
                </c:numCache>
              </c:numRef>
            </c:plus>
            <c:minus>
              <c:numLit>
                <c:formatCode>General</c:formatCode>
                <c:ptCount val="1"/>
                <c:pt idx="0">
                  <c:v>1</c:v>
                </c:pt>
              </c:numLit>
            </c:minus>
          </c:errBars>
          <c:cat>
            <c:strRef>
              <c:f>'Gender Wk1 Wk12 Measures DESC'!$Y$5:$Y$11</c:f>
              <c:strCache>
                <c:ptCount val="7"/>
                <c:pt idx="0">
                  <c:v>Weight (kg)</c:v>
                </c:pt>
                <c:pt idx="1">
                  <c:v>BMI</c:v>
                </c:pt>
                <c:pt idx="2">
                  <c:v>Waist (cm)</c:v>
                </c:pt>
                <c:pt idx="3">
                  <c:v>Hip (cm)</c:v>
                </c:pt>
                <c:pt idx="4">
                  <c:v>BP (mmol/l)</c:v>
                </c:pt>
                <c:pt idx="5">
                  <c:v>BP (mmoml/l)</c:v>
                </c:pt>
                <c:pt idx="6">
                  <c:v>WEMWBS</c:v>
                </c:pt>
              </c:strCache>
            </c:strRef>
          </c:cat>
          <c:val>
            <c:numRef>
              <c:f>'Gender Wk1 Wk12 Measures DESC'!$Z$5:$Z$11</c:f>
              <c:numCache>
                <c:formatCode>0.0</c:formatCode>
                <c:ptCount val="7"/>
                <c:pt idx="0">
                  <c:v>101.86865301724144</c:v>
                </c:pt>
                <c:pt idx="1">
                  <c:v>32.895878524945736</c:v>
                </c:pt>
                <c:pt idx="2">
                  <c:v>113.46651270207849</c:v>
                </c:pt>
                <c:pt idx="3">
                  <c:v>112.10517928286858</c:v>
                </c:pt>
                <c:pt idx="4">
                  <c:v>140.59978189749154</c:v>
                </c:pt>
                <c:pt idx="5">
                  <c:v>82.664847161572098</c:v>
                </c:pt>
                <c:pt idx="6">
                  <c:v>50.597173144876322</c:v>
                </c:pt>
              </c:numCache>
            </c:numRef>
          </c:val>
        </c:ser>
        <c:ser>
          <c:idx val="1"/>
          <c:order val="1"/>
          <c:tx>
            <c:strRef>
              <c:f>'Gender Wk1 Wk12 Measures DESC'!$AA$4</c:f>
              <c:strCache>
                <c:ptCount val="1"/>
                <c:pt idx="0">
                  <c:v>Male (2)</c:v>
                </c:pt>
              </c:strCache>
            </c:strRef>
          </c:tx>
          <c:spPr>
            <a:solidFill>
              <a:schemeClr val="accent1">
                <a:lumMod val="40000"/>
                <a:lumOff val="60000"/>
              </a:schemeClr>
            </a:solidFill>
          </c:spPr>
          <c:invertIfNegative val="0"/>
          <c:errBars>
            <c:errBarType val="both"/>
            <c:errValType val="cust"/>
            <c:noEndCap val="0"/>
            <c:plus>
              <c:numRef>
                <c:f>'Gender Wk1 Wk12 Measures DESC'!$AA$12:$AA$18</c:f>
                <c:numCache>
                  <c:formatCode>General</c:formatCode>
                  <c:ptCount val="7"/>
                  <c:pt idx="0">
                    <c:v>2.1116584498324604</c:v>
                  </c:pt>
                  <c:pt idx="1">
                    <c:v>2.0741373491192308</c:v>
                  </c:pt>
                  <c:pt idx="2">
                    <c:v>2.1187525080896594</c:v>
                  </c:pt>
                  <c:pt idx="3">
                    <c:v>3.553199735013818</c:v>
                  </c:pt>
                  <c:pt idx="4">
                    <c:v>2.0374968368421551</c:v>
                  </c:pt>
                  <c:pt idx="5">
                    <c:v>2.0760009650432267</c:v>
                  </c:pt>
                  <c:pt idx="6">
                    <c:v>0.56671104947859252</c:v>
                  </c:pt>
                </c:numCache>
              </c:numRef>
            </c:plus>
            <c:minus>
              <c:numLit>
                <c:formatCode>General</c:formatCode>
                <c:ptCount val="1"/>
                <c:pt idx="0">
                  <c:v>1</c:v>
                </c:pt>
              </c:numLit>
            </c:minus>
          </c:errBars>
          <c:cat>
            <c:strRef>
              <c:f>'Gender Wk1 Wk12 Measures DESC'!$Y$5:$Y$11</c:f>
              <c:strCache>
                <c:ptCount val="7"/>
                <c:pt idx="0">
                  <c:v>Weight (kg)</c:v>
                </c:pt>
                <c:pt idx="1">
                  <c:v>BMI</c:v>
                </c:pt>
                <c:pt idx="2">
                  <c:v>Waist (cm)</c:v>
                </c:pt>
                <c:pt idx="3">
                  <c:v>Hip (cm)</c:v>
                </c:pt>
                <c:pt idx="4">
                  <c:v>BP (mmol/l)</c:v>
                </c:pt>
                <c:pt idx="5">
                  <c:v>BP (mmoml/l)</c:v>
                </c:pt>
                <c:pt idx="6">
                  <c:v>WEMWBS</c:v>
                </c:pt>
              </c:strCache>
            </c:strRef>
          </c:cat>
          <c:val>
            <c:numRef>
              <c:f>'Gender Wk1 Wk12 Measures DESC'!$AA$5:$AA$11</c:f>
              <c:numCache>
                <c:formatCode>0.0</c:formatCode>
                <c:ptCount val="7"/>
                <c:pt idx="0">
                  <c:v>99.434186046511599</c:v>
                </c:pt>
                <c:pt idx="1">
                  <c:v>34.113559322033915</c:v>
                </c:pt>
                <c:pt idx="2">
                  <c:v>110.0654627539503</c:v>
                </c:pt>
                <c:pt idx="3">
                  <c:v>115.03342618384403</c:v>
                </c:pt>
                <c:pt idx="4">
                  <c:v>137.24449339207052</c:v>
                </c:pt>
                <c:pt idx="5">
                  <c:v>80.588105726872286</c:v>
                </c:pt>
                <c:pt idx="6">
                  <c:v>56.233215547703175</c:v>
                </c:pt>
              </c:numCache>
            </c:numRef>
          </c:val>
        </c:ser>
        <c:ser>
          <c:idx val="2"/>
          <c:order val="2"/>
          <c:tx>
            <c:strRef>
              <c:f>'Gender Wk1 Wk12 Measures DESC'!$AC$4</c:f>
              <c:strCache>
                <c:ptCount val="1"/>
                <c:pt idx="0">
                  <c:v>Female (1)</c:v>
                </c:pt>
              </c:strCache>
            </c:strRef>
          </c:tx>
          <c:spPr>
            <a:solidFill>
              <a:schemeClr val="accent2"/>
            </a:solidFill>
          </c:spPr>
          <c:invertIfNegative val="0"/>
          <c:errBars>
            <c:errBarType val="both"/>
            <c:errValType val="cust"/>
            <c:noEndCap val="0"/>
            <c:plus>
              <c:numRef>
                <c:f>'Gender Wk1 Wk12 Measures DESC'!$AC$12:$AC$18</c:f>
                <c:numCache>
                  <c:formatCode>General</c:formatCode>
                  <c:ptCount val="7"/>
                  <c:pt idx="0">
                    <c:v>0.52513004947816799</c:v>
                  </c:pt>
                  <c:pt idx="1">
                    <c:v>0.18273956769957536</c:v>
                  </c:pt>
                  <c:pt idx="2">
                    <c:v>1.0799800408684783</c:v>
                  </c:pt>
                  <c:pt idx="3">
                    <c:v>0.40641237022816534</c:v>
                  </c:pt>
                  <c:pt idx="4">
                    <c:v>0.45888491313709867</c:v>
                  </c:pt>
                  <c:pt idx="5">
                    <c:v>0.27354104275413188</c:v>
                  </c:pt>
                  <c:pt idx="6">
                    <c:v>0.57555178374213634</c:v>
                  </c:pt>
                </c:numCache>
              </c:numRef>
            </c:plus>
            <c:minus>
              <c:numLit>
                <c:formatCode>General</c:formatCode>
                <c:ptCount val="1"/>
                <c:pt idx="0">
                  <c:v>1</c:v>
                </c:pt>
              </c:numLit>
            </c:minus>
          </c:errBars>
          <c:cat>
            <c:strRef>
              <c:f>'Gender Wk1 Wk12 Measures DESC'!$Y$5:$Y$11</c:f>
              <c:strCache>
                <c:ptCount val="7"/>
                <c:pt idx="0">
                  <c:v>Weight (kg)</c:v>
                </c:pt>
                <c:pt idx="1">
                  <c:v>BMI</c:v>
                </c:pt>
                <c:pt idx="2">
                  <c:v>Waist (cm)</c:v>
                </c:pt>
                <c:pt idx="3">
                  <c:v>Hip (cm)</c:v>
                </c:pt>
                <c:pt idx="4">
                  <c:v>BP (mmol/l)</c:v>
                </c:pt>
                <c:pt idx="5">
                  <c:v>BP (mmoml/l)</c:v>
                </c:pt>
                <c:pt idx="6">
                  <c:v>WEMWBS</c:v>
                </c:pt>
              </c:strCache>
            </c:strRef>
          </c:cat>
          <c:val>
            <c:numRef>
              <c:f>'Gender Wk1 Wk12 Measures DESC'!$AC$5:$AC$11</c:f>
              <c:numCache>
                <c:formatCode>0.0</c:formatCode>
                <c:ptCount val="7"/>
                <c:pt idx="0">
                  <c:v>92.780664359861689</c:v>
                </c:pt>
                <c:pt idx="1">
                  <c:v>34.853365718251169</c:v>
                </c:pt>
                <c:pt idx="2">
                  <c:v>107.42229007633607</c:v>
                </c:pt>
                <c:pt idx="3">
                  <c:v>118.8108211818879</c:v>
                </c:pt>
                <c:pt idx="4">
                  <c:v>134.07584269662908</c:v>
                </c:pt>
                <c:pt idx="5">
                  <c:v>82.063904494381944</c:v>
                </c:pt>
                <c:pt idx="6">
                  <c:v>46.643243243243255</c:v>
                </c:pt>
              </c:numCache>
            </c:numRef>
          </c:val>
        </c:ser>
        <c:ser>
          <c:idx val="3"/>
          <c:order val="3"/>
          <c:tx>
            <c:strRef>
              <c:f>'Gender Wk1 Wk12 Measures DESC'!$AD$4</c:f>
              <c:strCache>
                <c:ptCount val="1"/>
                <c:pt idx="0">
                  <c:v>Female (2)</c:v>
                </c:pt>
              </c:strCache>
            </c:strRef>
          </c:tx>
          <c:spPr>
            <a:solidFill>
              <a:schemeClr val="accent2">
                <a:lumMod val="40000"/>
                <a:lumOff val="60000"/>
              </a:schemeClr>
            </a:solidFill>
          </c:spPr>
          <c:invertIfNegative val="0"/>
          <c:errBars>
            <c:errBarType val="both"/>
            <c:errValType val="cust"/>
            <c:noEndCap val="0"/>
            <c:plus>
              <c:numRef>
                <c:f>'Gender Wk1 Wk12 Measures DESC'!$AD$12:$AD$18</c:f>
                <c:numCache>
                  <c:formatCode>General</c:formatCode>
                  <c:ptCount val="7"/>
                  <c:pt idx="0">
                    <c:v>1.5583653028660021</c:v>
                  </c:pt>
                  <c:pt idx="1">
                    <c:v>1.5872022759290496</c:v>
                  </c:pt>
                  <c:pt idx="2">
                    <c:v>1.5935705732578189</c:v>
                  </c:pt>
                  <c:pt idx="3">
                    <c:v>1.5762582313175564</c:v>
                  </c:pt>
                  <c:pt idx="4">
                    <c:v>1.4966256559856703</c:v>
                  </c:pt>
                  <c:pt idx="5">
                    <c:v>1.5192539465254284</c:v>
                  </c:pt>
                  <c:pt idx="6">
                    <c:v>0.47083315431826073</c:v>
                  </c:pt>
                </c:numCache>
              </c:numRef>
            </c:plus>
            <c:minus>
              <c:numLit>
                <c:formatCode>General</c:formatCode>
                <c:ptCount val="1"/>
                <c:pt idx="0">
                  <c:v>1</c:v>
                </c:pt>
              </c:numLit>
            </c:minus>
          </c:errBars>
          <c:cat>
            <c:strRef>
              <c:f>'Gender Wk1 Wk12 Measures DESC'!$Y$5:$Y$11</c:f>
              <c:strCache>
                <c:ptCount val="7"/>
                <c:pt idx="0">
                  <c:v>Weight (kg)</c:v>
                </c:pt>
                <c:pt idx="1">
                  <c:v>BMI</c:v>
                </c:pt>
                <c:pt idx="2">
                  <c:v>Waist (cm)</c:v>
                </c:pt>
                <c:pt idx="3">
                  <c:v>Hip (cm)</c:v>
                </c:pt>
                <c:pt idx="4">
                  <c:v>BP (mmol/l)</c:v>
                </c:pt>
                <c:pt idx="5">
                  <c:v>BP (mmoml/l)</c:v>
                </c:pt>
                <c:pt idx="6">
                  <c:v>WEMWBS</c:v>
                </c:pt>
              </c:strCache>
            </c:strRef>
          </c:cat>
          <c:val>
            <c:numRef>
              <c:f>'Gender Wk1 Wk12 Measures DESC'!$AD$5:$AD$11</c:f>
              <c:numCache>
                <c:formatCode>0.0</c:formatCode>
                <c:ptCount val="7"/>
                <c:pt idx="0">
                  <c:v>92.119637462235829</c:v>
                </c:pt>
                <c:pt idx="1">
                  <c:v>36.20786686838121</c:v>
                </c:pt>
                <c:pt idx="2">
                  <c:v>103.742</c:v>
                </c:pt>
                <c:pt idx="3">
                  <c:v>117.0998322147651</c:v>
                </c:pt>
                <c:pt idx="4">
                  <c:v>133.34189406099506</c:v>
                </c:pt>
                <c:pt idx="5">
                  <c:v>81.337078651685331</c:v>
                </c:pt>
                <c:pt idx="6">
                  <c:v>53.097297297297288</c:v>
                </c:pt>
              </c:numCache>
            </c:numRef>
          </c:val>
        </c:ser>
        <c:dLbls>
          <c:showLegendKey val="0"/>
          <c:showVal val="0"/>
          <c:showCatName val="0"/>
          <c:showSerName val="0"/>
          <c:showPercent val="0"/>
          <c:showBubbleSize val="0"/>
        </c:dLbls>
        <c:gapWidth val="68"/>
        <c:overlap val="-20"/>
        <c:axId val="125087744"/>
        <c:axId val="125089664"/>
      </c:barChart>
      <c:catAx>
        <c:axId val="125087744"/>
        <c:scaling>
          <c:orientation val="minMax"/>
        </c:scaling>
        <c:delete val="0"/>
        <c:axPos val="b"/>
        <c:title>
          <c:tx>
            <c:rich>
              <a:bodyPr/>
              <a:lstStyle/>
              <a:p>
                <a:pPr>
                  <a:defRPr/>
                </a:pPr>
                <a:r>
                  <a:rPr lang="en-US" sz="1050"/>
                  <a:t>Health indicator</a:t>
                </a:r>
              </a:p>
            </c:rich>
          </c:tx>
          <c:layout>
            <c:manualLayout>
              <c:xMode val="edge"/>
              <c:yMode val="edge"/>
              <c:x val="0.50490367431148109"/>
              <c:y val="0.95566631239350786"/>
            </c:manualLayout>
          </c:layout>
          <c:overlay val="0"/>
        </c:title>
        <c:numFmt formatCode="General" sourceLinked="1"/>
        <c:majorTickMark val="out"/>
        <c:minorTickMark val="none"/>
        <c:tickLblPos val="nextTo"/>
        <c:crossAx val="125089664"/>
        <c:crosses val="autoZero"/>
        <c:auto val="1"/>
        <c:lblAlgn val="ctr"/>
        <c:lblOffset val="100"/>
        <c:noMultiLvlLbl val="0"/>
      </c:catAx>
      <c:valAx>
        <c:axId val="125089664"/>
        <c:scaling>
          <c:orientation val="minMax"/>
          <c:max val="150"/>
          <c:min val="0"/>
        </c:scaling>
        <c:delete val="0"/>
        <c:axPos val="l"/>
        <c:majorGridlines/>
        <c:title>
          <c:tx>
            <c:rich>
              <a:bodyPr rot="-5400000" vert="horz"/>
              <a:lstStyle/>
              <a:p>
                <a:pPr>
                  <a:defRPr/>
                </a:pPr>
                <a:r>
                  <a:rPr lang="en-GB" sz="1100"/>
                  <a:t>Value</a:t>
                </a:r>
                <a:endParaRPr lang="en-GB"/>
              </a:p>
            </c:rich>
          </c:tx>
          <c:layout/>
          <c:overlay val="0"/>
        </c:title>
        <c:numFmt formatCode="0.0" sourceLinked="1"/>
        <c:majorTickMark val="out"/>
        <c:minorTickMark val="none"/>
        <c:tickLblPos val="nextTo"/>
        <c:crossAx val="125087744"/>
        <c:crosses val="autoZero"/>
        <c:crossBetween val="between"/>
        <c:majorUnit val="20"/>
      </c:valAx>
      <c:spPr>
        <a:noFill/>
      </c:spPr>
    </c:plotArea>
    <c:legend>
      <c:legendPos val="t"/>
      <c:layout>
        <c:manualLayout>
          <c:xMode val="edge"/>
          <c:yMode val="edge"/>
          <c:x val="0.30706696691704322"/>
          <c:y val="0"/>
          <c:w val="0.38586606616591351"/>
          <c:h val="4.8017094167820289E-2"/>
        </c:manualLayout>
      </c:layout>
      <c:overlay val="0"/>
      <c:txPr>
        <a:bodyPr/>
        <a:lstStyle/>
        <a:p>
          <a:pPr>
            <a:defRPr sz="1100"/>
          </a:pPr>
          <a:endParaRPr lang="en-US"/>
        </a:p>
      </c:txPr>
    </c:legend>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Prepared by: Drs Orla Flannery, Elizabeth Loughren, Colin Baker and Professor Diane Crone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2EC4BD-3B38-4A87-80D9-87BC68674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41</Pages>
  <Words>9280</Words>
  <Characters>52899</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Exercise on Prescription Evaluation Report for South Gloucestershire</vt:lpstr>
    </vt:vector>
  </TitlesOfParts>
  <Company>University of Gloucestershire</Company>
  <LinksUpToDate>false</LinksUpToDate>
  <CharactersWithSpaces>62055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Exercise on Prescription Evaluation Report for South Gloucestershire</dc:title>
  <dc:subject>University of Gloucestershire</dc:subject>
  <dc:creator>BAKER, Colin</dc:creator>
  <cp:lastModifiedBy>BAKER, Colin</cp:lastModifiedBy>
  <cp:revision>31</cp:revision>
  <cp:lastPrinted>2014-04-10T11:43:00Z</cp:lastPrinted>
  <dcterms:created xsi:type="dcterms:W3CDTF">2014-04-15T14:06:00Z</dcterms:created>
  <dcterms:modified xsi:type="dcterms:W3CDTF">2014-08-07T13:13:00Z</dcterms:modified>
</cp:coreProperties>
</file>