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8D2433" w14:textId="596408ED" w:rsidR="001C1EB3" w:rsidRDefault="001C1EB3" w:rsidP="002C4A17">
      <w:pPr>
        <w:pStyle w:val="Authornames"/>
        <w:rPr>
          <w:b/>
        </w:rPr>
      </w:pPr>
      <w:bookmarkStart w:id="0" w:name="_Hlk121680062"/>
      <w:r w:rsidRPr="001C1EB3">
        <w:rPr>
          <w:b/>
        </w:rPr>
        <w:t xml:space="preserve">The Smart City and </w:t>
      </w:r>
      <w:r w:rsidR="00CC363D">
        <w:rPr>
          <w:b/>
        </w:rPr>
        <w:t xml:space="preserve">the </w:t>
      </w:r>
      <w:r w:rsidR="00554DB7">
        <w:rPr>
          <w:b/>
        </w:rPr>
        <w:t>U</w:t>
      </w:r>
      <w:r w:rsidR="00CC363D">
        <w:rPr>
          <w:b/>
        </w:rPr>
        <w:t xml:space="preserve">rban </w:t>
      </w:r>
      <w:r w:rsidR="00554DB7">
        <w:rPr>
          <w:b/>
        </w:rPr>
        <w:t>H</w:t>
      </w:r>
      <w:r w:rsidRPr="001C1EB3">
        <w:rPr>
          <w:b/>
        </w:rPr>
        <w:t>ousing</w:t>
      </w:r>
      <w:r w:rsidR="00CC363D">
        <w:rPr>
          <w:b/>
        </w:rPr>
        <w:t xml:space="preserve"> </w:t>
      </w:r>
      <w:r w:rsidR="00554DB7">
        <w:rPr>
          <w:b/>
        </w:rPr>
        <w:t>C</w:t>
      </w:r>
      <w:r w:rsidR="00CC363D">
        <w:rPr>
          <w:b/>
        </w:rPr>
        <w:t>risis</w:t>
      </w:r>
    </w:p>
    <w:p w14:paraId="6DB75DC3" w14:textId="27ECC57B" w:rsidR="008B1FEC" w:rsidRPr="008B1FEC" w:rsidRDefault="008B1FEC" w:rsidP="008B1FEC">
      <w:bookmarkStart w:id="1" w:name="_GoBack"/>
      <w:bookmarkEnd w:id="1"/>
      <w:r w:rsidRPr="008B1FEC">
        <w:t>https://theacademic.com/smart-city-and-urban-housing-crisis/</w:t>
      </w:r>
    </w:p>
    <w:p w14:paraId="3B35500F" w14:textId="6DBE4F3B" w:rsidR="00331AFF" w:rsidRDefault="00331AFF" w:rsidP="00331AFF">
      <w:pPr>
        <w:pStyle w:val="Affiliation"/>
        <w:rPr>
          <w:i w:val="0"/>
          <w:sz w:val="28"/>
        </w:rPr>
      </w:pPr>
      <w:r w:rsidRPr="00331AFF">
        <w:rPr>
          <w:i w:val="0"/>
          <w:sz w:val="28"/>
        </w:rPr>
        <w:t>Seyedeh Zahra Hosseini</w:t>
      </w:r>
      <w:r w:rsidRPr="00331AFF">
        <w:rPr>
          <w:vertAlign w:val="superscript"/>
        </w:rPr>
        <w:t xml:space="preserve"> </w:t>
      </w:r>
      <w:r w:rsidRPr="00394920">
        <w:rPr>
          <w:vertAlign w:val="superscript"/>
        </w:rPr>
        <w:t>a</w:t>
      </w:r>
    </w:p>
    <w:p w14:paraId="7B167321" w14:textId="090FB8E8" w:rsidR="00331AFF" w:rsidRDefault="00331AFF" w:rsidP="00331AFF">
      <w:pPr>
        <w:pStyle w:val="Affiliation"/>
      </w:pPr>
      <w:bookmarkStart w:id="2" w:name="_Hlk143352712"/>
      <w:r w:rsidRPr="00394920">
        <w:rPr>
          <w:vertAlign w:val="superscript"/>
        </w:rPr>
        <w:t>a</w:t>
      </w:r>
      <w:r>
        <w:rPr>
          <w:vertAlign w:val="superscript"/>
        </w:rPr>
        <w:t xml:space="preserve"> </w:t>
      </w:r>
      <w:bookmarkEnd w:id="2"/>
      <w:r w:rsidRPr="00331AFF">
        <w:t>Faculty of Civil Engineering, Architecture and Art, Science and Research Branch, Islamic Azad University, Tehran, Iran</w:t>
      </w:r>
    </w:p>
    <w:p w14:paraId="279062C2" w14:textId="55436748" w:rsidR="00331AFF" w:rsidRDefault="00331AFF" w:rsidP="00331AFF">
      <w:pPr>
        <w:pStyle w:val="Affiliation"/>
      </w:pPr>
      <w:r>
        <w:t xml:space="preserve">Email: </w:t>
      </w:r>
      <w:hyperlink r:id="rId8" w:history="1">
        <w:r w:rsidRPr="002873BC">
          <w:rPr>
            <w:rStyle w:val="Hyperlink"/>
          </w:rPr>
          <w:t>s.zahrahosseini73@gmail.com</w:t>
        </w:r>
      </w:hyperlink>
      <w:r w:rsidRPr="00331AFF">
        <w:t xml:space="preserve"> </w:t>
      </w:r>
    </w:p>
    <w:p w14:paraId="6F3A849C" w14:textId="38FCBCD3" w:rsidR="00331AFF" w:rsidRDefault="00331AFF" w:rsidP="00331AFF">
      <w:pPr>
        <w:pStyle w:val="Authornames"/>
        <w:rPr>
          <w:vertAlign w:val="superscript"/>
        </w:rPr>
      </w:pPr>
      <w:r>
        <w:t>Mostafa Parpanchi</w:t>
      </w:r>
      <w:r>
        <w:rPr>
          <w:vertAlign w:val="superscript"/>
        </w:rPr>
        <w:t>b</w:t>
      </w:r>
    </w:p>
    <w:p w14:paraId="32FE4464" w14:textId="0A8DE399" w:rsidR="00331AFF" w:rsidRDefault="00331AFF" w:rsidP="00331AFF">
      <w:pPr>
        <w:pStyle w:val="Affiliation"/>
      </w:pPr>
      <w:r>
        <w:rPr>
          <w:vertAlign w:val="superscript"/>
        </w:rPr>
        <w:t>b</w:t>
      </w:r>
      <w:r w:rsidRPr="00331AFF">
        <w:t>Faculty of Architecture and Urbanism, Islamic Azad University, Qazvin, Iran</w:t>
      </w:r>
    </w:p>
    <w:p w14:paraId="5F928392" w14:textId="71CA561B" w:rsidR="00331AFF" w:rsidRDefault="00331AFF" w:rsidP="00331AFF">
      <w:pPr>
        <w:pStyle w:val="Affiliation"/>
      </w:pPr>
      <w:r>
        <w:t xml:space="preserve">Email: </w:t>
      </w:r>
      <w:hyperlink r:id="rId9" w:history="1">
        <w:r w:rsidR="009516C9" w:rsidRPr="00DC1A96">
          <w:rPr>
            <w:rStyle w:val="Hyperlink"/>
          </w:rPr>
          <w:t>mosiparpanchi@gmail.com</w:t>
        </w:r>
      </w:hyperlink>
    </w:p>
    <w:p w14:paraId="7ABCCE34" w14:textId="0A47BFBA" w:rsidR="00442B9C" w:rsidRDefault="00FB4768" w:rsidP="009914A5">
      <w:pPr>
        <w:pStyle w:val="Authornames"/>
      </w:pPr>
      <w:r>
        <w:t>Martin Wynn</w:t>
      </w:r>
      <w:r w:rsidR="006A2F2E">
        <w:rPr>
          <w:vertAlign w:val="superscript"/>
        </w:rPr>
        <w:t>c</w:t>
      </w:r>
      <w:r w:rsidR="004F428E">
        <w:t>*</w:t>
      </w:r>
    </w:p>
    <w:p w14:paraId="383F93E8" w14:textId="0519C417" w:rsidR="00997B0F" w:rsidRDefault="007732D0" w:rsidP="00A2360E">
      <w:pPr>
        <w:pStyle w:val="Affiliation"/>
      </w:pPr>
      <w:r>
        <w:rPr>
          <w:vertAlign w:val="superscript"/>
        </w:rPr>
        <w:t>c</w:t>
      </w:r>
      <w:r w:rsidR="001C1EB3">
        <w:t>The Business S</w:t>
      </w:r>
      <w:r w:rsidR="00FB4768">
        <w:t>chool</w:t>
      </w:r>
      <w:r w:rsidR="001C1EB3">
        <w:t xml:space="preserve">, </w:t>
      </w:r>
      <w:r w:rsidR="00B64FA3">
        <w:t>University</w:t>
      </w:r>
      <w:r w:rsidR="00FB4768">
        <w:t xml:space="preserve"> of Gloucestershire</w:t>
      </w:r>
      <w:r w:rsidR="00B64FA3">
        <w:t>, C</w:t>
      </w:r>
      <w:r w:rsidR="00FB4768">
        <w:t>heltenham</w:t>
      </w:r>
      <w:r w:rsidR="00B64FA3">
        <w:t xml:space="preserve">, </w:t>
      </w:r>
      <w:r w:rsidR="00FB4768">
        <w:t>UK.</w:t>
      </w:r>
    </w:p>
    <w:p w14:paraId="7A19FE39" w14:textId="3B5939CB" w:rsidR="00FB4768" w:rsidRDefault="00FB4768" w:rsidP="00A2360E">
      <w:pPr>
        <w:pStyle w:val="Affiliation"/>
        <w:rPr>
          <w:rStyle w:val="Hyperlink"/>
        </w:rPr>
      </w:pPr>
      <w:r>
        <w:t xml:space="preserve">Email: </w:t>
      </w:r>
      <w:hyperlink r:id="rId10" w:history="1">
        <w:r w:rsidR="00F85AFB" w:rsidRPr="00CF770D">
          <w:rPr>
            <w:rStyle w:val="Hyperlink"/>
          </w:rPr>
          <w:t>MWynn@glos.ac.uk</w:t>
        </w:r>
      </w:hyperlink>
    </w:p>
    <w:bookmarkEnd w:id="0"/>
    <w:p w14:paraId="35DD676C" w14:textId="41A78A6E" w:rsidR="009305AD" w:rsidRDefault="001C1EB3" w:rsidP="00C113ED">
      <w:pPr>
        <w:spacing w:before="100" w:beforeAutospacing="1" w:after="100" w:afterAutospacing="1" w:line="360" w:lineRule="auto"/>
        <w:rPr>
          <w:sz w:val="22"/>
          <w:szCs w:val="22"/>
        </w:rPr>
      </w:pPr>
      <w:r>
        <w:rPr>
          <w:lang w:val="en-US"/>
        </w:rPr>
        <w:t xml:space="preserve">The </w:t>
      </w:r>
      <w:r w:rsidR="007732D0">
        <w:rPr>
          <w:lang w:val="en-US"/>
        </w:rPr>
        <w:t>s</w:t>
      </w:r>
      <w:r>
        <w:rPr>
          <w:lang w:val="en-US"/>
        </w:rPr>
        <w:t xml:space="preserve">mart </w:t>
      </w:r>
      <w:r w:rsidR="007732D0">
        <w:rPr>
          <w:lang w:val="en-US"/>
        </w:rPr>
        <w:t>c</w:t>
      </w:r>
      <w:r>
        <w:rPr>
          <w:lang w:val="en-US"/>
        </w:rPr>
        <w:t xml:space="preserve">ity concept has developed and grown in the past two decades and many of the world’s leading cities now have </w:t>
      </w:r>
      <w:r w:rsidR="007732D0">
        <w:rPr>
          <w:lang w:val="en-US"/>
        </w:rPr>
        <w:t>s</w:t>
      </w:r>
      <w:r>
        <w:rPr>
          <w:lang w:val="en-US"/>
        </w:rPr>
        <w:t xml:space="preserve">mart </w:t>
      </w:r>
      <w:r w:rsidR="007732D0">
        <w:rPr>
          <w:lang w:val="en-US"/>
        </w:rPr>
        <w:t>c</w:t>
      </w:r>
      <w:r>
        <w:rPr>
          <w:lang w:val="en-US"/>
        </w:rPr>
        <w:t>ity p</w:t>
      </w:r>
      <w:r w:rsidR="007732D0">
        <w:rPr>
          <w:lang w:val="en-US"/>
        </w:rPr>
        <w:t>rograms underway</w:t>
      </w:r>
      <w:r>
        <w:rPr>
          <w:lang w:val="en-US"/>
        </w:rPr>
        <w:t xml:space="preserve">. </w:t>
      </w:r>
      <w:r w:rsidR="0002725D">
        <w:rPr>
          <w:lang w:val="en-US"/>
        </w:rPr>
        <w:t>These</w:t>
      </w:r>
      <w:r>
        <w:rPr>
          <w:lang w:val="en-US"/>
        </w:rPr>
        <w:t xml:space="preserve"> may help address problems of network infrastructure, traffic flows and parking, for example, and support the development of knowledge-based enclaves, </w:t>
      </w:r>
      <w:r w:rsidR="0002725D">
        <w:rPr>
          <w:lang w:val="en-US"/>
        </w:rPr>
        <w:t xml:space="preserve">but the </w:t>
      </w:r>
      <w:r>
        <w:rPr>
          <w:lang w:val="en-US"/>
        </w:rPr>
        <w:t xml:space="preserve">dire housing conditions </w:t>
      </w:r>
      <w:r w:rsidR="0002725D">
        <w:rPr>
          <w:lang w:val="en-US"/>
        </w:rPr>
        <w:t>of</w:t>
      </w:r>
      <w:r>
        <w:rPr>
          <w:lang w:val="en-US"/>
        </w:rPr>
        <w:t xml:space="preserve"> many major cities remain</w:t>
      </w:r>
      <w:r w:rsidR="0002725D">
        <w:rPr>
          <w:lang w:val="en-US"/>
        </w:rPr>
        <w:t xml:space="preserve"> untouched by smart city </w:t>
      </w:r>
      <w:r w:rsidR="007732D0">
        <w:rPr>
          <w:lang w:val="en-US"/>
        </w:rPr>
        <w:t xml:space="preserve">projects and </w:t>
      </w:r>
      <w:r w:rsidR="0002725D">
        <w:rPr>
          <w:lang w:val="en-US"/>
        </w:rPr>
        <w:t>plans</w:t>
      </w:r>
      <w:r>
        <w:rPr>
          <w:lang w:val="en-US"/>
        </w:rPr>
        <w:t>.  Are Smart City initiatives adequately recognizing and addressing these housing issues? What role can digital technologies play now, and in the future</w:t>
      </w:r>
      <w:r w:rsidR="007732D0">
        <w:rPr>
          <w:lang w:val="en-US"/>
        </w:rPr>
        <w:t>,</w:t>
      </w:r>
      <w:r>
        <w:rPr>
          <w:lang w:val="en-US"/>
        </w:rPr>
        <w:t xml:space="preserve"> to address these problems?  </w:t>
      </w:r>
    </w:p>
    <w:p w14:paraId="15C328E7" w14:textId="0688E703" w:rsidR="001C1EB3" w:rsidRDefault="001C1EB3" w:rsidP="00A05839">
      <w:pPr>
        <w:pStyle w:val="Heading1"/>
        <w:spacing w:before="0" w:after="0"/>
        <w:rPr>
          <w:sz w:val="22"/>
          <w:szCs w:val="22"/>
        </w:rPr>
      </w:pPr>
      <w:r w:rsidRPr="001C1EB3">
        <w:rPr>
          <w:sz w:val="22"/>
          <w:szCs w:val="22"/>
        </w:rPr>
        <w:t xml:space="preserve">The Smart City </w:t>
      </w:r>
      <w:r w:rsidR="00554DB7">
        <w:rPr>
          <w:sz w:val="22"/>
          <w:szCs w:val="22"/>
        </w:rPr>
        <w:t>M</w:t>
      </w:r>
      <w:r w:rsidR="00EC4113">
        <w:rPr>
          <w:sz w:val="22"/>
          <w:szCs w:val="22"/>
        </w:rPr>
        <w:t>ovement</w:t>
      </w:r>
    </w:p>
    <w:p w14:paraId="4518A4BC" w14:textId="09AC785B" w:rsidR="007732D0" w:rsidRDefault="00EC4113" w:rsidP="00EC4113">
      <w:pPr>
        <w:pStyle w:val="Heading1"/>
        <w:spacing w:before="0"/>
        <w:rPr>
          <w:rFonts w:cs="Times New Roman"/>
          <w:b w:val="0"/>
          <w:bCs w:val="0"/>
          <w:kern w:val="0"/>
          <w:sz w:val="22"/>
          <w:szCs w:val="22"/>
        </w:rPr>
      </w:pPr>
      <w:r w:rsidRPr="00EC4113">
        <w:rPr>
          <w:rFonts w:cs="Times New Roman"/>
          <w:b w:val="0"/>
          <w:bCs w:val="0"/>
          <w:kern w:val="0"/>
          <w:sz w:val="22"/>
          <w:szCs w:val="22"/>
        </w:rPr>
        <w:t>The smart city concept assumes that a city will be more “</w:t>
      </w:r>
      <w:r w:rsidR="00312B7C" w:rsidRPr="00EC4113">
        <w:rPr>
          <w:rFonts w:cs="Times New Roman"/>
          <w:b w:val="0"/>
          <w:bCs w:val="0"/>
          <w:kern w:val="0"/>
          <w:sz w:val="22"/>
          <w:szCs w:val="22"/>
        </w:rPr>
        <w:t>liveable</w:t>
      </w:r>
      <w:r w:rsidRPr="00EC4113">
        <w:rPr>
          <w:rFonts w:cs="Times New Roman"/>
          <w:b w:val="0"/>
          <w:bCs w:val="0"/>
          <w:kern w:val="0"/>
          <w:sz w:val="22"/>
          <w:szCs w:val="22"/>
        </w:rPr>
        <w:t>” and better able to respond to challenges through improvements in digital technologies, vital infrastructure</w:t>
      </w:r>
      <w:r w:rsidR="007732D0">
        <w:rPr>
          <w:rFonts w:cs="Times New Roman"/>
          <w:b w:val="0"/>
          <w:bCs w:val="0"/>
          <w:kern w:val="0"/>
          <w:sz w:val="22"/>
          <w:szCs w:val="22"/>
        </w:rPr>
        <w:t xml:space="preserve"> and</w:t>
      </w:r>
      <w:r w:rsidRPr="00EC4113">
        <w:rPr>
          <w:rFonts w:cs="Times New Roman"/>
          <w:b w:val="0"/>
          <w:bCs w:val="0"/>
          <w:kern w:val="0"/>
          <w:sz w:val="22"/>
          <w:szCs w:val="22"/>
        </w:rPr>
        <w:t xml:space="preserve"> social capital. While technology is the key enabler for smart cities, it is not an end in itself. The point of a smart city is to improve the lives of residents and businesses through the application of advanced technologies. It modernizes digital, physical and social infrastructure to make delivery of city services more efficient, innovative, equitable, </w:t>
      </w:r>
      <w:r w:rsidRPr="00EC4113">
        <w:rPr>
          <w:rFonts w:cs="Times New Roman"/>
          <w:b w:val="0"/>
          <w:bCs w:val="0"/>
          <w:kern w:val="0"/>
          <w:sz w:val="22"/>
          <w:szCs w:val="22"/>
        </w:rPr>
        <w:lastRenderedPageBreak/>
        <w:t>connected, secure, sustainable and exciting. Directly or indirectly, this should bring about improvements in the city’s housing stock and the lives of the those living there.</w:t>
      </w:r>
    </w:p>
    <w:p w14:paraId="5E7AB4AD" w14:textId="77777777" w:rsidR="007732D0" w:rsidRDefault="007732D0" w:rsidP="00EC4113">
      <w:pPr>
        <w:pStyle w:val="Heading1"/>
        <w:spacing w:before="0"/>
        <w:rPr>
          <w:rFonts w:cs="Times New Roman"/>
          <w:b w:val="0"/>
          <w:bCs w:val="0"/>
          <w:kern w:val="0"/>
          <w:sz w:val="22"/>
          <w:szCs w:val="22"/>
        </w:rPr>
      </w:pPr>
    </w:p>
    <w:p w14:paraId="78723DFA" w14:textId="410F3920" w:rsidR="00EC4113" w:rsidRPr="00EC4113" w:rsidRDefault="007732D0" w:rsidP="00EC4113">
      <w:pPr>
        <w:pStyle w:val="Heading1"/>
        <w:spacing w:before="0"/>
        <w:rPr>
          <w:b w:val="0"/>
        </w:rPr>
      </w:pPr>
      <w:r>
        <w:rPr>
          <w:rFonts w:cs="Times New Roman"/>
          <w:b w:val="0"/>
          <w:bCs w:val="0"/>
          <w:kern w:val="0"/>
          <w:sz w:val="22"/>
          <w:szCs w:val="22"/>
        </w:rPr>
        <w:t>W</w:t>
      </w:r>
      <w:r w:rsidR="00EC4113">
        <w:rPr>
          <w:rFonts w:cs="Times New Roman"/>
          <w:b w:val="0"/>
          <w:bCs w:val="0"/>
          <w:kern w:val="0"/>
          <w:sz w:val="22"/>
          <w:szCs w:val="22"/>
        </w:rPr>
        <w:t>ith</w:t>
      </w:r>
      <w:r w:rsidR="007E20BF" w:rsidRPr="004955FE">
        <w:rPr>
          <w:b w:val="0"/>
        </w:rPr>
        <w:t xml:space="preserve"> the population of major cities projected to continue to grow significantly in the coming decades, the development of smart cities is urgently needed. The effective provision of housing is a fundamental requirement in a smart city. Without it, the city's ability to thrive and expand is severely hampered.</w:t>
      </w:r>
      <w:r w:rsidR="00EC4113">
        <w:rPr>
          <w:b w:val="0"/>
        </w:rPr>
        <w:t xml:space="preserve"> As recently observed by </w:t>
      </w:r>
      <w:hyperlink r:id="rId11" w:history="1">
        <w:r w:rsidR="00EC4113" w:rsidRPr="00EC4113">
          <w:rPr>
            <w:rStyle w:val="Hyperlink"/>
            <w:b w:val="0"/>
          </w:rPr>
          <w:t>Vince and Morrissey</w:t>
        </w:r>
      </w:hyperlink>
      <w:r w:rsidR="00EC4113">
        <w:rPr>
          <w:b w:val="0"/>
        </w:rPr>
        <w:t xml:space="preserve">, </w:t>
      </w:r>
      <w:r w:rsidR="00EC4113" w:rsidRPr="00EC4113">
        <w:rPr>
          <w:b w:val="0"/>
        </w:rPr>
        <w:t>“the projected growth trajectory for urban environments means that cities will face increasing challenges in all aspects of their operations — including social imbalances, traffic congestion, pollution and strains on resources — if no action is taken. Mayors around the world are realizing that integrating smart tech into planning and sustainability strategies will improve quality of life, which in turn attracts investment and leads to positive growth in cities”.</w:t>
      </w:r>
    </w:p>
    <w:p w14:paraId="5E0ED6B4" w14:textId="5EE1315E" w:rsidR="001C1EB3" w:rsidRDefault="001C1EB3" w:rsidP="00A05839">
      <w:pPr>
        <w:pStyle w:val="Heading1"/>
        <w:spacing w:before="0"/>
        <w:rPr>
          <w:rFonts w:cs="Times New Roman"/>
          <w:bCs w:val="0"/>
          <w:kern w:val="0"/>
          <w:sz w:val="22"/>
          <w:szCs w:val="22"/>
        </w:rPr>
      </w:pPr>
      <w:r w:rsidRPr="001C1EB3">
        <w:rPr>
          <w:rFonts w:cs="Times New Roman"/>
          <w:bCs w:val="0"/>
          <w:kern w:val="0"/>
          <w:sz w:val="22"/>
          <w:szCs w:val="22"/>
        </w:rPr>
        <w:t>Smart Cit</w:t>
      </w:r>
      <w:r w:rsidR="00C113ED">
        <w:rPr>
          <w:rFonts w:cs="Times New Roman"/>
          <w:bCs w:val="0"/>
          <w:kern w:val="0"/>
          <w:sz w:val="22"/>
          <w:szCs w:val="22"/>
        </w:rPr>
        <w:t>ies and</w:t>
      </w:r>
      <w:r w:rsidRPr="001C1EB3">
        <w:rPr>
          <w:rFonts w:cs="Times New Roman"/>
          <w:bCs w:val="0"/>
          <w:kern w:val="0"/>
          <w:sz w:val="22"/>
          <w:szCs w:val="22"/>
        </w:rPr>
        <w:t xml:space="preserve"> </w:t>
      </w:r>
      <w:r w:rsidR="00554DB7">
        <w:rPr>
          <w:rFonts w:cs="Times New Roman"/>
          <w:bCs w:val="0"/>
          <w:kern w:val="0"/>
          <w:sz w:val="22"/>
          <w:szCs w:val="22"/>
        </w:rPr>
        <w:t>H</w:t>
      </w:r>
      <w:r w:rsidRPr="001C1EB3">
        <w:rPr>
          <w:rFonts w:cs="Times New Roman"/>
          <w:bCs w:val="0"/>
          <w:kern w:val="0"/>
          <w:sz w:val="22"/>
          <w:szCs w:val="22"/>
        </w:rPr>
        <w:t xml:space="preserve">ousing </w:t>
      </w:r>
      <w:r w:rsidR="00554DB7">
        <w:rPr>
          <w:rFonts w:cs="Times New Roman"/>
          <w:bCs w:val="0"/>
          <w:kern w:val="0"/>
          <w:sz w:val="22"/>
          <w:szCs w:val="22"/>
        </w:rPr>
        <w:t>I</w:t>
      </w:r>
      <w:r w:rsidR="00C113ED">
        <w:rPr>
          <w:rFonts w:cs="Times New Roman"/>
          <w:bCs w:val="0"/>
          <w:kern w:val="0"/>
          <w:sz w:val="22"/>
          <w:szCs w:val="22"/>
        </w:rPr>
        <w:t>ssues</w:t>
      </w:r>
    </w:p>
    <w:p w14:paraId="2FE5D261" w14:textId="74F17A8E" w:rsidR="00CB09FD" w:rsidRDefault="004955FE" w:rsidP="00C113ED">
      <w:pPr>
        <w:spacing w:after="300" w:line="360" w:lineRule="auto"/>
      </w:pPr>
      <w:r w:rsidRPr="00DD1FAF">
        <w:t xml:space="preserve">Hitherto housing has not been seen as a key focus of smart city initiatives, in contrast to transportation, street lighting, </w:t>
      </w:r>
      <w:r w:rsidR="00F7553E">
        <w:t xml:space="preserve">parking spaces </w:t>
      </w:r>
      <w:r w:rsidRPr="00DD1FAF">
        <w:t>and communications networks. However, this is changing as smart cities shift their focus from connected infrastructure and technology innovations toward a broader conception of quality of life.</w:t>
      </w:r>
      <w:r w:rsidR="00DD1FAF" w:rsidRPr="00DD1FAF">
        <w:t xml:space="preserve"> </w:t>
      </w:r>
      <w:hyperlink r:id="rId12" w:history="1">
        <w:r w:rsidR="00F65D3D" w:rsidRPr="00F65D3D">
          <w:rPr>
            <w:rStyle w:val="Hyperlink"/>
          </w:rPr>
          <w:t>Godijo</w:t>
        </w:r>
      </w:hyperlink>
      <w:r w:rsidR="00F65D3D">
        <w:t xml:space="preserve">, writing </w:t>
      </w:r>
      <w:r w:rsidR="00DD1FAF" w:rsidRPr="00DD1FAF">
        <w:t>in the context of slum developments in Ecuador, noted that “</w:t>
      </w:r>
      <w:r w:rsidR="00DD1FAF">
        <w:t>s</w:t>
      </w:r>
      <w:r w:rsidR="00DD1FAF" w:rsidRPr="00DD1FAF">
        <w:t>mart cities means that everything in these cities is designed to be intelligent, including infrastructure, energy, housing, grids, and mobility”.</w:t>
      </w:r>
      <w:r w:rsidR="00DD1FAF">
        <w:t xml:space="preserve"> </w:t>
      </w:r>
      <w:hyperlink r:id="rId13" w:history="1">
        <w:r w:rsidR="00DD1FAF" w:rsidRPr="00C113ED">
          <w:rPr>
            <w:rStyle w:val="Hyperlink"/>
          </w:rPr>
          <w:t>Recent research</w:t>
        </w:r>
      </w:hyperlink>
      <w:r w:rsidR="00DD1FAF" w:rsidRPr="00C113ED">
        <w:t xml:space="preserve"> </w:t>
      </w:r>
      <w:r w:rsidR="00DD1FAF">
        <w:t>in Tehran</w:t>
      </w:r>
      <w:r w:rsidR="00C113ED">
        <w:t>, however,</w:t>
      </w:r>
      <w:r w:rsidR="00DD1FAF">
        <w:t xml:space="preserve"> has shown how the smart city plans are having limited impact in addressing the poor provision of housing.</w:t>
      </w:r>
      <w:r w:rsidR="00120263">
        <w:t xml:space="preserve"> </w:t>
      </w:r>
      <w:r w:rsidR="00CB09FD">
        <w:rPr>
          <w:noProof/>
        </w:rPr>
        <w:drawing>
          <wp:inline distT="0" distB="0" distL="0" distR="0" wp14:anchorId="7681D45A" wp14:editId="6DBC8970">
            <wp:extent cx="3474720" cy="233618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0875" cy="2340318"/>
                    </a:xfrm>
                    <a:prstGeom prst="rect">
                      <a:avLst/>
                    </a:prstGeom>
                    <a:noFill/>
                  </pic:spPr>
                </pic:pic>
              </a:graphicData>
            </a:graphic>
          </wp:inline>
        </w:drawing>
      </w:r>
    </w:p>
    <w:p w14:paraId="5B4BE4AF" w14:textId="0D1FDD48" w:rsidR="00CB09FD" w:rsidRDefault="00CB09FD" w:rsidP="00CB09FD">
      <w:pPr>
        <w:pStyle w:val="Paragraph"/>
        <w:spacing w:line="360" w:lineRule="auto"/>
      </w:pPr>
      <w:r w:rsidRPr="00CC363D">
        <w:t xml:space="preserve">Figure </w:t>
      </w:r>
      <w:r>
        <w:t>1</w:t>
      </w:r>
      <w:r w:rsidRPr="00CC363D">
        <w:t xml:space="preserve">. Andisheh new town, </w:t>
      </w:r>
      <w:r>
        <w:t xml:space="preserve">west of </w:t>
      </w:r>
      <w:r w:rsidRPr="00CC363D">
        <w:t>Tehran (Photo: Zahra Hosseini)</w:t>
      </w:r>
    </w:p>
    <w:p w14:paraId="4118906E" w14:textId="37193D39" w:rsidR="00554DB7" w:rsidRDefault="0002725D" w:rsidP="00C113ED">
      <w:pPr>
        <w:spacing w:after="300" w:line="360" w:lineRule="auto"/>
      </w:pPr>
      <w:r w:rsidRPr="0002725D">
        <w:rPr>
          <w:sz w:val="22"/>
          <w:szCs w:val="22"/>
        </w:rPr>
        <w:lastRenderedPageBreak/>
        <w:t>Although there are some high-quality residential areas, the majority of housing is characterized by poor quality construction and lack of adequate services</w:t>
      </w:r>
      <w:r w:rsidR="00A41BE2">
        <w:rPr>
          <w:sz w:val="22"/>
          <w:szCs w:val="22"/>
        </w:rPr>
        <w:t xml:space="preserve">. This includes the </w:t>
      </w:r>
      <w:hyperlink r:id="rId15" w:history="1">
        <w:r w:rsidR="00A41BE2" w:rsidRPr="00A41BE2">
          <w:rPr>
            <w:rStyle w:val="Hyperlink"/>
            <w:sz w:val="22"/>
            <w:szCs w:val="22"/>
          </w:rPr>
          <w:t>four new towns</w:t>
        </w:r>
      </w:hyperlink>
      <w:r w:rsidR="00A41BE2">
        <w:rPr>
          <w:sz w:val="22"/>
          <w:szCs w:val="22"/>
        </w:rPr>
        <w:t xml:space="preserve"> (Figure 1) built outside Tehran, described as</w:t>
      </w:r>
      <w:r w:rsidR="00A41BE2" w:rsidRPr="009D296E">
        <w:t xml:space="preserve"> “huge islands of soaring sky-scrapers and indiscriminately developed apartments filled with crowds of people and cars”</w:t>
      </w:r>
      <w:r w:rsidRPr="0002725D">
        <w:rPr>
          <w:sz w:val="22"/>
          <w:szCs w:val="22"/>
        </w:rPr>
        <w:t xml:space="preserve">, and </w:t>
      </w:r>
      <w:r w:rsidR="00A41BE2">
        <w:rPr>
          <w:sz w:val="22"/>
          <w:szCs w:val="22"/>
        </w:rPr>
        <w:t xml:space="preserve">the </w:t>
      </w:r>
      <w:r w:rsidRPr="0002725D">
        <w:rPr>
          <w:sz w:val="22"/>
          <w:szCs w:val="22"/>
        </w:rPr>
        <w:t>i</w:t>
      </w:r>
      <w:r w:rsidR="00A41BE2">
        <w:rPr>
          <w:sz w:val="22"/>
          <w:szCs w:val="22"/>
        </w:rPr>
        <w:t>llegal</w:t>
      </w:r>
      <w:r w:rsidRPr="0002725D">
        <w:rPr>
          <w:sz w:val="22"/>
          <w:szCs w:val="22"/>
        </w:rPr>
        <w:t xml:space="preserve"> shanty developments</w:t>
      </w:r>
      <w:r w:rsidR="00A41BE2">
        <w:rPr>
          <w:sz w:val="22"/>
          <w:szCs w:val="22"/>
        </w:rPr>
        <w:t xml:space="preserve"> that </w:t>
      </w:r>
      <w:r w:rsidRPr="0002725D">
        <w:rPr>
          <w:sz w:val="22"/>
          <w:szCs w:val="22"/>
        </w:rPr>
        <w:t xml:space="preserve"> </w:t>
      </w:r>
      <w:r w:rsidR="00F65D3D">
        <w:rPr>
          <w:sz w:val="22"/>
          <w:szCs w:val="22"/>
        </w:rPr>
        <w:t>remain</w:t>
      </w:r>
      <w:r w:rsidRPr="0002725D">
        <w:rPr>
          <w:sz w:val="22"/>
          <w:szCs w:val="22"/>
        </w:rPr>
        <w:t xml:space="preserve"> in some parts of the city</w:t>
      </w:r>
      <w:r w:rsidR="00120263">
        <w:rPr>
          <w:sz w:val="22"/>
          <w:szCs w:val="22"/>
        </w:rPr>
        <w:t xml:space="preserve"> (Figure</w:t>
      </w:r>
      <w:r w:rsidR="00A41BE2">
        <w:rPr>
          <w:sz w:val="22"/>
          <w:szCs w:val="22"/>
        </w:rPr>
        <w:t xml:space="preserve"> 2</w:t>
      </w:r>
      <w:r w:rsidR="00120263">
        <w:rPr>
          <w:sz w:val="22"/>
          <w:szCs w:val="22"/>
        </w:rPr>
        <w:t>)</w:t>
      </w:r>
      <w:r w:rsidRPr="0002725D">
        <w:rPr>
          <w:sz w:val="22"/>
          <w:szCs w:val="22"/>
        </w:rPr>
        <w:t xml:space="preserve">. </w:t>
      </w:r>
      <w:r w:rsidR="00C113ED">
        <w:rPr>
          <w:sz w:val="22"/>
          <w:szCs w:val="22"/>
        </w:rPr>
        <w:t xml:space="preserve">Whilst </w:t>
      </w:r>
      <w:r w:rsidRPr="0002725D">
        <w:rPr>
          <w:sz w:val="22"/>
          <w:szCs w:val="22"/>
        </w:rPr>
        <w:t xml:space="preserve">the city has been actively involved in the smart city movement, and the city’s </w:t>
      </w:r>
      <w:r w:rsidR="00C113ED">
        <w:rPr>
          <w:sz w:val="22"/>
          <w:szCs w:val="22"/>
        </w:rPr>
        <w:t>“</w:t>
      </w:r>
      <w:r w:rsidRPr="0002725D">
        <w:rPr>
          <w:sz w:val="22"/>
          <w:szCs w:val="22"/>
        </w:rPr>
        <w:t>Smart Tehran Program</w:t>
      </w:r>
      <w:r w:rsidR="00C113ED">
        <w:rPr>
          <w:sz w:val="22"/>
          <w:szCs w:val="22"/>
        </w:rPr>
        <w:t>”</w:t>
      </w:r>
      <w:r w:rsidRPr="0002725D">
        <w:rPr>
          <w:sz w:val="22"/>
          <w:szCs w:val="22"/>
        </w:rPr>
        <w:t xml:space="preserve"> is currently underway, </w:t>
      </w:r>
      <w:r w:rsidR="00F321C1">
        <w:t xml:space="preserve">there is a </w:t>
      </w:r>
      <w:r w:rsidR="00A41BE2">
        <w:t>disconnect</w:t>
      </w:r>
      <w:r w:rsidR="00F321C1">
        <w:t xml:space="preserve"> between the S</w:t>
      </w:r>
      <w:r w:rsidR="00C113ED">
        <w:t>mart Tehran</w:t>
      </w:r>
      <w:r w:rsidR="00F321C1">
        <w:t xml:space="preserve"> initiatives and the levers of housing policy and development</w:t>
      </w:r>
      <w:r w:rsidR="00A41BE2">
        <w:t xml:space="preserve">. </w:t>
      </w:r>
      <w:r w:rsidR="00554DB7">
        <w:rPr>
          <w:noProof/>
          <w:lang w:eastAsia="ja-JP"/>
        </w:rPr>
        <w:drawing>
          <wp:inline distT="0" distB="0" distL="0" distR="0" wp14:anchorId="2FD8AA57" wp14:editId="260B8F0B">
            <wp:extent cx="3987165" cy="23958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7165" cy="2395855"/>
                    </a:xfrm>
                    <a:prstGeom prst="rect">
                      <a:avLst/>
                    </a:prstGeom>
                    <a:noFill/>
                  </pic:spPr>
                </pic:pic>
              </a:graphicData>
            </a:graphic>
          </wp:inline>
        </w:drawing>
      </w:r>
    </w:p>
    <w:p w14:paraId="2387EEDF" w14:textId="51BC1AB7" w:rsidR="00554DB7" w:rsidRDefault="00554DB7" w:rsidP="00C113ED">
      <w:pPr>
        <w:spacing w:after="300" w:line="360" w:lineRule="auto"/>
      </w:pPr>
      <w:r w:rsidRPr="007E20BF">
        <w:t xml:space="preserve">Figure </w:t>
      </w:r>
      <w:r w:rsidR="00A41BE2">
        <w:t>2</w:t>
      </w:r>
      <w:r w:rsidRPr="007E20BF">
        <w:t>. Illegal housing at Farahzad in the north of the Tehran municipality</w:t>
      </w:r>
      <w:r>
        <w:t xml:space="preserve"> (Photo: Zahra Hosseini)</w:t>
      </w:r>
    </w:p>
    <w:p w14:paraId="3598DD24" w14:textId="708951EB" w:rsidR="00CB09FD" w:rsidRPr="00CB09FD" w:rsidRDefault="00F321C1" w:rsidP="00C00BCA">
      <w:pPr>
        <w:pStyle w:val="Paragraph"/>
        <w:spacing w:line="360" w:lineRule="auto"/>
      </w:pPr>
      <w:r>
        <w:t>Th</w:t>
      </w:r>
      <w:r w:rsidR="00C113ED">
        <w:t xml:space="preserve">e </w:t>
      </w:r>
      <w:r w:rsidR="00CB09FD">
        <w:t>effective</w:t>
      </w:r>
      <w:r w:rsidR="00C113ED">
        <w:t xml:space="preserve"> coordinati</w:t>
      </w:r>
      <w:r w:rsidR="00CB09FD">
        <w:t>on of</w:t>
      </w:r>
      <w:r w:rsidR="00C113ED">
        <w:t xml:space="preserve"> smart city initiatives with the urban planning process </w:t>
      </w:r>
      <w:r>
        <w:t xml:space="preserve">is </w:t>
      </w:r>
      <w:r w:rsidR="00C113ED">
        <w:t>illustr</w:t>
      </w:r>
      <w:r w:rsidR="00BE67D3">
        <w:t>ated</w:t>
      </w:r>
      <w:r>
        <w:t xml:space="preserve"> in other major urban centres. In Melbourne, </w:t>
      </w:r>
      <w:hyperlink r:id="rId17" w:anchor=":~:text=Our%20vision%20for%20Melbourne%20as,for%20the%20sake%20of%20it" w:history="1">
        <w:r w:rsidRPr="00BE67D3">
          <w:rPr>
            <w:rStyle w:val="Hyperlink"/>
          </w:rPr>
          <w:t>the smart city initiative</w:t>
        </w:r>
      </w:hyperlink>
      <w:r>
        <w:t xml:space="preserve"> of “working with the community (residents, workers, businesses, students and visitors) to design, develop and test the best ways for you to live, work and play” overlaps with the </w:t>
      </w:r>
      <w:hyperlink r:id="rId18" w:history="1">
        <w:r w:rsidRPr="00BE67D3">
          <w:rPr>
            <w:rStyle w:val="Hyperlink"/>
          </w:rPr>
          <w:t>2026 Melbourne City plan</w:t>
        </w:r>
      </w:hyperlink>
      <w:r>
        <w:t xml:space="preserve"> which </w:t>
      </w:r>
      <w:r w:rsidR="00BE67D3">
        <w:t>aims</w:t>
      </w:r>
      <w:r>
        <w:t xml:space="preserve"> to “provide affordable options for accommodation, food and services”, and “will offer a mix of housing, facilities and recreation to support a diverse and inclusive community”</w:t>
      </w:r>
      <w:r w:rsidR="00BE67D3">
        <w:t xml:space="preserve">. </w:t>
      </w:r>
      <w:r>
        <w:t>Such integration and co-ordination between smart city initiatives and city planning is particularly important for instigating change in housing provision.</w:t>
      </w:r>
    </w:p>
    <w:p w14:paraId="19205C1C" w14:textId="79DA64B7" w:rsidR="00BE67D3" w:rsidRDefault="0075737F" w:rsidP="00C00BCA">
      <w:pPr>
        <w:pStyle w:val="Heading1"/>
        <w:spacing w:before="0" w:after="0"/>
        <w:rPr>
          <w:rFonts w:cs="Times New Roman"/>
          <w:bCs w:val="0"/>
          <w:kern w:val="0"/>
          <w:sz w:val="22"/>
          <w:szCs w:val="24"/>
        </w:rPr>
      </w:pPr>
      <w:r>
        <w:rPr>
          <w:rFonts w:cs="Times New Roman"/>
          <w:bCs w:val="0"/>
          <w:kern w:val="0"/>
          <w:sz w:val="22"/>
          <w:szCs w:val="24"/>
        </w:rPr>
        <w:t>H</w:t>
      </w:r>
      <w:r w:rsidR="00BE67D3" w:rsidRPr="00237596">
        <w:rPr>
          <w:rFonts w:cs="Times New Roman"/>
          <w:bCs w:val="0"/>
          <w:kern w:val="0"/>
          <w:sz w:val="22"/>
          <w:szCs w:val="24"/>
        </w:rPr>
        <w:t xml:space="preserve">ow can </w:t>
      </w:r>
      <w:r>
        <w:rPr>
          <w:rFonts w:cs="Times New Roman"/>
          <w:bCs w:val="0"/>
          <w:kern w:val="0"/>
          <w:sz w:val="22"/>
          <w:szCs w:val="24"/>
        </w:rPr>
        <w:t xml:space="preserve">smart city </w:t>
      </w:r>
      <w:r w:rsidR="00BE67D3" w:rsidRPr="00237596">
        <w:rPr>
          <w:rFonts w:cs="Times New Roman"/>
          <w:bCs w:val="0"/>
          <w:kern w:val="0"/>
          <w:sz w:val="22"/>
          <w:szCs w:val="24"/>
        </w:rPr>
        <w:t>digital</w:t>
      </w:r>
      <w:r w:rsidR="006D2C7E">
        <w:rPr>
          <w:rFonts w:cs="Times New Roman"/>
          <w:bCs w:val="0"/>
          <w:kern w:val="0"/>
          <w:sz w:val="22"/>
          <w:szCs w:val="24"/>
        </w:rPr>
        <w:t>isation help the housing crisis</w:t>
      </w:r>
      <w:r>
        <w:rPr>
          <w:rFonts w:cs="Times New Roman"/>
          <w:bCs w:val="0"/>
          <w:kern w:val="0"/>
          <w:sz w:val="22"/>
          <w:szCs w:val="24"/>
        </w:rPr>
        <w:t>?</w:t>
      </w:r>
      <w:r w:rsidR="00BE67D3" w:rsidRPr="00237596">
        <w:rPr>
          <w:rFonts w:cs="Times New Roman"/>
          <w:bCs w:val="0"/>
          <w:kern w:val="0"/>
          <w:sz w:val="22"/>
          <w:szCs w:val="24"/>
        </w:rPr>
        <w:t xml:space="preserve"> </w:t>
      </w:r>
    </w:p>
    <w:p w14:paraId="755B0A89" w14:textId="1F725C36" w:rsidR="00702E38" w:rsidRDefault="0075737F" w:rsidP="00CB09FD">
      <w:pPr>
        <w:pStyle w:val="Paragraph"/>
        <w:spacing w:line="360" w:lineRule="auto"/>
      </w:pPr>
      <w:r>
        <w:t>Past experience provides some key lessons that can help activists and planners address the housing problems through smart city initiatives.</w:t>
      </w:r>
      <w:r w:rsidR="00340C65" w:rsidRPr="00340C65">
        <w:t xml:space="preserve"> The</w:t>
      </w:r>
      <w:r w:rsidR="00340C65">
        <w:t>re are a number of issues of importance, such as the</w:t>
      </w:r>
      <w:r w:rsidR="00340C65" w:rsidRPr="00340C65">
        <w:t xml:space="preserve"> coordination of the activities of planning and development </w:t>
      </w:r>
      <w:r w:rsidR="00340C65" w:rsidRPr="00340C65">
        <w:lastRenderedPageBreak/>
        <w:t>agencies</w:t>
      </w:r>
      <w:r w:rsidR="00F65D3D">
        <w:t>,</w:t>
      </w:r>
      <w:r w:rsidR="00702E38">
        <w:t xml:space="preserve"> </w:t>
      </w:r>
      <w:r w:rsidR="00340C65">
        <w:t>and the nature of the planning system itself. But above all, past experience suggests that c</w:t>
      </w:r>
      <w:r w:rsidRPr="003435AE">
        <w:rPr>
          <w:i/>
        </w:rPr>
        <w:t>itizen participation</w:t>
      </w:r>
      <w:r>
        <w:t xml:space="preserve"> in finding solutions to housing problems is key.</w:t>
      </w:r>
      <w:r w:rsidR="003435AE">
        <w:t xml:space="preserve"> In the case of Tehran, </w:t>
      </w:r>
      <w:hyperlink r:id="rId19" w:history="1">
        <w:r w:rsidR="003435AE" w:rsidRPr="0075737F">
          <w:rPr>
            <w:rStyle w:val="Hyperlink"/>
          </w:rPr>
          <w:t>Noori et al.</w:t>
        </w:r>
      </w:hyperlink>
      <w:r w:rsidR="003435AE" w:rsidRPr="0075737F">
        <w:t xml:space="preserve"> suggest there is limited citizen involvement in the smart city initiatives in Tehran and that “poor citizen participation is due to low trust and awareness levels”</w:t>
      </w:r>
      <w:r w:rsidR="003435AE">
        <w:t>.</w:t>
      </w:r>
    </w:p>
    <w:p w14:paraId="692295F0" w14:textId="282D3E32" w:rsidR="003435AE" w:rsidRDefault="003435AE" w:rsidP="00CB09FD">
      <w:pPr>
        <w:pStyle w:val="Paragraph"/>
        <w:spacing w:line="360" w:lineRule="auto"/>
      </w:pPr>
      <w:r>
        <w:t>By contrast, Barcelona is seen as leading the way in terms of citizen involvement in smart city initiatives. “</w:t>
      </w:r>
      <w:r w:rsidRPr="003435AE">
        <w:t xml:space="preserve">Barcelona puts citizens at the head of its </w:t>
      </w:r>
      <w:hyperlink r:id="rId20" w:history="1">
        <w:r w:rsidRPr="003435AE">
          <w:rPr>
            <w:rStyle w:val="Hyperlink"/>
          </w:rPr>
          <w:t>new smart city strategy</w:t>
        </w:r>
      </w:hyperlink>
      <w:r w:rsidRPr="003435AE">
        <w:t>:  the use of data has to provide better and more affordable services as well as make government more transparent, participative and effective</w:t>
      </w:r>
      <w:r>
        <w:t>”</w:t>
      </w:r>
      <w:r w:rsidRPr="003435AE">
        <w:t>.</w:t>
      </w:r>
      <w:r>
        <w:t xml:space="preserve"> This is the key issue that allows the smart city to address housing issues: </w:t>
      </w:r>
      <w:r w:rsidR="009733A4">
        <w:t xml:space="preserve">use digital technologies to </w:t>
      </w:r>
      <w:r>
        <w:t>make the local authorities more transparent, participative and effective.</w:t>
      </w:r>
      <w:r w:rsidR="009733A4" w:rsidRPr="009733A4">
        <w:t xml:space="preserve"> </w:t>
      </w:r>
      <w:r w:rsidR="00F65D3D">
        <w:t xml:space="preserve">Harness the power of digital technologies to provide </w:t>
      </w:r>
      <w:r w:rsidR="009733A4">
        <w:t xml:space="preserve">the residents </w:t>
      </w:r>
      <w:r w:rsidR="00F65D3D">
        <w:t>of</w:t>
      </w:r>
      <w:r w:rsidR="009733A4">
        <w:t xml:space="preserve"> sub-standard housing developments</w:t>
      </w:r>
      <w:r w:rsidR="00F65D3D">
        <w:t xml:space="preserve"> with</w:t>
      </w:r>
      <w:r w:rsidR="009733A4">
        <w:t xml:space="preserve"> the means </w:t>
      </w:r>
      <w:r w:rsidR="009733A4" w:rsidRPr="009733A4">
        <w:t xml:space="preserve">to work with planners </w:t>
      </w:r>
      <w:r w:rsidR="009733A4">
        <w:t xml:space="preserve">and politicians </w:t>
      </w:r>
      <w:r w:rsidR="009733A4" w:rsidRPr="009733A4">
        <w:t>to reshape their deficient estates or shanties.</w:t>
      </w:r>
      <w:r>
        <w:t xml:space="preserve">  </w:t>
      </w:r>
      <w:r w:rsidR="00340C65">
        <w:t>Then use digital technologies – artificial intelligence, extended reality, big data - creatively to find and implement appropriate solutions, be they small scale provision of new service infrastructure or more significant hous</w:t>
      </w:r>
      <w:r w:rsidR="00CB09FD">
        <w:t>e</w:t>
      </w:r>
      <w:r w:rsidR="00340C65">
        <w:t xml:space="preserve"> upgrade or replacement</w:t>
      </w:r>
      <w:r w:rsidR="00702E38">
        <w:t xml:space="preserve"> programmes</w:t>
      </w:r>
      <w:r w:rsidR="00340C65">
        <w:t>.</w:t>
      </w:r>
    </w:p>
    <w:p w14:paraId="6AB7D05D" w14:textId="3FC754B7" w:rsidR="00C00BCA" w:rsidRPr="00C00BCA" w:rsidRDefault="00C00BCA" w:rsidP="00C00BCA">
      <w:pPr>
        <w:pStyle w:val="Newparagraph"/>
      </w:pPr>
      <w:r>
        <w:rPr>
          <w:bCs/>
          <w:noProof/>
          <w:sz w:val="22"/>
        </w:rPr>
        <w:drawing>
          <wp:inline distT="0" distB="0" distL="0" distR="0" wp14:anchorId="5D09D75B" wp14:editId="288F700B">
            <wp:extent cx="4933950" cy="31113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9168" cy="3120939"/>
                    </a:xfrm>
                    <a:prstGeom prst="rect">
                      <a:avLst/>
                    </a:prstGeom>
                    <a:noFill/>
                  </pic:spPr>
                </pic:pic>
              </a:graphicData>
            </a:graphic>
          </wp:inline>
        </w:drawing>
      </w:r>
    </w:p>
    <w:p w14:paraId="417D4242" w14:textId="3EEB3D62" w:rsidR="00C00BCA" w:rsidRDefault="00C00BCA" w:rsidP="00C00BCA">
      <w:pPr>
        <w:pStyle w:val="Newparagraph"/>
      </w:pPr>
      <w:r>
        <w:t>Figure 3. The shanty development at Campo de la Bota, Barcelona in the 1970s (Photo: Martin Wynn)</w:t>
      </w:r>
    </w:p>
    <w:p w14:paraId="765BB56A" w14:textId="77777777" w:rsidR="00C00BCA" w:rsidRPr="00C00BCA" w:rsidRDefault="00C00BCA" w:rsidP="00C00BCA">
      <w:pPr>
        <w:pStyle w:val="Newparagraph"/>
      </w:pPr>
    </w:p>
    <w:p w14:paraId="6AA47C6C" w14:textId="6921D945" w:rsidR="00C00BCA" w:rsidRDefault="00CB09FD" w:rsidP="00CB09FD">
      <w:pPr>
        <w:pStyle w:val="Newparagraph"/>
        <w:spacing w:line="360" w:lineRule="auto"/>
      </w:pPr>
      <w:r>
        <w:lastRenderedPageBreak/>
        <w:t xml:space="preserve">The recent </w:t>
      </w:r>
      <w:r w:rsidR="00340C65">
        <w:t>history</w:t>
      </w:r>
      <w:r>
        <w:t xml:space="preserve"> of housing development in Barcelona </w:t>
      </w:r>
      <w:r w:rsidR="00CF3E9A">
        <w:t>illustrates</w:t>
      </w:r>
      <w:r w:rsidR="00340C65">
        <w:t xml:space="preserve"> the importance of such citizen involvement. </w:t>
      </w:r>
      <w:r w:rsidR="00CF3E9A">
        <w:t>T</w:t>
      </w:r>
      <w:r w:rsidR="00340C65">
        <w:t xml:space="preserve">he shanty </w:t>
      </w:r>
      <w:r w:rsidR="00D84982">
        <w:t xml:space="preserve">developments of the 1970s and 80s </w:t>
      </w:r>
      <w:r>
        <w:t xml:space="preserve">at Campo de la Bota </w:t>
      </w:r>
      <w:r w:rsidR="00D84982">
        <w:t xml:space="preserve">(Figure 3) were eventually replaced by a new motorway, park areas and marina (Figure 4). </w:t>
      </w:r>
      <w:r>
        <w:t>M</w:t>
      </w:r>
      <w:r w:rsidR="00D84982">
        <w:t>a</w:t>
      </w:r>
      <w:r>
        <w:t>n</w:t>
      </w:r>
      <w:r w:rsidR="00D84982">
        <w:t>y of the residents were relocated, some against their will</w:t>
      </w:r>
      <w:r w:rsidR="00702E38">
        <w:t>,</w:t>
      </w:r>
      <w:r w:rsidR="00D84982">
        <w:t xml:space="preserve"> to the nearby La Mina estate, which has been plagued by serious social problems</w:t>
      </w:r>
      <w:r w:rsidR="00BE6E71">
        <w:t xml:space="preserve">, and has </w:t>
      </w:r>
      <w:r w:rsidR="00554DB7">
        <w:t xml:space="preserve">itself </w:t>
      </w:r>
      <w:r w:rsidR="00BE6E71">
        <w:t xml:space="preserve">been the subject of a </w:t>
      </w:r>
      <w:hyperlink r:id="rId22" w:history="1">
        <w:r w:rsidR="00BE6E71" w:rsidRPr="00BE6E71">
          <w:rPr>
            <w:rStyle w:val="Hyperlink"/>
          </w:rPr>
          <w:t>series of plans</w:t>
        </w:r>
      </w:hyperlink>
      <w:r w:rsidR="00BE6E71">
        <w:t xml:space="preserve"> to upgrade the housing conditions there</w:t>
      </w:r>
      <w:r w:rsidR="00D84982">
        <w:t>.</w:t>
      </w:r>
    </w:p>
    <w:p w14:paraId="78298BF1" w14:textId="577F887E" w:rsidR="00C00BCA" w:rsidRDefault="00C00BCA" w:rsidP="00CB09FD">
      <w:pPr>
        <w:pStyle w:val="Newparagraph"/>
        <w:spacing w:line="360" w:lineRule="auto"/>
      </w:pPr>
      <w:r w:rsidRPr="003C4DDB">
        <w:rPr>
          <w:rFonts w:ascii="Source Sans Pro" w:hAnsi="Source Sans Pro"/>
          <w:noProof/>
          <w:color w:val="696973"/>
        </w:rPr>
        <w:drawing>
          <wp:inline distT="0" distB="0" distL="0" distR="0" wp14:anchorId="52A41EBE" wp14:editId="6DF2DDE3">
            <wp:extent cx="5396865" cy="3341370"/>
            <wp:effectExtent l="0" t="0" r="0" b="0"/>
            <wp:docPr id="17" name="Picture 17" descr="C:\Users\s2101344\Desktop\Docs from old laptop\My Documents\My Pictures\Barcelona Photos A\A30-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2101344\Desktop\Docs from old laptop\My Documents\My Pictures\Barcelona Photos A\A30-GE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6865" cy="3341370"/>
                    </a:xfrm>
                    <a:prstGeom prst="rect">
                      <a:avLst/>
                    </a:prstGeom>
                    <a:noFill/>
                    <a:ln>
                      <a:noFill/>
                    </a:ln>
                  </pic:spPr>
                </pic:pic>
              </a:graphicData>
            </a:graphic>
          </wp:inline>
        </w:drawing>
      </w:r>
    </w:p>
    <w:p w14:paraId="0055A0D0" w14:textId="1A4D9590" w:rsidR="00C00BCA" w:rsidRDefault="00C00BCA" w:rsidP="00CB09FD">
      <w:pPr>
        <w:pStyle w:val="Newparagraph"/>
        <w:spacing w:line="360" w:lineRule="auto"/>
      </w:pPr>
      <w:r>
        <w:t>Figure 4. Campo de la Bota today: motorway, park areas and marina</w:t>
      </w:r>
      <w:r w:rsidR="00CF3E9A">
        <w:t xml:space="preserve"> (source: Google Earth)</w:t>
      </w:r>
    </w:p>
    <w:p w14:paraId="154A722A" w14:textId="1D93A281" w:rsidR="0075737F" w:rsidRPr="0075737F" w:rsidRDefault="00CF3E9A" w:rsidP="00CB09FD">
      <w:pPr>
        <w:pStyle w:val="Newparagraph"/>
        <w:spacing w:line="360" w:lineRule="auto"/>
      </w:pPr>
      <w:r>
        <w:t>I</w:t>
      </w:r>
      <w:r w:rsidR="00D84982">
        <w:t xml:space="preserve">t is </w:t>
      </w:r>
      <w:r>
        <w:t xml:space="preserve">now </w:t>
      </w:r>
      <w:r w:rsidR="00D84982">
        <w:t xml:space="preserve">recognised that a different approach is needed. The </w:t>
      </w:r>
      <w:hyperlink r:id="rId24" w:history="1">
        <w:r w:rsidR="00D84982" w:rsidRPr="00F97010">
          <w:rPr>
            <w:rStyle w:val="Hyperlink"/>
          </w:rPr>
          <w:t>Barcelona Digital City</w:t>
        </w:r>
      </w:hyperlink>
      <w:r w:rsidR="00D84982">
        <w:t xml:space="preserve"> notes that  “</w:t>
      </w:r>
      <w:r w:rsidR="00702E38">
        <w:t>p</w:t>
      </w:r>
      <w:r w:rsidR="00D84982">
        <w:t>ublic connectivity, and a large-scale civic digital infrastructure deployment</w:t>
      </w:r>
      <w:r w:rsidR="00554DB7">
        <w:t>,</w:t>
      </w:r>
      <w:r w:rsidR="00D84982">
        <w:t xml:space="preserve"> will enable better learning and better digital skills for all citizens, helping to narrow the digital divide. Having a clear strategy for investment, development and deployment of long-term research and innovation is a key element in creating better social policies like social housing, reducing energy poverty, improving health outcomes, and adding meaningful and high-quality jobs. We have, therefore, evolved from a top-down process to a bottom-up one, promoting collective intelligence and involving all the key players of the city's innovation ecosystem”. It is this type of approach that may </w:t>
      </w:r>
      <w:r w:rsidR="00554DB7">
        <w:t>finally</w:t>
      </w:r>
      <w:r w:rsidR="00D84982">
        <w:t xml:space="preserve"> see smart city digitalisation mak</w:t>
      </w:r>
      <w:r w:rsidR="00DE4EBC">
        <w:t>ing</w:t>
      </w:r>
      <w:r w:rsidR="00D84982">
        <w:t xml:space="preserve"> </w:t>
      </w:r>
      <w:r w:rsidR="00554DB7">
        <w:t>a meaningful contribution to addressing the</w:t>
      </w:r>
      <w:r w:rsidR="00D84982">
        <w:t xml:space="preserve"> </w:t>
      </w:r>
      <w:r w:rsidR="00554DB7">
        <w:t xml:space="preserve">poor </w:t>
      </w:r>
      <w:r w:rsidR="00D84982">
        <w:t xml:space="preserve">housing </w:t>
      </w:r>
      <w:r w:rsidR="00554DB7">
        <w:t>conditions</w:t>
      </w:r>
      <w:r w:rsidR="00D84982">
        <w:t xml:space="preserve"> </w:t>
      </w:r>
      <w:r w:rsidR="00BE6E71">
        <w:t xml:space="preserve">that persist </w:t>
      </w:r>
      <w:r w:rsidR="00D84982">
        <w:t xml:space="preserve">in many of our major cities.   </w:t>
      </w:r>
    </w:p>
    <w:p w14:paraId="18E05EF8" w14:textId="307CA4E5" w:rsidR="00FC49E3" w:rsidRDefault="00FC49E3" w:rsidP="00FC49E3">
      <w:pPr>
        <w:spacing w:before="240" w:line="240" w:lineRule="auto"/>
      </w:pPr>
      <w:r w:rsidRPr="00340E4A">
        <w:rPr>
          <w:b/>
        </w:rPr>
        <w:lastRenderedPageBreak/>
        <w:t>Reference</w:t>
      </w:r>
    </w:p>
    <w:p w14:paraId="345A80BB" w14:textId="0F094746" w:rsidR="0075737F" w:rsidRDefault="00602233" w:rsidP="00602233">
      <w:pPr>
        <w:spacing w:before="240" w:line="240" w:lineRule="auto"/>
      </w:pPr>
      <w:r w:rsidRPr="00602233">
        <w:t>Wynn, M</w:t>
      </w:r>
      <w:r>
        <w:t>.</w:t>
      </w:r>
      <w:r w:rsidRPr="00602233">
        <w:t>, Hosseini, S</w:t>
      </w:r>
      <w:r>
        <w:t>.</w:t>
      </w:r>
      <w:r w:rsidRPr="00602233">
        <w:t xml:space="preserve"> Z</w:t>
      </w:r>
      <w:r>
        <w:t>.</w:t>
      </w:r>
      <w:r w:rsidRPr="00602233">
        <w:t xml:space="preserve"> and Parpanchi, S</w:t>
      </w:r>
      <w:r>
        <w:t>. M.</w:t>
      </w:r>
      <w:r w:rsidRPr="00602233">
        <w:t xml:space="preserve"> (2023)</w:t>
      </w:r>
      <w:r w:rsidR="0075737F">
        <w:t>.</w:t>
      </w:r>
      <w:r w:rsidRPr="00602233">
        <w:t xml:space="preserve"> Housing development and the smart city: a case study of Tehran, Iran. </w:t>
      </w:r>
      <w:r w:rsidRPr="00602233">
        <w:rPr>
          <w:i/>
        </w:rPr>
        <w:t>Journal of Infrastructure Policy and Development, 7</w:t>
      </w:r>
      <w:r w:rsidRPr="00602233">
        <w:t>(2)</w:t>
      </w:r>
      <w:r>
        <w:t>,</w:t>
      </w:r>
      <w:r w:rsidRPr="00602233">
        <w:t xml:space="preserve"> 1-24. doi:10.24294/jipd.v7i2.2070</w:t>
      </w:r>
      <w:r>
        <w:t xml:space="preserve">. </w:t>
      </w:r>
      <w:r w:rsidRPr="00602233">
        <w:t xml:space="preserve"> </w:t>
      </w:r>
    </w:p>
    <w:p w14:paraId="1A410CEA" w14:textId="691060B2" w:rsidR="00A016B9" w:rsidRDefault="00A016B9" w:rsidP="00602233">
      <w:pPr>
        <w:spacing w:before="240" w:line="240" w:lineRule="auto"/>
      </w:pPr>
      <w:r w:rsidRPr="00A016B9">
        <w:t>https://systems.enpress-publisher.com/index.php/jipd/article/view/2070</w:t>
      </w:r>
    </w:p>
    <w:p w14:paraId="1D667990" w14:textId="328D93D6" w:rsidR="00602233" w:rsidRDefault="00602233" w:rsidP="00602233">
      <w:pPr>
        <w:spacing w:before="240" w:line="240" w:lineRule="auto"/>
      </w:pPr>
      <w:r w:rsidRPr="00CF3E9A">
        <w:rPr>
          <w:b/>
        </w:rPr>
        <w:t>Zahra Hosseini</w:t>
      </w:r>
      <w:r>
        <w:t xml:space="preserve"> holds a </w:t>
      </w:r>
      <w:r w:rsidR="00CF3E9A">
        <w:t>m</w:t>
      </w:r>
      <w:r>
        <w:t xml:space="preserve">asters degree in </w:t>
      </w:r>
      <w:r w:rsidR="00CF3E9A">
        <w:t>u</w:t>
      </w:r>
      <w:r>
        <w:t xml:space="preserve">rban </w:t>
      </w:r>
      <w:r w:rsidR="00CF3E9A">
        <w:t>p</w:t>
      </w:r>
      <w:r>
        <w:t xml:space="preserve">lanning from the Science and Research Branch of the Islamic Azad University in Tehran, Iran. </w:t>
      </w:r>
      <w:r w:rsidR="00F010C4">
        <w:t>Her</w:t>
      </w:r>
      <w:r>
        <w:t xml:space="preserve"> </w:t>
      </w:r>
      <w:r w:rsidR="00DC5CF7">
        <w:t xml:space="preserve">research </w:t>
      </w:r>
      <w:r>
        <w:t xml:space="preserve">studies </w:t>
      </w:r>
      <w:r w:rsidR="00DC5CF7">
        <w:t xml:space="preserve">focused </w:t>
      </w:r>
      <w:r>
        <w:t xml:space="preserve">on codifying knowledge-based urban development components and indicators in Qazvin, Iran. She has worked as a </w:t>
      </w:r>
      <w:r w:rsidR="00CF3E9A">
        <w:t>p</w:t>
      </w:r>
      <w:r>
        <w:t xml:space="preserve">roject </w:t>
      </w:r>
      <w:r w:rsidR="00CF3E9A">
        <w:t>m</w:t>
      </w:r>
      <w:r>
        <w:t xml:space="preserve">anager for the Alvand </w:t>
      </w:r>
      <w:r w:rsidR="00CF3E9A">
        <w:t>m</w:t>
      </w:r>
      <w:r>
        <w:t>unicipality in Iran</w:t>
      </w:r>
      <w:r w:rsidR="00DC5CF7">
        <w:t xml:space="preserve"> and w</w:t>
      </w:r>
      <w:r>
        <w:t xml:space="preserve">as a member of the </w:t>
      </w:r>
      <w:r w:rsidR="00CF3E9A">
        <w:t>e</w:t>
      </w:r>
      <w:r>
        <w:t xml:space="preserve">xecutive </w:t>
      </w:r>
      <w:r w:rsidR="00CF3E9A">
        <w:t>c</w:t>
      </w:r>
      <w:r>
        <w:t xml:space="preserve">ommittee of the Second National Conference on Knowledge-Based Urban Development and Architecture </w:t>
      </w:r>
      <w:r w:rsidR="00CF3E9A">
        <w:t>held at the</w:t>
      </w:r>
      <w:r>
        <w:t xml:space="preserve"> Islamic Azad University, Tehran</w:t>
      </w:r>
      <w:r w:rsidR="00CF3E9A">
        <w:t>.</w:t>
      </w:r>
      <w:r>
        <w:t xml:space="preserve"> She has worked as an urban planning </w:t>
      </w:r>
      <w:r w:rsidR="00CF3E9A">
        <w:t>specialist</w:t>
      </w:r>
      <w:r>
        <w:t xml:space="preserve"> in the Facilitation Office for Districts 1 and 2 of Qazvin City, Iran</w:t>
      </w:r>
      <w:r w:rsidR="00DC5CF7">
        <w:t xml:space="preserve"> and is currently employed </w:t>
      </w:r>
      <w:r>
        <w:t>as a freelance researcher at the Qazvin Science and Technology Park. Her research interests include knowledge-based urban development, smart cities, and the application of artificial intelligence in urban planning. She is especially interested in investigating new methods for urban data acquisition, processing, visualization, and advanced mode</w:t>
      </w:r>
      <w:r w:rsidR="00CF3E9A">
        <w:t>l</w:t>
      </w:r>
      <w:r>
        <w:t>ling.</w:t>
      </w:r>
    </w:p>
    <w:p w14:paraId="7F523EA8" w14:textId="77777777" w:rsidR="00602233" w:rsidRDefault="00602233" w:rsidP="00602233">
      <w:pPr>
        <w:spacing w:before="240" w:line="240" w:lineRule="auto"/>
      </w:pPr>
      <w:r>
        <w:t>ORCID: 0000-0002-5487-3988</w:t>
      </w:r>
    </w:p>
    <w:p w14:paraId="773AF07B" w14:textId="0D8A47EA" w:rsidR="00602233" w:rsidRDefault="00602233" w:rsidP="00602233">
      <w:pPr>
        <w:spacing w:before="240" w:line="240" w:lineRule="auto"/>
      </w:pPr>
      <w:r>
        <w:t xml:space="preserve">LinkedIn: </w:t>
      </w:r>
      <w:hyperlink r:id="rId25" w:history="1">
        <w:r w:rsidRPr="007C584C">
          <w:rPr>
            <w:rStyle w:val="Hyperlink"/>
          </w:rPr>
          <w:t>https://www.linkedin.com/in/zahra-hosseini-555a7a18a/</w:t>
        </w:r>
      </w:hyperlink>
    </w:p>
    <w:p w14:paraId="4643260D" w14:textId="318BADAD" w:rsidR="00602233" w:rsidRDefault="00602233" w:rsidP="00602233">
      <w:pPr>
        <w:spacing w:before="240" w:line="240" w:lineRule="auto"/>
      </w:pPr>
      <w:r>
        <w:rPr>
          <w:noProof/>
        </w:rPr>
        <w:drawing>
          <wp:inline distT="0" distB="0" distL="0" distR="0" wp14:anchorId="5602A69E" wp14:editId="7D7BAB11">
            <wp:extent cx="3663950" cy="3651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3677372" cy="3664625"/>
                    </a:xfrm>
                    <a:prstGeom prst="rect">
                      <a:avLst/>
                    </a:prstGeom>
                    <a:noFill/>
                    <a:ln>
                      <a:noFill/>
                    </a:ln>
                  </pic:spPr>
                </pic:pic>
              </a:graphicData>
            </a:graphic>
          </wp:inline>
        </w:drawing>
      </w:r>
    </w:p>
    <w:p w14:paraId="1C4E8491" w14:textId="2AA3D85D" w:rsidR="00FC49E3" w:rsidRDefault="00602233" w:rsidP="00602233">
      <w:pPr>
        <w:spacing w:before="240" w:line="240" w:lineRule="auto"/>
      </w:pPr>
      <w:r>
        <w:t>Seyedeh Zahra Hosseini</w:t>
      </w:r>
    </w:p>
    <w:p w14:paraId="25CD8667" w14:textId="77777777" w:rsidR="00CF3E9A" w:rsidRDefault="00CF3E9A" w:rsidP="00602233">
      <w:pPr>
        <w:spacing w:before="240" w:line="240" w:lineRule="auto"/>
      </w:pPr>
    </w:p>
    <w:p w14:paraId="302511A6" w14:textId="2FBDF021" w:rsidR="00E6083D" w:rsidRDefault="00E6083D" w:rsidP="00602233">
      <w:pPr>
        <w:spacing w:before="240" w:line="240" w:lineRule="auto"/>
      </w:pPr>
      <w:r w:rsidRPr="00CF3E9A">
        <w:rPr>
          <w:b/>
        </w:rPr>
        <w:lastRenderedPageBreak/>
        <w:t>Seyed Mostafa Parpanchi</w:t>
      </w:r>
      <w:r w:rsidRPr="00E6083D">
        <w:t xml:space="preserve"> holds a masters degree in urban planning from Qazvin Islamic Azad University. He completed his thesis </w:t>
      </w:r>
      <w:r w:rsidR="00900623">
        <w:t xml:space="preserve">on </w:t>
      </w:r>
      <w:r w:rsidRPr="00E6083D">
        <w:t xml:space="preserve">the smart city and sustainable development, </w:t>
      </w:r>
      <w:r w:rsidR="00900623">
        <w:t xml:space="preserve">publishing his results </w:t>
      </w:r>
      <w:r w:rsidRPr="00E6083D">
        <w:t>in the Iranian articles database</w:t>
      </w:r>
      <w:r w:rsidR="00331AFF">
        <w:t xml:space="preserve"> </w:t>
      </w:r>
      <w:r w:rsidRPr="00E6083D">
        <w:t xml:space="preserve">(CIVILICA). He </w:t>
      </w:r>
      <w:r w:rsidR="00900623">
        <w:t xml:space="preserve">has </w:t>
      </w:r>
      <w:r w:rsidRPr="00E6083D">
        <w:t xml:space="preserve">worked in </w:t>
      </w:r>
      <w:r w:rsidR="00900623">
        <w:t>the private sector</w:t>
      </w:r>
      <w:r w:rsidRPr="00E6083D">
        <w:t xml:space="preserve"> in Qazvin, Iran for 2 years</w:t>
      </w:r>
      <w:r w:rsidR="00900623">
        <w:t>,</w:t>
      </w:r>
      <w:r w:rsidRPr="00E6083D">
        <w:t xml:space="preserve"> and gained experience in urban management. He is currently a researcher in the field of urban planning and </w:t>
      </w:r>
      <w:r w:rsidR="00900623">
        <w:t xml:space="preserve">the </w:t>
      </w:r>
      <w:r w:rsidRPr="00E6083D">
        <w:t>smart city</w:t>
      </w:r>
      <w:r w:rsidR="00900623">
        <w:t>.</w:t>
      </w:r>
    </w:p>
    <w:p w14:paraId="24B1EF77" w14:textId="1E98CBB7" w:rsidR="00900623" w:rsidRPr="0036449A" w:rsidRDefault="00FC3C9E" w:rsidP="00602233">
      <w:pPr>
        <w:spacing w:before="240" w:line="240" w:lineRule="auto"/>
      </w:pPr>
      <w:r>
        <w:rPr>
          <w:noProof/>
        </w:rPr>
        <w:drawing>
          <wp:inline distT="0" distB="0" distL="0" distR="0" wp14:anchorId="27C63EA0" wp14:editId="2207A8CA">
            <wp:extent cx="2540000" cy="219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2190750"/>
                    </a:xfrm>
                    <a:prstGeom prst="rect">
                      <a:avLst/>
                    </a:prstGeom>
                    <a:noFill/>
                    <a:ln>
                      <a:noFill/>
                    </a:ln>
                  </pic:spPr>
                </pic:pic>
              </a:graphicData>
            </a:graphic>
          </wp:inline>
        </w:drawing>
      </w:r>
    </w:p>
    <w:p w14:paraId="0B406D78" w14:textId="4E864F1A" w:rsidR="0036449A" w:rsidRDefault="0036449A" w:rsidP="004C73D8">
      <w:pPr>
        <w:spacing w:before="240" w:line="240" w:lineRule="auto"/>
        <w:rPr>
          <w:color w:val="000000"/>
        </w:rPr>
      </w:pPr>
      <w:bookmarkStart w:id="3" w:name="_Hlk142318944"/>
      <w:r w:rsidRPr="00A83839">
        <w:rPr>
          <w:b/>
          <w:color w:val="000000"/>
        </w:rPr>
        <w:t>Martin Wynn</w:t>
      </w:r>
      <w:r w:rsidRPr="0036449A">
        <w:rPr>
          <w:color w:val="000000"/>
        </w:rPr>
        <w:t xml:space="preserve"> is Associate Professor in Information Technology in the </w:t>
      </w:r>
      <w:r w:rsidR="00900623">
        <w:rPr>
          <w:color w:val="000000"/>
        </w:rPr>
        <w:t xml:space="preserve">Business </w:t>
      </w:r>
      <w:r w:rsidRPr="0036449A">
        <w:rPr>
          <w:color w:val="000000"/>
        </w:rPr>
        <w:t xml:space="preserve">School at the University of Gloucestershire. Having gained his PhD at Nottingham Trent University, he was appointed Research Fellow at East London University, and then spent 20 years in industry at Glaxo Pharmaceuticals and HP Bulmer Drinks, now part of Heineken UK, before returning to academia in 2002. His research interests include digitalisation, information systems, sustainability, project management and urban planning. His latest book, </w:t>
      </w:r>
      <w:r w:rsidRPr="0036449A">
        <w:rPr>
          <w:i/>
          <w:iCs/>
          <w:color w:val="000000"/>
        </w:rPr>
        <w:t>Handbook of Research on Digital Transformation, Industry Use Cases, and the Impact of Disruptive Technologies,</w:t>
      </w:r>
      <w:r w:rsidRPr="0036449A">
        <w:rPr>
          <w:color w:val="000000"/>
        </w:rPr>
        <w:t xml:space="preserve"> was published in 2022. (</w:t>
      </w:r>
      <w:hyperlink r:id="rId28" w:history="1">
        <w:r w:rsidRPr="0036449A">
          <w:rPr>
            <w:color w:val="1155CC"/>
            <w:u w:val="single"/>
          </w:rPr>
          <w:t>https://www.igi-global.com/book/handbook-research-digital-transformation-industry/265448</w:t>
        </w:r>
      </w:hyperlink>
      <w:r w:rsidRPr="0036449A">
        <w:rPr>
          <w:color w:val="000000"/>
        </w:rPr>
        <w:t>).</w:t>
      </w:r>
    </w:p>
    <w:p w14:paraId="41B45050" w14:textId="77777777" w:rsidR="0036449A" w:rsidRPr="0036449A" w:rsidRDefault="0036449A" w:rsidP="0036449A">
      <w:pPr>
        <w:spacing w:before="240" w:line="240" w:lineRule="auto"/>
      </w:pPr>
      <w:r w:rsidRPr="0036449A">
        <w:rPr>
          <w:color w:val="000000"/>
        </w:rPr>
        <w:t xml:space="preserve">ORCID: </w:t>
      </w:r>
      <w:hyperlink r:id="rId29" w:history="1">
        <w:r w:rsidRPr="0036449A">
          <w:rPr>
            <w:color w:val="1155CC"/>
            <w:u w:val="single"/>
          </w:rPr>
          <w:t>https://orcid.org/my-orcid?orcid=0000-0001-7619-6079</w:t>
        </w:r>
      </w:hyperlink>
    </w:p>
    <w:p w14:paraId="3D79DDFC" w14:textId="77777777" w:rsidR="0036449A" w:rsidRPr="0036449A" w:rsidRDefault="0036449A" w:rsidP="0036449A">
      <w:pPr>
        <w:spacing w:before="240" w:line="240" w:lineRule="auto"/>
      </w:pPr>
      <w:r w:rsidRPr="0036449A">
        <w:rPr>
          <w:color w:val="000000"/>
        </w:rPr>
        <w:t xml:space="preserve">LINKED IN: </w:t>
      </w:r>
      <w:hyperlink r:id="rId30" w:history="1">
        <w:r w:rsidRPr="0036449A">
          <w:rPr>
            <w:color w:val="1155CC"/>
            <w:u w:val="single"/>
          </w:rPr>
          <w:t>https://www.linkedin.com/in/martin-wynn-79296a2/?originalSubdomain=uk</w:t>
        </w:r>
      </w:hyperlink>
    </w:p>
    <w:p w14:paraId="0745ECFC" w14:textId="77777777" w:rsidR="0036449A" w:rsidRPr="0036449A" w:rsidRDefault="0036449A" w:rsidP="0036449A">
      <w:pPr>
        <w:spacing w:before="240" w:line="240" w:lineRule="auto"/>
      </w:pPr>
      <w:r w:rsidRPr="0036449A">
        <w:rPr>
          <w:color w:val="000000"/>
        </w:rPr>
        <w:t xml:space="preserve">SCOPUS: </w:t>
      </w:r>
      <w:hyperlink r:id="rId31" w:history="1">
        <w:r w:rsidRPr="0036449A">
          <w:rPr>
            <w:color w:val="1155CC"/>
            <w:u w:val="single"/>
          </w:rPr>
          <w:t>https://www.scopus.com/authid/detail.uri?authorId=7005117935</w:t>
        </w:r>
      </w:hyperlink>
    </w:p>
    <w:bookmarkEnd w:id="3"/>
    <w:p w14:paraId="20A12A42" w14:textId="77777777" w:rsidR="00E75B5B" w:rsidRDefault="00E75B5B" w:rsidP="00E75B5B">
      <w:pPr>
        <w:pStyle w:val="Newparagraph"/>
      </w:pPr>
    </w:p>
    <w:p w14:paraId="61DEEDFB" w14:textId="77777777" w:rsidR="00E75B5B" w:rsidRDefault="00E75B5B" w:rsidP="00E75B5B">
      <w:pPr>
        <w:pStyle w:val="Newparagraph"/>
      </w:pPr>
      <w:r>
        <w:rPr>
          <w:noProof/>
        </w:rPr>
        <w:lastRenderedPageBreak/>
        <w:drawing>
          <wp:inline distT="0" distB="0" distL="0" distR="0" wp14:anchorId="3B6D5B22" wp14:editId="71E00AF7">
            <wp:extent cx="2108200" cy="240624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3129" cy="2468936"/>
                    </a:xfrm>
                    <a:prstGeom prst="rect">
                      <a:avLst/>
                    </a:prstGeom>
                    <a:noFill/>
                    <a:ln>
                      <a:noFill/>
                    </a:ln>
                  </pic:spPr>
                </pic:pic>
              </a:graphicData>
            </a:graphic>
          </wp:inline>
        </w:drawing>
      </w:r>
    </w:p>
    <w:p w14:paraId="0BB3F26D" w14:textId="70E339EE" w:rsidR="00A10426" w:rsidRDefault="00FC49E3" w:rsidP="00582275">
      <w:pPr>
        <w:pStyle w:val="Newparagraph"/>
      </w:pPr>
      <w:r>
        <w:t xml:space="preserve">Dr </w:t>
      </w:r>
      <w:r w:rsidR="00E75B5B">
        <w:t>Martin Wynn</w:t>
      </w:r>
    </w:p>
    <w:sectPr w:rsidR="00A10426" w:rsidSect="00074B81">
      <w:headerReference w:type="even" r:id="rId33"/>
      <w:headerReference w:type="default" r:id="rId34"/>
      <w:footerReference w:type="even" r:id="rId35"/>
      <w:footerReference w:type="default" r:id="rId36"/>
      <w:headerReference w:type="first" r:id="rId37"/>
      <w:footerReference w:type="first" r:id="rId38"/>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560F2" w14:textId="77777777" w:rsidR="00551351" w:rsidRDefault="00551351" w:rsidP="00AF2C92">
      <w:r>
        <w:separator/>
      </w:r>
    </w:p>
  </w:endnote>
  <w:endnote w:type="continuationSeparator" w:id="0">
    <w:p w14:paraId="28A8C0A7" w14:textId="77777777" w:rsidR="00551351" w:rsidRDefault="00551351"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2754C" w14:textId="77777777" w:rsidR="00AA5F73" w:rsidRDefault="00AA5F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2642" w14:textId="77777777" w:rsidR="00AA5F73" w:rsidRDefault="00AA5F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7C42F" w14:textId="77777777" w:rsidR="00AA5F73" w:rsidRDefault="00AA5F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ED0DD" w14:textId="77777777" w:rsidR="00551351" w:rsidRDefault="00551351" w:rsidP="00AF2C92">
      <w:r>
        <w:separator/>
      </w:r>
    </w:p>
  </w:footnote>
  <w:footnote w:type="continuationSeparator" w:id="0">
    <w:p w14:paraId="62A1DBCC" w14:textId="77777777" w:rsidR="00551351" w:rsidRDefault="00551351"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5C39F" w14:textId="77777777" w:rsidR="00AA5F73" w:rsidRDefault="00AA5F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0794A" w14:textId="77777777" w:rsidR="00AA5F73" w:rsidRDefault="00AA5F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4BCA6" w14:textId="77777777" w:rsidR="00AA5F73" w:rsidRDefault="00AA5F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AD0EA4"/>
    <w:multiLevelType w:val="multilevel"/>
    <w:tmpl w:val="AF528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8"/>
  </w:num>
  <w:num w:numId="14">
    <w:abstractNumId w:val="21"/>
  </w:num>
  <w:num w:numId="15">
    <w:abstractNumId w:val="15"/>
  </w:num>
  <w:num w:numId="16">
    <w:abstractNumId w:val="17"/>
  </w:num>
  <w:num w:numId="17">
    <w:abstractNumId w:val="12"/>
  </w:num>
  <w:num w:numId="18">
    <w:abstractNumId w:val="0"/>
  </w:num>
  <w:num w:numId="19">
    <w:abstractNumId w:val="13"/>
  </w:num>
  <w:num w:numId="20">
    <w:abstractNumId w:val="21"/>
  </w:num>
  <w:num w:numId="21">
    <w:abstractNumId w:val="21"/>
  </w:num>
  <w:num w:numId="22">
    <w:abstractNumId w:val="21"/>
  </w:num>
  <w:num w:numId="23">
    <w:abstractNumId w:val="21"/>
  </w:num>
  <w:num w:numId="24">
    <w:abstractNumId w:val="18"/>
  </w:num>
  <w:num w:numId="25">
    <w:abstractNumId w:val="19"/>
  </w:num>
  <w:num w:numId="26">
    <w:abstractNumId w:val="22"/>
  </w:num>
  <w:num w:numId="27">
    <w:abstractNumId w:val="23"/>
  </w:num>
  <w:num w:numId="28">
    <w:abstractNumId w:val="21"/>
  </w:num>
  <w:num w:numId="29">
    <w:abstractNumId w:val="14"/>
  </w:num>
  <w:num w:numId="30">
    <w:abstractNumId w:val="24"/>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28"/>
    <w:rsid w:val="00001899"/>
    <w:rsid w:val="00002117"/>
    <w:rsid w:val="00004843"/>
    <w:rsid w:val="000049AD"/>
    <w:rsid w:val="0000681B"/>
    <w:rsid w:val="000133C0"/>
    <w:rsid w:val="00014C4E"/>
    <w:rsid w:val="000164B5"/>
    <w:rsid w:val="00017107"/>
    <w:rsid w:val="000202E2"/>
    <w:rsid w:val="00022441"/>
    <w:rsid w:val="0002261E"/>
    <w:rsid w:val="00024839"/>
    <w:rsid w:val="00026871"/>
    <w:rsid w:val="0002725D"/>
    <w:rsid w:val="00036162"/>
    <w:rsid w:val="000375A5"/>
    <w:rsid w:val="00037A98"/>
    <w:rsid w:val="000424E1"/>
    <w:rsid w:val="000427FB"/>
    <w:rsid w:val="0004455E"/>
    <w:rsid w:val="00047CB5"/>
    <w:rsid w:val="00050A82"/>
    <w:rsid w:val="00051FAA"/>
    <w:rsid w:val="0005414F"/>
    <w:rsid w:val="000572A9"/>
    <w:rsid w:val="000578DD"/>
    <w:rsid w:val="00061325"/>
    <w:rsid w:val="000733AC"/>
    <w:rsid w:val="00073BD5"/>
    <w:rsid w:val="00074B81"/>
    <w:rsid w:val="00074D22"/>
    <w:rsid w:val="00074DDE"/>
    <w:rsid w:val="00075081"/>
    <w:rsid w:val="0007528A"/>
    <w:rsid w:val="00081067"/>
    <w:rsid w:val="000811AB"/>
    <w:rsid w:val="0008254E"/>
    <w:rsid w:val="00083C5F"/>
    <w:rsid w:val="0009172C"/>
    <w:rsid w:val="000930EC"/>
    <w:rsid w:val="00095E61"/>
    <w:rsid w:val="000966C1"/>
    <w:rsid w:val="000970AC"/>
    <w:rsid w:val="000A1167"/>
    <w:rsid w:val="000A4428"/>
    <w:rsid w:val="000A6D40"/>
    <w:rsid w:val="000A7BC3"/>
    <w:rsid w:val="000B1661"/>
    <w:rsid w:val="000B1F0B"/>
    <w:rsid w:val="000B2E88"/>
    <w:rsid w:val="000B39B4"/>
    <w:rsid w:val="000B4382"/>
    <w:rsid w:val="000B4603"/>
    <w:rsid w:val="000B7024"/>
    <w:rsid w:val="000C09BE"/>
    <w:rsid w:val="000C1380"/>
    <w:rsid w:val="000C340C"/>
    <w:rsid w:val="000C34F8"/>
    <w:rsid w:val="000C554F"/>
    <w:rsid w:val="000C7A82"/>
    <w:rsid w:val="000D0DC5"/>
    <w:rsid w:val="000D15FF"/>
    <w:rsid w:val="000D28DF"/>
    <w:rsid w:val="000D488B"/>
    <w:rsid w:val="000D68DF"/>
    <w:rsid w:val="000E138D"/>
    <w:rsid w:val="000E187A"/>
    <w:rsid w:val="000E2D61"/>
    <w:rsid w:val="000E450E"/>
    <w:rsid w:val="000E6259"/>
    <w:rsid w:val="000F3AD8"/>
    <w:rsid w:val="000F3B0F"/>
    <w:rsid w:val="000F4677"/>
    <w:rsid w:val="000F5BE0"/>
    <w:rsid w:val="00100587"/>
    <w:rsid w:val="0010284E"/>
    <w:rsid w:val="00102BD5"/>
    <w:rsid w:val="00103122"/>
    <w:rsid w:val="0010336A"/>
    <w:rsid w:val="001050F1"/>
    <w:rsid w:val="00105AEA"/>
    <w:rsid w:val="00106A43"/>
    <w:rsid w:val="00106DAF"/>
    <w:rsid w:val="00114ABE"/>
    <w:rsid w:val="00116023"/>
    <w:rsid w:val="00120263"/>
    <w:rsid w:val="00122CEF"/>
    <w:rsid w:val="00124334"/>
    <w:rsid w:val="00134A51"/>
    <w:rsid w:val="00140727"/>
    <w:rsid w:val="00160628"/>
    <w:rsid w:val="00161344"/>
    <w:rsid w:val="00162195"/>
    <w:rsid w:val="0016322A"/>
    <w:rsid w:val="00165A21"/>
    <w:rsid w:val="00167DCA"/>
    <w:rsid w:val="001705CE"/>
    <w:rsid w:val="00172BBB"/>
    <w:rsid w:val="0017714B"/>
    <w:rsid w:val="001804DF"/>
    <w:rsid w:val="00181BDC"/>
    <w:rsid w:val="00181DB0"/>
    <w:rsid w:val="001829E3"/>
    <w:rsid w:val="001924C0"/>
    <w:rsid w:val="0019731E"/>
    <w:rsid w:val="001A09FE"/>
    <w:rsid w:val="001A67C9"/>
    <w:rsid w:val="001A69DE"/>
    <w:rsid w:val="001A713C"/>
    <w:rsid w:val="001A76AE"/>
    <w:rsid w:val="001B1C7C"/>
    <w:rsid w:val="001B398F"/>
    <w:rsid w:val="001B46C6"/>
    <w:rsid w:val="001B487F"/>
    <w:rsid w:val="001B4B48"/>
    <w:rsid w:val="001B4D1F"/>
    <w:rsid w:val="001B7681"/>
    <w:rsid w:val="001B7CAE"/>
    <w:rsid w:val="001C0772"/>
    <w:rsid w:val="001C0D4F"/>
    <w:rsid w:val="001C1BA3"/>
    <w:rsid w:val="001C1DEC"/>
    <w:rsid w:val="001C1EB3"/>
    <w:rsid w:val="001C3090"/>
    <w:rsid w:val="001C33FB"/>
    <w:rsid w:val="001C5736"/>
    <w:rsid w:val="001D647F"/>
    <w:rsid w:val="001D6857"/>
    <w:rsid w:val="001E0572"/>
    <w:rsid w:val="001E0A67"/>
    <w:rsid w:val="001E1028"/>
    <w:rsid w:val="001E14E2"/>
    <w:rsid w:val="001E6302"/>
    <w:rsid w:val="001E7765"/>
    <w:rsid w:val="001E7DCB"/>
    <w:rsid w:val="001F3411"/>
    <w:rsid w:val="001F4287"/>
    <w:rsid w:val="001F4DBA"/>
    <w:rsid w:val="0020415E"/>
    <w:rsid w:val="00204FF4"/>
    <w:rsid w:val="00207462"/>
    <w:rsid w:val="0021056E"/>
    <w:rsid w:val="0021075D"/>
    <w:rsid w:val="0021165A"/>
    <w:rsid w:val="00211BC9"/>
    <w:rsid w:val="00212D55"/>
    <w:rsid w:val="00213F15"/>
    <w:rsid w:val="0021620C"/>
    <w:rsid w:val="00216E78"/>
    <w:rsid w:val="00217275"/>
    <w:rsid w:val="002211DD"/>
    <w:rsid w:val="00221F38"/>
    <w:rsid w:val="00226801"/>
    <w:rsid w:val="00236F4B"/>
    <w:rsid w:val="00237206"/>
    <w:rsid w:val="00237596"/>
    <w:rsid w:val="00242B0D"/>
    <w:rsid w:val="00243284"/>
    <w:rsid w:val="002467C6"/>
    <w:rsid w:val="0024692A"/>
    <w:rsid w:val="00252BBA"/>
    <w:rsid w:val="00253123"/>
    <w:rsid w:val="00264001"/>
    <w:rsid w:val="00266354"/>
    <w:rsid w:val="00267A18"/>
    <w:rsid w:val="00272D9B"/>
    <w:rsid w:val="00273462"/>
    <w:rsid w:val="0027395B"/>
    <w:rsid w:val="00275854"/>
    <w:rsid w:val="00283B41"/>
    <w:rsid w:val="00285F28"/>
    <w:rsid w:val="00286398"/>
    <w:rsid w:val="002A3C42"/>
    <w:rsid w:val="002A5D75"/>
    <w:rsid w:val="002B1B1A"/>
    <w:rsid w:val="002B66C0"/>
    <w:rsid w:val="002B7228"/>
    <w:rsid w:val="002C4A17"/>
    <w:rsid w:val="002C53EE"/>
    <w:rsid w:val="002D24F7"/>
    <w:rsid w:val="002D2799"/>
    <w:rsid w:val="002D2CD7"/>
    <w:rsid w:val="002D3009"/>
    <w:rsid w:val="002D49AA"/>
    <w:rsid w:val="002D4DDC"/>
    <w:rsid w:val="002D4F75"/>
    <w:rsid w:val="002D6493"/>
    <w:rsid w:val="002D7AB6"/>
    <w:rsid w:val="002E06D0"/>
    <w:rsid w:val="002E0ED9"/>
    <w:rsid w:val="002E0F4A"/>
    <w:rsid w:val="002E107F"/>
    <w:rsid w:val="002E3C27"/>
    <w:rsid w:val="002E403A"/>
    <w:rsid w:val="002E7F3A"/>
    <w:rsid w:val="002F1D4F"/>
    <w:rsid w:val="002F4EDB"/>
    <w:rsid w:val="002F6054"/>
    <w:rsid w:val="00306CFE"/>
    <w:rsid w:val="00306DCA"/>
    <w:rsid w:val="00307C4F"/>
    <w:rsid w:val="00310E13"/>
    <w:rsid w:val="00312B7C"/>
    <w:rsid w:val="003146F1"/>
    <w:rsid w:val="00315713"/>
    <w:rsid w:val="0031686C"/>
    <w:rsid w:val="00316FE0"/>
    <w:rsid w:val="003204D2"/>
    <w:rsid w:val="0032605E"/>
    <w:rsid w:val="003275D1"/>
    <w:rsid w:val="00330B2A"/>
    <w:rsid w:val="00331AFF"/>
    <w:rsid w:val="00331E17"/>
    <w:rsid w:val="00333063"/>
    <w:rsid w:val="003336D0"/>
    <w:rsid w:val="003408E3"/>
    <w:rsid w:val="00340C65"/>
    <w:rsid w:val="00340E4A"/>
    <w:rsid w:val="00343480"/>
    <w:rsid w:val="003435AE"/>
    <w:rsid w:val="00345E89"/>
    <w:rsid w:val="00350B3B"/>
    <w:rsid w:val="003522A1"/>
    <w:rsid w:val="0035254B"/>
    <w:rsid w:val="00353555"/>
    <w:rsid w:val="0035537A"/>
    <w:rsid w:val="00356213"/>
    <w:rsid w:val="003565D4"/>
    <w:rsid w:val="003607FB"/>
    <w:rsid w:val="00360FD5"/>
    <w:rsid w:val="0036340D"/>
    <w:rsid w:val="003634A5"/>
    <w:rsid w:val="0036449A"/>
    <w:rsid w:val="00366868"/>
    <w:rsid w:val="00367506"/>
    <w:rsid w:val="00370085"/>
    <w:rsid w:val="003723B8"/>
    <w:rsid w:val="003744A7"/>
    <w:rsid w:val="00376235"/>
    <w:rsid w:val="00376393"/>
    <w:rsid w:val="00381FB6"/>
    <w:rsid w:val="003836D3"/>
    <w:rsid w:val="00383A52"/>
    <w:rsid w:val="00391652"/>
    <w:rsid w:val="00391C07"/>
    <w:rsid w:val="0039507F"/>
    <w:rsid w:val="003958BA"/>
    <w:rsid w:val="003973FC"/>
    <w:rsid w:val="00397F74"/>
    <w:rsid w:val="003A1260"/>
    <w:rsid w:val="003A295F"/>
    <w:rsid w:val="003A41DD"/>
    <w:rsid w:val="003A7033"/>
    <w:rsid w:val="003B309F"/>
    <w:rsid w:val="003B47FE"/>
    <w:rsid w:val="003B5673"/>
    <w:rsid w:val="003B6287"/>
    <w:rsid w:val="003B62C9"/>
    <w:rsid w:val="003B649C"/>
    <w:rsid w:val="003C7176"/>
    <w:rsid w:val="003D01EA"/>
    <w:rsid w:val="003D0929"/>
    <w:rsid w:val="003D4729"/>
    <w:rsid w:val="003D7DD6"/>
    <w:rsid w:val="003E5AAF"/>
    <w:rsid w:val="003E600D"/>
    <w:rsid w:val="003E64DF"/>
    <w:rsid w:val="003E6A5D"/>
    <w:rsid w:val="003F193A"/>
    <w:rsid w:val="003F4207"/>
    <w:rsid w:val="003F5C46"/>
    <w:rsid w:val="003F7CBB"/>
    <w:rsid w:val="003F7D34"/>
    <w:rsid w:val="004005BA"/>
    <w:rsid w:val="00402B0B"/>
    <w:rsid w:val="004122D9"/>
    <w:rsid w:val="00412C8E"/>
    <w:rsid w:val="0041518D"/>
    <w:rsid w:val="004211DB"/>
    <w:rsid w:val="0042221D"/>
    <w:rsid w:val="00424DD3"/>
    <w:rsid w:val="004269C5"/>
    <w:rsid w:val="00427298"/>
    <w:rsid w:val="00435939"/>
    <w:rsid w:val="00437CC7"/>
    <w:rsid w:val="00442B9C"/>
    <w:rsid w:val="00445611"/>
    <w:rsid w:val="00445EFA"/>
    <w:rsid w:val="0044738A"/>
    <w:rsid w:val="004473D3"/>
    <w:rsid w:val="00452231"/>
    <w:rsid w:val="00456175"/>
    <w:rsid w:val="00460C13"/>
    <w:rsid w:val="0046252C"/>
    <w:rsid w:val="00463228"/>
    <w:rsid w:val="00463782"/>
    <w:rsid w:val="004667E0"/>
    <w:rsid w:val="0046760E"/>
    <w:rsid w:val="00470C62"/>
    <w:rsid w:val="00470E10"/>
    <w:rsid w:val="00477A97"/>
    <w:rsid w:val="00481343"/>
    <w:rsid w:val="0048549E"/>
    <w:rsid w:val="004930C6"/>
    <w:rsid w:val="00493347"/>
    <w:rsid w:val="00493CC9"/>
    <w:rsid w:val="0049521A"/>
    <w:rsid w:val="004955FE"/>
    <w:rsid w:val="00496092"/>
    <w:rsid w:val="004A08DB"/>
    <w:rsid w:val="004A25D0"/>
    <w:rsid w:val="004A37E8"/>
    <w:rsid w:val="004A7549"/>
    <w:rsid w:val="004B09D4"/>
    <w:rsid w:val="004B2B11"/>
    <w:rsid w:val="004B309D"/>
    <w:rsid w:val="004B330A"/>
    <w:rsid w:val="004B3D3D"/>
    <w:rsid w:val="004B7C8E"/>
    <w:rsid w:val="004C11F9"/>
    <w:rsid w:val="004C3CC0"/>
    <w:rsid w:val="004C3D3C"/>
    <w:rsid w:val="004C73D8"/>
    <w:rsid w:val="004D0EDC"/>
    <w:rsid w:val="004D1220"/>
    <w:rsid w:val="004D14B3"/>
    <w:rsid w:val="004D1529"/>
    <w:rsid w:val="004D2253"/>
    <w:rsid w:val="004D5514"/>
    <w:rsid w:val="004D56C3"/>
    <w:rsid w:val="004E0338"/>
    <w:rsid w:val="004E1F20"/>
    <w:rsid w:val="004E4FF3"/>
    <w:rsid w:val="004E56A8"/>
    <w:rsid w:val="004F1E4D"/>
    <w:rsid w:val="004F3B55"/>
    <w:rsid w:val="004F428E"/>
    <w:rsid w:val="004F4E46"/>
    <w:rsid w:val="004F6B7D"/>
    <w:rsid w:val="005015F6"/>
    <w:rsid w:val="005030C4"/>
    <w:rsid w:val="005031C5"/>
    <w:rsid w:val="00504FDC"/>
    <w:rsid w:val="00511661"/>
    <w:rsid w:val="005120CC"/>
    <w:rsid w:val="00512B7B"/>
    <w:rsid w:val="00514EA1"/>
    <w:rsid w:val="0051798B"/>
    <w:rsid w:val="00521F5A"/>
    <w:rsid w:val="00525E06"/>
    <w:rsid w:val="00526454"/>
    <w:rsid w:val="00531823"/>
    <w:rsid w:val="00534ECC"/>
    <w:rsid w:val="0053720D"/>
    <w:rsid w:val="00537CD5"/>
    <w:rsid w:val="00540EF5"/>
    <w:rsid w:val="00541BF3"/>
    <w:rsid w:val="00541CD3"/>
    <w:rsid w:val="00542877"/>
    <w:rsid w:val="00544A19"/>
    <w:rsid w:val="005476FA"/>
    <w:rsid w:val="00551351"/>
    <w:rsid w:val="0055385F"/>
    <w:rsid w:val="00554DB7"/>
    <w:rsid w:val="0055595E"/>
    <w:rsid w:val="00557988"/>
    <w:rsid w:val="00562C49"/>
    <w:rsid w:val="00562DEF"/>
    <w:rsid w:val="0056321A"/>
    <w:rsid w:val="00563A35"/>
    <w:rsid w:val="00566596"/>
    <w:rsid w:val="005741E9"/>
    <w:rsid w:val="005748CF"/>
    <w:rsid w:val="00582275"/>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4A38"/>
    <w:rsid w:val="005D74F4"/>
    <w:rsid w:val="005E2EEA"/>
    <w:rsid w:val="005E3708"/>
    <w:rsid w:val="005E3CCD"/>
    <w:rsid w:val="005E3D6B"/>
    <w:rsid w:val="005E5B55"/>
    <w:rsid w:val="005E5E40"/>
    <w:rsid w:val="005E5E4A"/>
    <w:rsid w:val="005E693D"/>
    <w:rsid w:val="005E75BF"/>
    <w:rsid w:val="005F24CC"/>
    <w:rsid w:val="005F57BA"/>
    <w:rsid w:val="005F61E6"/>
    <w:rsid w:val="005F6C45"/>
    <w:rsid w:val="00602233"/>
    <w:rsid w:val="00605A69"/>
    <w:rsid w:val="00606C54"/>
    <w:rsid w:val="00613510"/>
    <w:rsid w:val="006140CB"/>
    <w:rsid w:val="00614375"/>
    <w:rsid w:val="006158D7"/>
    <w:rsid w:val="00615B0A"/>
    <w:rsid w:val="006168CF"/>
    <w:rsid w:val="0062011B"/>
    <w:rsid w:val="00626B9B"/>
    <w:rsid w:val="00626DE0"/>
    <w:rsid w:val="00630901"/>
    <w:rsid w:val="00631F8E"/>
    <w:rsid w:val="00636EE9"/>
    <w:rsid w:val="006373C0"/>
    <w:rsid w:val="00640950"/>
    <w:rsid w:val="00641AE7"/>
    <w:rsid w:val="00642629"/>
    <w:rsid w:val="0064368D"/>
    <w:rsid w:val="0064782B"/>
    <w:rsid w:val="0065293D"/>
    <w:rsid w:val="00653EFC"/>
    <w:rsid w:val="00654021"/>
    <w:rsid w:val="00661045"/>
    <w:rsid w:val="00664DDC"/>
    <w:rsid w:val="00666DA8"/>
    <w:rsid w:val="00671057"/>
    <w:rsid w:val="00675AAF"/>
    <w:rsid w:val="0068031A"/>
    <w:rsid w:val="00681B2F"/>
    <w:rsid w:val="0068335F"/>
    <w:rsid w:val="00685835"/>
    <w:rsid w:val="00687217"/>
    <w:rsid w:val="00693302"/>
    <w:rsid w:val="0069640B"/>
    <w:rsid w:val="006A1B83"/>
    <w:rsid w:val="006A21CD"/>
    <w:rsid w:val="006A2F2E"/>
    <w:rsid w:val="006A5918"/>
    <w:rsid w:val="006B21B2"/>
    <w:rsid w:val="006B4A4A"/>
    <w:rsid w:val="006B520E"/>
    <w:rsid w:val="006C1583"/>
    <w:rsid w:val="006C19B2"/>
    <w:rsid w:val="006C4409"/>
    <w:rsid w:val="006C52D1"/>
    <w:rsid w:val="006C5BB8"/>
    <w:rsid w:val="006C6936"/>
    <w:rsid w:val="006C7B01"/>
    <w:rsid w:val="006D0FE8"/>
    <w:rsid w:val="006D2C7E"/>
    <w:rsid w:val="006D4B2B"/>
    <w:rsid w:val="006D4F3C"/>
    <w:rsid w:val="006D5C66"/>
    <w:rsid w:val="006D7002"/>
    <w:rsid w:val="006E1B3C"/>
    <w:rsid w:val="006E23FB"/>
    <w:rsid w:val="006E325A"/>
    <w:rsid w:val="006E33EC"/>
    <w:rsid w:val="006E3802"/>
    <w:rsid w:val="006E686A"/>
    <w:rsid w:val="006E6C02"/>
    <w:rsid w:val="006E7AEB"/>
    <w:rsid w:val="006F1462"/>
    <w:rsid w:val="006F231A"/>
    <w:rsid w:val="006F4FBE"/>
    <w:rsid w:val="006F6A85"/>
    <w:rsid w:val="006F6B55"/>
    <w:rsid w:val="006F788D"/>
    <w:rsid w:val="006F78E1"/>
    <w:rsid w:val="00701072"/>
    <w:rsid w:val="00702054"/>
    <w:rsid w:val="00702E38"/>
    <w:rsid w:val="007035A4"/>
    <w:rsid w:val="00711799"/>
    <w:rsid w:val="00712B78"/>
    <w:rsid w:val="0071393B"/>
    <w:rsid w:val="00713EE2"/>
    <w:rsid w:val="0071521D"/>
    <w:rsid w:val="007177FC"/>
    <w:rsid w:val="00720C5E"/>
    <w:rsid w:val="00721701"/>
    <w:rsid w:val="0072247D"/>
    <w:rsid w:val="00726630"/>
    <w:rsid w:val="00731835"/>
    <w:rsid w:val="007329F5"/>
    <w:rsid w:val="00733F7B"/>
    <w:rsid w:val="007341F8"/>
    <w:rsid w:val="00734372"/>
    <w:rsid w:val="00734EB8"/>
    <w:rsid w:val="00735F8B"/>
    <w:rsid w:val="007366C1"/>
    <w:rsid w:val="0074090B"/>
    <w:rsid w:val="00742D1F"/>
    <w:rsid w:val="00743EBA"/>
    <w:rsid w:val="00744C8E"/>
    <w:rsid w:val="0074613F"/>
    <w:rsid w:val="0074707E"/>
    <w:rsid w:val="00750CD8"/>
    <w:rsid w:val="007516DC"/>
    <w:rsid w:val="00752857"/>
    <w:rsid w:val="00752E58"/>
    <w:rsid w:val="00754B80"/>
    <w:rsid w:val="0075737F"/>
    <w:rsid w:val="00761918"/>
    <w:rsid w:val="00762F03"/>
    <w:rsid w:val="0076413B"/>
    <w:rsid w:val="007648AE"/>
    <w:rsid w:val="00764BF8"/>
    <w:rsid w:val="0076514D"/>
    <w:rsid w:val="007668FD"/>
    <w:rsid w:val="007732D0"/>
    <w:rsid w:val="00773D59"/>
    <w:rsid w:val="007747BE"/>
    <w:rsid w:val="00781003"/>
    <w:rsid w:val="007911FD"/>
    <w:rsid w:val="00793930"/>
    <w:rsid w:val="00793DD1"/>
    <w:rsid w:val="00794FEC"/>
    <w:rsid w:val="007A003E"/>
    <w:rsid w:val="007A1965"/>
    <w:rsid w:val="007A2ED1"/>
    <w:rsid w:val="007A4BE6"/>
    <w:rsid w:val="007A516B"/>
    <w:rsid w:val="007B0DC6"/>
    <w:rsid w:val="007B1094"/>
    <w:rsid w:val="007B1762"/>
    <w:rsid w:val="007B29C2"/>
    <w:rsid w:val="007B3320"/>
    <w:rsid w:val="007C301F"/>
    <w:rsid w:val="007C4540"/>
    <w:rsid w:val="007C4DAF"/>
    <w:rsid w:val="007C622D"/>
    <w:rsid w:val="007C65AF"/>
    <w:rsid w:val="007D135D"/>
    <w:rsid w:val="007D730F"/>
    <w:rsid w:val="007D7CD8"/>
    <w:rsid w:val="007E1C97"/>
    <w:rsid w:val="007E20BF"/>
    <w:rsid w:val="007E3AA7"/>
    <w:rsid w:val="007F04FF"/>
    <w:rsid w:val="007F737D"/>
    <w:rsid w:val="0080308E"/>
    <w:rsid w:val="0080348A"/>
    <w:rsid w:val="00805303"/>
    <w:rsid w:val="00806705"/>
    <w:rsid w:val="00806738"/>
    <w:rsid w:val="00811C12"/>
    <w:rsid w:val="00817D71"/>
    <w:rsid w:val="008216D5"/>
    <w:rsid w:val="00821790"/>
    <w:rsid w:val="008249CE"/>
    <w:rsid w:val="008275CC"/>
    <w:rsid w:val="00831A50"/>
    <w:rsid w:val="00831B3C"/>
    <w:rsid w:val="00831C89"/>
    <w:rsid w:val="00832114"/>
    <w:rsid w:val="00834A2D"/>
    <w:rsid w:val="00834C46"/>
    <w:rsid w:val="0084093E"/>
    <w:rsid w:val="00841CE1"/>
    <w:rsid w:val="00845C8A"/>
    <w:rsid w:val="008473D8"/>
    <w:rsid w:val="008528DC"/>
    <w:rsid w:val="00852B8C"/>
    <w:rsid w:val="00854981"/>
    <w:rsid w:val="00855E62"/>
    <w:rsid w:val="00864B2E"/>
    <w:rsid w:val="00865963"/>
    <w:rsid w:val="00871A30"/>
    <w:rsid w:val="00871C1D"/>
    <w:rsid w:val="0087450E"/>
    <w:rsid w:val="00875A82"/>
    <w:rsid w:val="00876CA3"/>
    <w:rsid w:val="008772FE"/>
    <w:rsid w:val="008775F1"/>
    <w:rsid w:val="008821AE"/>
    <w:rsid w:val="00883D3A"/>
    <w:rsid w:val="008854F7"/>
    <w:rsid w:val="00885A9D"/>
    <w:rsid w:val="008929D2"/>
    <w:rsid w:val="00893636"/>
    <w:rsid w:val="00893B94"/>
    <w:rsid w:val="008943FB"/>
    <w:rsid w:val="00896E9D"/>
    <w:rsid w:val="00896F11"/>
    <w:rsid w:val="008A1049"/>
    <w:rsid w:val="008A1C98"/>
    <w:rsid w:val="008A322D"/>
    <w:rsid w:val="008A4D72"/>
    <w:rsid w:val="008A6285"/>
    <w:rsid w:val="008A63B2"/>
    <w:rsid w:val="008B1FEC"/>
    <w:rsid w:val="008B345D"/>
    <w:rsid w:val="008B3E26"/>
    <w:rsid w:val="008C1AD3"/>
    <w:rsid w:val="008C1FC2"/>
    <w:rsid w:val="008C2980"/>
    <w:rsid w:val="008C376D"/>
    <w:rsid w:val="008C4DD6"/>
    <w:rsid w:val="008C5AFB"/>
    <w:rsid w:val="008D07FB"/>
    <w:rsid w:val="008D0C02"/>
    <w:rsid w:val="008D2842"/>
    <w:rsid w:val="008D357D"/>
    <w:rsid w:val="008D435A"/>
    <w:rsid w:val="008D5C92"/>
    <w:rsid w:val="008D6846"/>
    <w:rsid w:val="008E1F51"/>
    <w:rsid w:val="008E2B0E"/>
    <w:rsid w:val="008E387B"/>
    <w:rsid w:val="008E6087"/>
    <w:rsid w:val="008E69C7"/>
    <w:rsid w:val="008E6D6B"/>
    <w:rsid w:val="008E758D"/>
    <w:rsid w:val="008E7DB8"/>
    <w:rsid w:val="008F10A7"/>
    <w:rsid w:val="008F22DC"/>
    <w:rsid w:val="008F6035"/>
    <w:rsid w:val="008F755D"/>
    <w:rsid w:val="008F7A39"/>
    <w:rsid w:val="00900623"/>
    <w:rsid w:val="009021E8"/>
    <w:rsid w:val="00904677"/>
    <w:rsid w:val="00905EE2"/>
    <w:rsid w:val="00911440"/>
    <w:rsid w:val="00911712"/>
    <w:rsid w:val="00911B27"/>
    <w:rsid w:val="00914185"/>
    <w:rsid w:val="009170BE"/>
    <w:rsid w:val="00920B55"/>
    <w:rsid w:val="009231DB"/>
    <w:rsid w:val="009262C9"/>
    <w:rsid w:val="009262F7"/>
    <w:rsid w:val="00927749"/>
    <w:rsid w:val="009305AD"/>
    <w:rsid w:val="00930EB9"/>
    <w:rsid w:val="00933DC7"/>
    <w:rsid w:val="009418F4"/>
    <w:rsid w:val="00942BBC"/>
    <w:rsid w:val="00944180"/>
    <w:rsid w:val="00944AA0"/>
    <w:rsid w:val="00947DA2"/>
    <w:rsid w:val="00951177"/>
    <w:rsid w:val="009516C9"/>
    <w:rsid w:val="00960802"/>
    <w:rsid w:val="009673E8"/>
    <w:rsid w:val="009733A4"/>
    <w:rsid w:val="00974DB8"/>
    <w:rsid w:val="00980661"/>
    <w:rsid w:val="0098093B"/>
    <w:rsid w:val="00985AE1"/>
    <w:rsid w:val="00986080"/>
    <w:rsid w:val="009876D4"/>
    <w:rsid w:val="009914A5"/>
    <w:rsid w:val="009932B8"/>
    <w:rsid w:val="0099548E"/>
    <w:rsid w:val="00995EE2"/>
    <w:rsid w:val="00996456"/>
    <w:rsid w:val="00996A12"/>
    <w:rsid w:val="00997B0F"/>
    <w:rsid w:val="009A0CC3"/>
    <w:rsid w:val="009A1CAD"/>
    <w:rsid w:val="009A3440"/>
    <w:rsid w:val="009A5832"/>
    <w:rsid w:val="009A6838"/>
    <w:rsid w:val="009B0A62"/>
    <w:rsid w:val="009B24B5"/>
    <w:rsid w:val="009B4EBC"/>
    <w:rsid w:val="009B5ABB"/>
    <w:rsid w:val="009B73CE"/>
    <w:rsid w:val="009C2461"/>
    <w:rsid w:val="009C4223"/>
    <w:rsid w:val="009C5A15"/>
    <w:rsid w:val="009C6FE2"/>
    <w:rsid w:val="009C7674"/>
    <w:rsid w:val="009D004A"/>
    <w:rsid w:val="009D32CB"/>
    <w:rsid w:val="009D473C"/>
    <w:rsid w:val="009D5880"/>
    <w:rsid w:val="009D6F1F"/>
    <w:rsid w:val="009E1FD4"/>
    <w:rsid w:val="009E3B07"/>
    <w:rsid w:val="009E51D1"/>
    <w:rsid w:val="009E5531"/>
    <w:rsid w:val="009F171E"/>
    <w:rsid w:val="009F3D2F"/>
    <w:rsid w:val="009F4072"/>
    <w:rsid w:val="009F7052"/>
    <w:rsid w:val="00A016B9"/>
    <w:rsid w:val="00A02668"/>
    <w:rsid w:val="00A02801"/>
    <w:rsid w:val="00A05839"/>
    <w:rsid w:val="00A06A39"/>
    <w:rsid w:val="00A07F58"/>
    <w:rsid w:val="00A10426"/>
    <w:rsid w:val="00A10A23"/>
    <w:rsid w:val="00A12A86"/>
    <w:rsid w:val="00A131CB"/>
    <w:rsid w:val="00A14847"/>
    <w:rsid w:val="00A16D6D"/>
    <w:rsid w:val="00A21383"/>
    <w:rsid w:val="00A2199F"/>
    <w:rsid w:val="00A21B31"/>
    <w:rsid w:val="00A2360E"/>
    <w:rsid w:val="00A26E0C"/>
    <w:rsid w:val="00A32FCB"/>
    <w:rsid w:val="00A3408D"/>
    <w:rsid w:val="00A34C25"/>
    <w:rsid w:val="00A3507D"/>
    <w:rsid w:val="00A3717A"/>
    <w:rsid w:val="00A4088C"/>
    <w:rsid w:val="00A41BE2"/>
    <w:rsid w:val="00A4456B"/>
    <w:rsid w:val="00A448D4"/>
    <w:rsid w:val="00A452E0"/>
    <w:rsid w:val="00A506DF"/>
    <w:rsid w:val="00A51EA5"/>
    <w:rsid w:val="00A53742"/>
    <w:rsid w:val="00A557A1"/>
    <w:rsid w:val="00A569CC"/>
    <w:rsid w:val="00A63059"/>
    <w:rsid w:val="00A63AE3"/>
    <w:rsid w:val="00A651A4"/>
    <w:rsid w:val="00A70C12"/>
    <w:rsid w:val="00A71361"/>
    <w:rsid w:val="00A746E2"/>
    <w:rsid w:val="00A81FF2"/>
    <w:rsid w:val="00A83839"/>
    <w:rsid w:val="00A83904"/>
    <w:rsid w:val="00A90062"/>
    <w:rsid w:val="00A90A79"/>
    <w:rsid w:val="00A90B16"/>
    <w:rsid w:val="00A928F8"/>
    <w:rsid w:val="00A94D82"/>
    <w:rsid w:val="00A95F21"/>
    <w:rsid w:val="00A96B30"/>
    <w:rsid w:val="00AA442D"/>
    <w:rsid w:val="00AA4CDB"/>
    <w:rsid w:val="00AA59B5"/>
    <w:rsid w:val="00AA5F73"/>
    <w:rsid w:val="00AA7777"/>
    <w:rsid w:val="00AA7B84"/>
    <w:rsid w:val="00AC0B4C"/>
    <w:rsid w:val="00AC1164"/>
    <w:rsid w:val="00AC2296"/>
    <w:rsid w:val="00AC2754"/>
    <w:rsid w:val="00AC48B0"/>
    <w:rsid w:val="00AC4ACD"/>
    <w:rsid w:val="00AC4D8C"/>
    <w:rsid w:val="00AC5DFB"/>
    <w:rsid w:val="00AD0698"/>
    <w:rsid w:val="00AD13DC"/>
    <w:rsid w:val="00AD6DE2"/>
    <w:rsid w:val="00AE0617"/>
    <w:rsid w:val="00AE0A40"/>
    <w:rsid w:val="00AE1ED4"/>
    <w:rsid w:val="00AE21E1"/>
    <w:rsid w:val="00AE2F8D"/>
    <w:rsid w:val="00AE3BAE"/>
    <w:rsid w:val="00AE6A21"/>
    <w:rsid w:val="00AF1C8F"/>
    <w:rsid w:val="00AF2B68"/>
    <w:rsid w:val="00AF2C92"/>
    <w:rsid w:val="00AF3EC1"/>
    <w:rsid w:val="00AF5025"/>
    <w:rsid w:val="00AF519F"/>
    <w:rsid w:val="00AF5387"/>
    <w:rsid w:val="00AF53E1"/>
    <w:rsid w:val="00AF55F5"/>
    <w:rsid w:val="00AF7E86"/>
    <w:rsid w:val="00B024B9"/>
    <w:rsid w:val="00B077FA"/>
    <w:rsid w:val="00B07EA4"/>
    <w:rsid w:val="00B127D7"/>
    <w:rsid w:val="00B13B0C"/>
    <w:rsid w:val="00B13C2D"/>
    <w:rsid w:val="00B14408"/>
    <w:rsid w:val="00B1453A"/>
    <w:rsid w:val="00B17F52"/>
    <w:rsid w:val="00B20F82"/>
    <w:rsid w:val="00B25BD5"/>
    <w:rsid w:val="00B30CD9"/>
    <w:rsid w:val="00B335E9"/>
    <w:rsid w:val="00B34079"/>
    <w:rsid w:val="00B34415"/>
    <w:rsid w:val="00B3793A"/>
    <w:rsid w:val="00B401BA"/>
    <w:rsid w:val="00B407E4"/>
    <w:rsid w:val="00B425B6"/>
    <w:rsid w:val="00B42A72"/>
    <w:rsid w:val="00B441AE"/>
    <w:rsid w:val="00B45A65"/>
    <w:rsid w:val="00B45F33"/>
    <w:rsid w:val="00B467BA"/>
    <w:rsid w:val="00B46D50"/>
    <w:rsid w:val="00B474D8"/>
    <w:rsid w:val="00B53170"/>
    <w:rsid w:val="00B548B9"/>
    <w:rsid w:val="00B56DBE"/>
    <w:rsid w:val="00B62999"/>
    <w:rsid w:val="00B63BE3"/>
    <w:rsid w:val="00B64885"/>
    <w:rsid w:val="00B64FA3"/>
    <w:rsid w:val="00B66810"/>
    <w:rsid w:val="00B72BE3"/>
    <w:rsid w:val="00B73B80"/>
    <w:rsid w:val="00B74B0D"/>
    <w:rsid w:val="00B770C7"/>
    <w:rsid w:val="00B80F26"/>
    <w:rsid w:val="00B822BD"/>
    <w:rsid w:val="00B842F4"/>
    <w:rsid w:val="00B91A7B"/>
    <w:rsid w:val="00B929DD"/>
    <w:rsid w:val="00B93AF6"/>
    <w:rsid w:val="00B95405"/>
    <w:rsid w:val="00B963F1"/>
    <w:rsid w:val="00BA020A"/>
    <w:rsid w:val="00BA2A47"/>
    <w:rsid w:val="00BB025A"/>
    <w:rsid w:val="00BB02A4"/>
    <w:rsid w:val="00BB1270"/>
    <w:rsid w:val="00BB19ED"/>
    <w:rsid w:val="00BB1E44"/>
    <w:rsid w:val="00BB224F"/>
    <w:rsid w:val="00BB5267"/>
    <w:rsid w:val="00BB52B8"/>
    <w:rsid w:val="00BB59D8"/>
    <w:rsid w:val="00BB7E69"/>
    <w:rsid w:val="00BC0E51"/>
    <w:rsid w:val="00BC3C1F"/>
    <w:rsid w:val="00BC65D1"/>
    <w:rsid w:val="00BC7CE7"/>
    <w:rsid w:val="00BD295E"/>
    <w:rsid w:val="00BD44A2"/>
    <w:rsid w:val="00BD4664"/>
    <w:rsid w:val="00BE1193"/>
    <w:rsid w:val="00BE67D3"/>
    <w:rsid w:val="00BE6D17"/>
    <w:rsid w:val="00BE6E71"/>
    <w:rsid w:val="00BF1A81"/>
    <w:rsid w:val="00BF4849"/>
    <w:rsid w:val="00BF4EA7"/>
    <w:rsid w:val="00BF6525"/>
    <w:rsid w:val="00C00BCA"/>
    <w:rsid w:val="00C00EDB"/>
    <w:rsid w:val="00C02863"/>
    <w:rsid w:val="00C0383A"/>
    <w:rsid w:val="00C067FF"/>
    <w:rsid w:val="00C06DCA"/>
    <w:rsid w:val="00C113ED"/>
    <w:rsid w:val="00C12862"/>
    <w:rsid w:val="00C13D28"/>
    <w:rsid w:val="00C14585"/>
    <w:rsid w:val="00C165A0"/>
    <w:rsid w:val="00C216CE"/>
    <w:rsid w:val="00C2184F"/>
    <w:rsid w:val="00C22A78"/>
    <w:rsid w:val="00C23C7E"/>
    <w:rsid w:val="00C246C5"/>
    <w:rsid w:val="00C251C1"/>
    <w:rsid w:val="00C25A82"/>
    <w:rsid w:val="00C30034"/>
    <w:rsid w:val="00C30A2A"/>
    <w:rsid w:val="00C33993"/>
    <w:rsid w:val="00C37DB6"/>
    <w:rsid w:val="00C4069E"/>
    <w:rsid w:val="00C41ADC"/>
    <w:rsid w:val="00C41EB3"/>
    <w:rsid w:val="00C44149"/>
    <w:rsid w:val="00C44410"/>
    <w:rsid w:val="00C44A15"/>
    <w:rsid w:val="00C46246"/>
    <w:rsid w:val="00C4630A"/>
    <w:rsid w:val="00C523F0"/>
    <w:rsid w:val="00C526D2"/>
    <w:rsid w:val="00C53A91"/>
    <w:rsid w:val="00C5794E"/>
    <w:rsid w:val="00C60968"/>
    <w:rsid w:val="00C63D39"/>
    <w:rsid w:val="00C63EDD"/>
    <w:rsid w:val="00C65B36"/>
    <w:rsid w:val="00C7292E"/>
    <w:rsid w:val="00C74E88"/>
    <w:rsid w:val="00C7505C"/>
    <w:rsid w:val="00C80924"/>
    <w:rsid w:val="00C8286B"/>
    <w:rsid w:val="00C947F8"/>
    <w:rsid w:val="00C9515F"/>
    <w:rsid w:val="00C95EE8"/>
    <w:rsid w:val="00C963C5"/>
    <w:rsid w:val="00CA030C"/>
    <w:rsid w:val="00CA1F41"/>
    <w:rsid w:val="00CA32EE"/>
    <w:rsid w:val="00CA5771"/>
    <w:rsid w:val="00CA6A1A"/>
    <w:rsid w:val="00CB09FD"/>
    <w:rsid w:val="00CB5A7E"/>
    <w:rsid w:val="00CC1E75"/>
    <w:rsid w:val="00CC2248"/>
    <w:rsid w:val="00CC2E0E"/>
    <w:rsid w:val="00CC361C"/>
    <w:rsid w:val="00CC363D"/>
    <w:rsid w:val="00CC4715"/>
    <w:rsid w:val="00CC474B"/>
    <w:rsid w:val="00CC4B65"/>
    <w:rsid w:val="00CC658C"/>
    <w:rsid w:val="00CC67BF"/>
    <w:rsid w:val="00CD0843"/>
    <w:rsid w:val="00CD4E31"/>
    <w:rsid w:val="00CD5A78"/>
    <w:rsid w:val="00CD6459"/>
    <w:rsid w:val="00CD7345"/>
    <w:rsid w:val="00CE291F"/>
    <w:rsid w:val="00CE372E"/>
    <w:rsid w:val="00CE4F63"/>
    <w:rsid w:val="00CE4FE3"/>
    <w:rsid w:val="00CF0A1B"/>
    <w:rsid w:val="00CF19F6"/>
    <w:rsid w:val="00CF2F4F"/>
    <w:rsid w:val="00CF340E"/>
    <w:rsid w:val="00CF3E9A"/>
    <w:rsid w:val="00CF536D"/>
    <w:rsid w:val="00D02E9D"/>
    <w:rsid w:val="00D0509F"/>
    <w:rsid w:val="00D1098F"/>
    <w:rsid w:val="00D10CB8"/>
    <w:rsid w:val="00D12806"/>
    <w:rsid w:val="00D12D44"/>
    <w:rsid w:val="00D15018"/>
    <w:rsid w:val="00D158AC"/>
    <w:rsid w:val="00D1694C"/>
    <w:rsid w:val="00D20F5E"/>
    <w:rsid w:val="00D23B76"/>
    <w:rsid w:val="00D24B4A"/>
    <w:rsid w:val="00D25AA0"/>
    <w:rsid w:val="00D379A3"/>
    <w:rsid w:val="00D45FF3"/>
    <w:rsid w:val="00D46EC3"/>
    <w:rsid w:val="00D512CF"/>
    <w:rsid w:val="00D528B9"/>
    <w:rsid w:val="00D53186"/>
    <w:rsid w:val="00D5487D"/>
    <w:rsid w:val="00D60140"/>
    <w:rsid w:val="00D6024A"/>
    <w:rsid w:val="00D6078D"/>
    <w:rsid w:val="00D608B5"/>
    <w:rsid w:val="00D64739"/>
    <w:rsid w:val="00D70BF0"/>
    <w:rsid w:val="00D71F99"/>
    <w:rsid w:val="00D73CA4"/>
    <w:rsid w:val="00D73D71"/>
    <w:rsid w:val="00D74023"/>
    <w:rsid w:val="00D74396"/>
    <w:rsid w:val="00D80284"/>
    <w:rsid w:val="00D815A8"/>
    <w:rsid w:val="00D81F71"/>
    <w:rsid w:val="00D82268"/>
    <w:rsid w:val="00D84982"/>
    <w:rsid w:val="00D849DC"/>
    <w:rsid w:val="00D8642D"/>
    <w:rsid w:val="00D90A5E"/>
    <w:rsid w:val="00D91A68"/>
    <w:rsid w:val="00D95A68"/>
    <w:rsid w:val="00DA1327"/>
    <w:rsid w:val="00DA17C7"/>
    <w:rsid w:val="00DA6A9A"/>
    <w:rsid w:val="00DB1EFD"/>
    <w:rsid w:val="00DB3EAF"/>
    <w:rsid w:val="00DB46C6"/>
    <w:rsid w:val="00DC3203"/>
    <w:rsid w:val="00DC3C99"/>
    <w:rsid w:val="00DC52F5"/>
    <w:rsid w:val="00DC5CF7"/>
    <w:rsid w:val="00DC5FD0"/>
    <w:rsid w:val="00DD0354"/>
    <w:rsid w:val="00DD03C1"/>
    <w:rsid w:val="00DD1FAF"/>
    <w:rsid w:val="00DD27D7"/>
    <w:rsid w:val="00DD2BC4"/>
    <w:rsid w:val="00DD458C"/>
    <w:rsid w:val="00DD72E9"/>
    <w:rsid w:val="00DD7605"/>
    <w:rsid w:val="00DE2020"/>
    <w:rsid w:val="00DE3476"/>
    <w:rsid w:val="00DE4EBC"/>
    <w:rsid w:val="00DE6602"/>
    <w:rsid w:val="00DE7BEA"/>
    <w:rsid w:val="00DF185E"/>
    <w:rsid w:val="00DF5B84"/>
    <w:rsid w:val="00DF6D5B"/>
    <w:rsid w:val="00DF771B"/>
    <w:rsid w:val="00DF7EE2"/>
    <w:rsid w:val="00E00CC0"/>
    <w:rsid w:val="00E01BAA"/>
    <w:rsid w:val="00E0282A"/>
    <w:rsid w:val="00E02F9B"/>
    <w:rsid w:val="00E07E14"/>
    <w:rsid w:val="00E14F94"/>
    <w:rsid w:val="00E17336"/>
    <w:rsid w:val="00E17D15"/>
    <w:rsid w:val="00E208D4"/>
    <w:rsid w:val="00E22B95"/>
    <w:rsid w:val="00E30331"/>
    <w:rsid w:val="00E3073C"/>
    <w:rsid w:val="00E30BB8"/>
    <w:rsid w:val="00E31F9C"/>
    <w:rsid w:val="00E40488"/>
    <w:rsid w:val="00E50367"/>
    <w:rsid w:val="00E51ABA"/>
    <w:rsid w:val="00E524CB"/>
    <w:rsid w:val="00E55EBD"/>
    <w:rsid w:val="00E6083D"/>
    <w:rsid w:val="00E64D28"/>
    <w:rsid w:val="00E65456"/>
    <w:rsid w:val="00E65A91"/>
    <w:rsid w:val="00E66188"/>
    <w:rsid w:val="00E664FB"/>
    <w:rsid w:val="00E672F0"/>
    <w:rsid w:val="00E70373"/>
    <w:rsid w:val="00E72E40"/>
    <w:rsid w:val="00E73196"/>
    <w:rsid w:val="00E73665"/>
    <w:rsid w:val="00E73999"/>
    <w:rsid w:val="00E73BDC"/>
    <w:rsid w:val="00E73E9E"/>
    <w:rsid w:val="00E75B5B"/>
    <w:rsid w:val="00E81660"/>
    <w:rsid w:val="00E854FE"/>
    <w:rsid w:val="00E906CC"/>
    <w:rsid w:val="00E939A0"/>
    <w:rsid w:val="00E95357"/>
    <w:rsid w:val="00E97E4E"/>
    <w:rsid w:val="00EA1CC2"/>
    <w:rsid w:val="00EA2D76"/>
    <w:rsid w:val="00EA4644"/>
    <w:rsid w:val="00EA758A"/>
    <w:rsid w:val="00EB096F"/>
    <w:rsid w:val="00EB199F"/>
    <w:rsid w:val="00EB21A4"/>
    <w:rsid w:val="00EB27C4"/>
    <w:rsid w:val="00EB5387"/>
    <w:rsid w:val="00EB5C10"/>
    <w:rsid w:val="00EB707D"/>
    <w:rsid w:val="00EB7322"/>
    <w:rsid w:val="00EC0FE9"/>
    <w:rsid w:val="00EC198B"/>
    <w:rsid w:val="00EC4113"/>
    <w:rsid w:val="00EC426D"/>
    <w:rsid w:val="00EC4E82"/>
    <w:rsid w:val="00EC571B"/>
    <w:rsid w:val="00EC57D7"/>
    <w:rsid w:val="00EC6385"/>
    <w:rsid w:val="00EC7ECB"/>
    <w:rsid w:val="00ED1B6E"/>
    <w:rsid w:val="00ED1DE9"/>
    <w:rsid w:val="00ED23D4"/>
    <w:rsid w:val="00ED5E0B"/>
    <w:rsid w:val="00EE37B6"/>
    <w:rsid w:val="00EF0F45"/>
    <w:rsid w:val="00EF2E55"/>
    <w:rsid w:val="00EF7463"/>
    <w:rsid w:val="00EF7971"/>
    <w:rsid w:val="00F002EF"/>
    <w:rsid w:val="00F010C4"/>
    <w:rsid w:val="00F01EE9"/>
    <w:rsid w:val="00F04900"/>
    <w:rsid w:val="00F04B8E"/>
    <w:rsid w:val="00F06279"/>
    <w:rsid w:val="00F065A4"/>
    <w:rsid w:val="00F126B9"/>
    <w:rsid w:val="00F12715"/>
    <w:rsid w:val="00F1363C"/>
    <w:rsid w:val="00F144D5"/>
    <w:rsid w:val="00F146F0"/>
    <w:rsid w:val="00F15039"/>
    <w:rsid w:val="00F20FF3"/>
    <w:rsid w:val="00F2190B"/>
    <w:rsid w:val="00F228B5"/>
    <w:rsid w:val="00F2389C"/>
    <w:rsid w:val="00F240C5"/>
    <w:rsid w:val="00F25C67"/>
    <w:rsid w:val="00F2695B"/>
    <w:rsid w:val="00F301BC"/>
    <w:rsid w:val="00F30545"/>
    <w:rsid w:val="00F30DFF"/>
    <w:rsid w:val="00F321C1"/>
    <w:rsid w:val="00F32B80"/>
    <w:rsid w:val="00F340EB"/>
    <w:rsid w:val="00F35285"/>
    <w:rsid w:val="00F43B9D"/>
    <w:rsid w:val="00F44D5E"/>
    <w:rsid w:val="00F53A35"/>
    <w:rsid w:val="00F55A3D"/>
    <w:rsid w:val="00F5744B"/>
    <w:rsid w:val="00F57CE1"/>
    <w:rsid w:val="00F61209"/>
    <w:rsid w:val="00F6259E"/>
    <w:rsid w:val="00F65D3D"/>
    <w:rsid w:val="00F65DD4"/>
    <w:rsid w:val="00F66898"/>
    <w:rsid w:val="00F672B2"/>
    <w:rsid w:val="00F73ADE"/>
    <w:rsid w:val="00F73F95"/>
    <w:rsid w:val="00F7553E"/>
    <w:rsid w:val="00F81D1F"/>
    <w:rsid w:val="00F83973"/>
    <w:rsid w:val="00F85AFB"/>
    <w:rsid w:val="00F87FA3"/>
    <w:rsid w:val="00F93D8C"/>
    <w:rsid w:val="00F94113"/>
    <w:rsid w:val="00F97010"/>
    <w:rsid w:val="00FA3102"/>
    <w:rsid w:val="00FA48D4"/>
    <w:rsid w:val="00FA54FA"/>
    <w:rsid w:val="00FA6D39"/>
    <w:rsid w:val="00FA7587"/>
    <w:rsid w:val="00FB227E"/>
    <w:rsid w:val="00FB375F"/>
    <w:rsid w:val="00FB3B08"/>
    <w:rsid w:val="00FB3D61"/>
    <w:rsid w:val="00FB44CE"/>
    <w:rsid w:val="00FB4768"/>
    <w:rsid w:val="00FB5009"/>
    <w:rsid w:val="00FB76AB"/>
    <w:rsid w:val="00FC3C9E"/>
    <w:rsid w:val="00FC43FE"/>
    <w:rsid w:val="00FC49E3"/>
    <w:rsid w:val="00FC5238"/>
    <w:rsid w:val="00FC6641"/>
    <w:rsid w:val="00FD03FE"/>
    <w:rsid w:val="00FD126E"/>
    <w:rsid w:val="00FD1992"/>
    <w:rsid w:val="00FD3C36"/>
    <w:rsid w:val="00FD4D81"/>
    <w:rsid w:val="00FD7498"/>
    <w:rsid w:val="00FD7FB3"/>
    <w:rsid w:val="00FE3166"/>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24FE2"/>
  <w14:defaultImageDpi w14:val="330"/>
  <w15:docId w15:val="{734AA441-69F4-4648-A9B9-CF84AC68F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435AE"/>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FB4768"/>
    <w:rPr>
      <w:color w:val="0000FF" w:themeColor="hyperlink"/>
      <w:u w:val="single"/>
    </w:rPr>
  </w:style>
  <w:style w:type="character" w:styleId="UnresolvedMention">
    <w:name w:val="Unresolved Mention"/>
    <w:basedOn w:val="DefaultParagraphFont"/>
    <w:uiPriority w:val="99"/>
    <w:semiHidden/>
    <w:unhideWhenUsed/>
    <w:rsid w:val="00FB4768"/>
    <w:rPr>
      <w:color w:val="605E5C"/>
      <w:shd w:val="clear" w:color="auto" w:fill="E1DFDD"/>
    </w:rPr>
  </w:style>
  <w:style w:type="character" w:customStyle="1" w:styleId="person">
    <w:name w:val="person"/>
    <w:basedOn w:val="DefaultParagraphFont"/>
    <w:rsid w:val="008D5C92"/>
  </w:style>
  <w:style w:type="character" w:customStyle="1" w:styleId="personname">
    <w:name w:val="person_name"/>
    <w:basedOn w:val="DefaultParagraphFont"/>
    <w:rsid w:val="008D5C92"/>
  </w:style>
  <w:style w:type="character" w:styleId="Emphasis">
    <w:name w:val="Emphasis"/>
    <w:basedOn w:val="DefaultParagraphFont"/>
    <w:uiPriority w:val="20"/>
    <w:qFormat/>
    <w:rsid w:val="008D5C92"/>
    <w:rPr>
      <w:i/>
      <w:iCs/>
    </w:rPr>
  </w:style>
  <w:style w:type="table" w:styleId="TableGrid">
    <w:name w:val="Table Grid"/>
    <w:basedOn w:val="TableNormal"/>
    <w:uiPriority w:val="59"/>
    <w:rsid w:val="0074613F"/>
    <w:rPr>
      <w:rFonts w:ascii="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36449A"/>
    <w:pPr>
      <w:ind w:left="720"/>
      <w:contextualSpacing/>
    </w:pPr>
  </w:style>
  <w:style w:type="character" w:styleId="FollowedHyperlink">
    <w:name w:val="FollowedHyperlink"/>
    <w:basedOn w:val="DefaultParagraphFont"/>
    <w:semiHidden/>
    <w:unhideWhenUsed/>
    <w:rsid w:val="006140CB"/>
    <w:rPr>
      <w:color w:val="800080" w:themeColor="followedHyperlink"/>
      <w:u w:val="single"/>
    </w:rPr>
  </w:style>
  <w:style w:type="paragraph" w:styleId="Bibliography">
    <w:name w:val="Bibliography"/>
    <w:basedOn w:val="Normal"/>
    <w:next w:val="Normal"/>
    <w:uiPriority w:val="37"/>
    <w:unhideWhenUsed/>
    <w:rsid w:val="00B13C2D"/>
    <w:pPr>
      <w:spacing w:line="240" w:lineRule="auto"/>
      <w:jc w:val="center"/>
    </w:pPr>
    <w:rPr>
      <w:rFonts w:eastAsia="SimSun"/>
      <w:sz w:val="20"/>
      <w:szCs w:val="20"/>
      <w:lang w:val="en-US" w:eastAsia="en-US"/>
    </w:rPr>
  </w:style>
  <w:style w:type="table" w:customStyle="1" w:styleId="Tabellenraster21">
    <w:name w:val="Tabellenraster21"/>
    <w:basedOn w:val="TableNormal"/>
    <w:next w:val="TableGrid"/>
    <w:uiPriority w:val="39"/>
    <w:rsid w:val="00CC4B65"/>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C4B6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823186">
      <w:bodyDiv w:val="1"/>
      <w:marLeft w:val="0"/>
      <w:marRight w:val="0"/>
      <w:marTop w:val="0"/>
      <w:marBottom w:val="0"/>
      <w:divBdr>
        <w:top w:val="none" w:sz="0" w:space="0" w:color="auto"/>
        <w:left w:val="none" w:sz="0" w:space="0" w:color="auto"/>
        <w:bottom w:val="none" w:sz="0" w:space="0" w:color="auto"/>
        <w:right w:val="none" w:sz="0" w:space="0" w:color="auto"/>
      </w:divBdr>
    </w:div>
    <w:div w:id="842209316">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03788570">
      <w:bodyDiv w:val="1"/>
      <w:marLeft w:val="0"/>
      <w:marRight w:val="0"/>
      <w:marTop w:val="0"/>
      <w:marBottom w:val="0"/>
      <w:divBdr>
        <w:top w:val="none" w:sz="0" w:space="0" w:color="auto"/>
        <w:left w:val="none" w:sz="0" w:space="0" w:color="auto"/>
        <w:bottom w:val="none" w:sz="0" w:space="0" w:color="auto"/>
        <w:right w:val="none" w:sz="0" w:space="0" w:color="auto"/>
      </w:divBdr>
    </w:div>
    <w:div w:id="1385451221">
      <w:bodyDiv w:val="1"/>
      <w:marLeft w:val="0"/>
      <w:marRight w:val="0"/>
      <w:marTop w:val="0"/>
      <w:marBottom w:val="0"/>
      <w:divBdr>
        <w:top w:val="none" w:sz="0" w:space="0" w:color="auto"/>
        <w:left w:val="none" w:sz="0" w:space="0" w:color="auto"/>
        <w:bottom w:val="none" w:sz="0" w:space="0" w:color="auto"/>
        <w:right w:val="none" w:sz="0" w:space="0" w:color="auto"/>
      </w:divBdr>
      <w:divsChild>
        <w:div w:id="1596941703">
          <w:marLeft w:val="0"/>
          <w:marRight w:val="0"/>
          <w:marTop w:val="0"/>
          <w:marBottom w:val="0"/>
          <w:divBdr>
            <w:top w:val="none" w:sz="0" w:space="0" w:color="auto"/>
            <w:left w:val="none" w:sz="0" w:space="0" w:color="auto"/>
            <w:bottom w:val="none" w:sz="0" w:space="0" w:color="auto"/>
            <w:right w:val="none" w:sz="0" w:space="0" w:color="auto"/>
          </w:divBdr>
          <w:divsChild>
            <w:div w:id="1984461505">
              <w:marLeft w:val="0"/>
              <w:marRight w:val="0"/>
              <w:marTop w:val="0"/>
              <w:marBottom w:val="0"/>
              <w:divBdr>
                <w:top w:val="none" w:sz="0" w:space="0" w:color="auto"/>
                <w:left w:val="none" w:sz="0" w:space="0" w:color="auto"/>
                <w:bottom w:val="none" w:sz="0" w:space="0" w:color="auto"/>
                <w:right w:val="none" w:sz="0" w:space="0" w:color="auto"/>
              </w:divBdr>
            </w:div>
            <w:div w:id="1850682163">
              <w:marLeft w:val="0"/>
              <w:marRight w:val="0"/>
              <w:marTop w:val="0"/>
              <w:marBottom w:val="0"/>
              <w:divBdr>
                <w:top w:val="none" w:sz="0" w:space="0" w:color="auto"/>
                <w:left w:val="none" w:sz="0" w:space="0" w:color="auto"/>
                <w:bottom w:val="none" w:sz="0" w:space="0" w:color="auto"/>
                <w:right w:val="none" w:sz="0" w:space="0" w:color="auto"/>
              </w:divBdr>
            </w:div>
          </w:divsChild>
        </w:div>
        <w:div w:id="1973827282">
          <w:marLeft w:val="0"/>
          <w:marRight w:val="0"/>
          <w:marTop w:val="0"/>
          <w:marBottom w:val="166"/>
          <w:divBdr>
            <w:top w:val="none" w:sz="0" w:space="0" w:color="auto"/>
            <w:left w:val="none" w:sz="0" w:space="0" w:color="auto"/>
            <w:bottom w:val="none" w:sz="0" w:space="0" w:color="auto"/>
            <w:right w:val="none" w:sz="0" w:space="0" w:color="auto"/>
          </w:divBdr>
          <w:divsChild>
            <w:div w:id="1281491660">
              <w:marLeft w:val="0"/>
              <w:marRight w:val="0"/>
              <w:marTop w:val="0"/>
              <w:marBottom w:val="0"/>
              <w:divBdr>
                <w:top w:val="none" w:sz="0" w:space="0" w:color="auto"/>
                <w:left w:val="none" w:sz="0" w:space="0" w:color="auto"/>
                <w:bottom w:val="none" w:sz="0" w:space="0" w:color="auto"/>
                <w:right w:val="none" w:sz="0" w:space="0" w:color="auto"/>
              </w:divBdr>
            </w:div>
          </w:divsChild>
        </w:div>
        <w:div w:id="1264731653">
          <w:marLeft w:val="0"/>
          <w:marRight w:val="0"/>
          <w:marTop w:val="0"/>
          <w:marBottom w:val="0"/>
          <w:divBdr>
            <w:top w:val="none" w:sz="0" w:space="0" w:color="auto"/>
            <w:left w:val="none" w:sz="0" w:space="0" w:color="auto"/>
            <w:bottom w:val="none" w:sz="0" w:space="0" w:color="auto"/>
            <w:right w:val="none" w:sz="0" w:space="0" w:color="auto"/>
          </w:divBdr>
        </w:div>
      </w:divsChild>
    </w:div>
    <w:div w:id="1665932794">
      <w:bodyDiv w:val="1"/>
      <w:marLeft w:val="0"/>
      <w:marRight w:val="0"/>
      <w:marTop w:val="0"/>
      <w:marBottom w:val="0"/>
      <w:divBdr>
        <w:top w:val="none" w:sz="0" w:space="0" w:color="auto"/>
        <w:left w:val="none" w:sz="0" w:space="0" w:color="auto"/>
        <w:bottom w:val="none" w:sz="0" w:space="0" w:color="auto"/>
        <w:right w:val="none" w:sz="0" w:space="0" w:color="auto"/>
      </w:divBdr>
    </w:div>
    <w:div w:id="1693728973">
      <w:bodyDiv w:val="1"/>
      <w:marLeft w:val="0"/>
      <w:marRight w:val="0"/>
      <w:marTop w:val="0"/>
      <w:marBottom w:val="0"/>
      <w:divBdr>
        <w:top w:val="none" w:sz="0" w:space="0" w:color="auto"/>
        <w:left w:val="none" w:sz="0" w:space="0" w:color="auto"/>
        <w:bottom w:val="none" w:sz="0" w:space="0" w:color="auto"/>
        <w:right w:val="none" w:sz="0" w:space="0" w:color="auto"/>
      </w:divBdr>
    </w:div>
    <w:div w:id="2117207909">
      <w:bodyDiv w:val="1"/>
      <w:marLeft w:val="0"/>
      <w:marRight w:val="0"/>
      <w:marTop w:val="0"/>
      <w:marBottom w:val="0"/>
      <w:divBdr>
        <w:top w:val="none" w:sz="0" w:space="0" w:color="auto"/>
        <w:left w:val="none" w:sz="0" w:space="0" w:color="auto"/>
        <w:bottom w:val="none" w:sz="0" w:space="0" w:color="auto"/>
        <w:right w:val="none" w:sz="0" w:space="0" w:color="auto"/>
      </w:divBdr>
    </w:div>
    <w:div w:id="212226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ystems.enpress-publisher.com/index.php/jipd/article/view/2070" TargetMode="External"/><Relationship Id="rId18" Type="http://schemas.openxmlformats.org/officeDocument/2006/relationships/hyperlink" Target="https://www.melbourne.vic.gov.au/SiteCollectionDocuments/future-melbourne-2026-plan.pdf" TargetMode="External"/><Relationship Id="rId26" Type="http://schemas.openxmlformats.org/officeDocument/2006/relationships/image" Target="media/image5.jpeg"/><Relationship Id="rId39" Type="http://schemas.openxmlformats.org/officeDocument/2006/relationships/fontTable" Target="fontTable.xml"/><Relationship Id="rId21" Type="http://schemas.openxmlformats.org/officeDocument/2006/relationships/image" Target="media/image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urbanet.info/smart-cities-and-slum-resilience/" TargetMode="External"/><Relationship Id="rId17" Type="http://schemas.openxmlformats.org/officeDocument/2006/relationships/hyperlink" Target="https://www.melbourne.vic.gov.au/about-melbourne/melbourne-profile/smart-city/Pages/smart-city.aspx" TargetMode="External"/><Relationship Id="rId25" Type="http://schemas.openxmlformats.org/officeDocument/2006/relationships/hyperlink" Target="https://www.linkedin.com/in/zahra-hosseini-555a7a18a/"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cities-today.com/power-to-the-people/" TargetMode="External"/><Relationship Id="rId29" Type="http://schemas.openxmlformats.org/officeDocument/2006/relationships/hyperlink" Target="https://orcid.org/my-orcid?orcid=0000-0001-7619-607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martcitiesdive.com/news/5-focal-points-needed-to-develop-a-smart-city/580023/" TargetMode="External"/><Relationship Id="rId24" Type="http://schemas.openxmlformats.org/officeDocument/2006/relationships/hyperlink" Target="https://ajuntament.barcelona.cat/digital/en/about-us" TargetMode="External"/><Relationship Id="rId32" Type="http://schemas.openxmlformats.org/officeDocument/2006/relationships/image" Target="media/image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hmuseum.com/news/a-look-inside-the-housing-crisis-of-tehran" TargetMode="External"/><Relationship Id="rId23" Type="http://schemas.openxmlformats.org/officeDocument/2006/relationships/image" Target="media/image4.jpeg"/><Relationship Id="rId28" Type="http://schemas.openxmlformats.org/officeDocument/2006/relationships/hyperlink" Target="https://www.igi-global.com/book/handbook-research-digital-transformation-industry/265448" TargetMode="External"/><Relationship Id="rId36" Type="http://schemas.openxmlformats.org/officeDocument/2006/relationships/footer" Target="footer2.xml"/><Relationship Id="rId10" Type="http://schemas.openxmlformats.org/officeDocument/2006/relationships/hyperlink" Target="mailto:MWynn@glos.ac.uk" TargetMode="External"/><Relationship Id="rId19" Type="http://schemas.openxmlformats.org/officeDocument/2006/relationships/hyperlink" Target="https://www.mdpi.com/2624-6511/3/3/35" TargetMode="External"/><Relationship Id="rId31" Type="http://schemas.openxmlformats.org/officeDocument/2006/relationships/hyperlink" Target="https://www.scopus.com/authid/detail.uri?authorId=7005117935" TargetMode="External"/><Relationship Id="rId4" Type="http://schemas.openxmlformats.org/officeDocument/2006/relationships/settings" Target="settings.xml"/><Relationship Id="rId9" Type="http://schemas.openxmlformats.org/officeDocument/2006/relationships/hyperlink" Target="mailto:mosiparpanchi@gmail.com" TargetMode="External"/><Relationship Id="rId14" Type="http://schemas.openxmlformats.org/officeDocument/2006/relationships/image" Target="media/image1.png"/><Relationship Id="rId22" Type="http://schemas.openxmlformats.org/officeDocument/2006/relationships/hyperlink" Target="https://relocal.eu/wp-content/uploads/2019/05/09_ES-Case-3_La-Mina-Neighbourhood-Plan_Final.pdf" TargetMode="External"/><Relationship Id="rId27" Type="http://schemas.openxmlformats.org/officeDocument/2006/relationships/image" Target="media/image6.jpeg"/><Relationship Id="rId30" Type="http://schemas.openxmlformats.org/officeDocument/2006/relationships/hyperlink" Target="https://www.linkedin.com/in/martin-wynn-79296a2/?originalSubdomain=uk" TargetMode="External"/><Relationship Id="rId35" Type="http://schemas.openxmlformats.org/officeDocument/2006/relationships/footer" Target="footer1.xml"/><Relationship Id="rId8" Type="http://schemas.openxmlformats.org/officeDocument/2006/relationships/hyperlink" Target="mailto:s.zahrahosseini73@gmail.com"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2101344\AppData\Local\Temp\Temp1_TF_Template_Word_Windows_2016%20(3).zip\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D5E01-863A-4575-878E-CAACD8E4E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212</TotalTime>
  <Pages>8</Pages>
  <Words>1877</Words>
  <Characters>10702</Characters>
  <Application>Microsoft Office Word</Application>
  <DocSecurity>0</DocSecurity>
  <Lines>89</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TF_Template_Word_Windows_2016</vt:lpstr>
      <vt:lpstr>TF_Template_Word_Windows_2016</vt:lpstr>
    </vt:vector>
  </TitlesOfParts>
  <Company>Informa Plc</Company>
  <LinksUpToDate>false</LinksUpToDate>
  <CharactersWithSpaces>12554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WYNN, Martin (Dr)</dc:creator>
  <cp:lastModifiedBy>WYNN, Martin (Dr)</cp:lastModifiedBy>
  <cp:revision>12</cp:revision>
  <cp:lastPrinted>2022-12-21T13:38:00Z</cp:lastPrinted>
  <dcterms:created xsi:type="dcterms:W3CDTF">2023-08-20T19:16:00Z</dcterms:created>
  <dcterms:modified xsi:type="dcterms:W3CDTF">2023-09-10T13:34:00Z</dcterms:modified>
</cp:coreProperties>
</file>